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rsidR="00A76AB9" w:rsidRPr="002536BF" w:rsidRDefault="00A76AB9" w:rsidP="00030F33">
      <w:pPr>
        <w:pStyle w:val="Title"/>
        <w:spacing w:after="240"/>
        <w:ind w:left="-108" w:firstLine="108"/>
        <w:outlineLvl w:val="0"/>
        <w:rPr>
          <w:b w:val="0"/>
          <w:sz w:val="22"/>
          <w:szCs w:val="22"/>
          <w:lang w:val="en-GB"/>
        </w:rPr>
      </w:pPr>
      <w:r w:rsidRPr="002536BF">
        <w:rPr>
          <w:sz w:val="22"/>
          <w:szCs w:val="22"/>
          <w:lang w:val="en-GB"/>
        </w:rPr>
        <w:t xml:space="preserve">Ref: </w:t>
      </w:r>
      <w:r w:rsidR="00695FFE" w:rsidRPr="0059064F">
        <w:rPr>
          <w:sz w:val="22"/>
          <w:szCs w:val="22"/>
        </w:rPr>
        <w:t>CB007.2.11.204/T0</w:t>
      </w:r>
      <w:r w:rsidR="00EB465C">
        <w:rPr>
          <w:sz w:val="22"/>
          <w:szCs w:val="22"/>
        </w:rPr>
        <w:t>5</w:t>
      </w:r>
      <w:bookmarkStart w:id="0" w:name="_GoBack"/>
      <w:bookmarkEnd w:id="0"/>
    </w:p>
    <w:p w:rsidR="00A76AB9" w:rsidRPr="00695FFE" w:rsidRDefault="00A76AB9" w:rsidP="00695FFE">
      <w:pPr>
        <w:pStyle w:val="Blockquote"/>
        <w:ind w:left="0"/>
        <w:jc w:val="center"/>
        <w:rPr>
          <w:b/>
          <w:sz w:val="22"/>
          <w:szCs w:val="22"/>
          <w:lang w:val="en-GB"/>
        </w:rPr>
      </w:pPr>
      <w:r w:rsidRPr="002536BF">
        <w:rPr>
          <w:sz w:val="22"/>
          <w:szCs w:val="22"/>
          <w:lang w:val="en-GB"/>
        </w:rPr>
        <w:t xml:space="preserve">Contract title: </w:t>
      </w:r>
      <w:r w:rsidR="00695FFE" w:rsidRPr="006D6E0B">
        <w:rPr>
          <w:b/>
          <w:szCs w:val="24"/>
        </w:rPr>
        <w:t>Development of a technical project for reconstruction of the fortress</w:t>
      </w:r>
    </w:p>
    <w:p w:rsidR="00A76AB9" w:rsidRPr="002536BF" w:rsidRDefault="002536BF" w:rsidP="00030F33">
      <w:pPr>
        <w:pStyle w:val="Blockquote"/>
        <w:spacing w:before="240"/>
        <w:ind w:left="0" w:right="0"/>
        <w:jc w:val="both"/>
        <w:rPr>
          <w:sz w:val="22"/>
          <w:szCs w:val="22"/>
          <w:lang w:val="en-GB"/>
        </w:rPr>
      </w:pPr>
      <w:r>
        <w:rPr>
          <w:b/>
          <w:sz w:val="22"/>
          <w:szCs w:val="22"/>
          <w:lang w:val="en-GB"/>
        </w:rPr>
        <w:t>Please supply o</w:t>
      </w:r>
      <w:r w:rsidR="00A76AB9" w:rsidRPr="002536BF">
        <w:rPr>
          <w:rStyle w:val="Strong"/>
          <w:sz w:val="22"/>
          <w:szCs w:val="22"/>
          <w:lang w:val="en-GB"/>
        </w:rPr>
        <w:t xml:space="preserve">ne signed </w:t>
      </w:r>
      <w:r w:rsidR="00A76AB9" w:rsidRPr="002536BF">
        <w:rPr>
          <w:sz w:val="22"/>
          <w:szCs w:val="22"/>
          <w:lang w:val="en-GB"/>
        </w:rPr>
        <w:t>tender submission form (including signed statements of exclusivity and availability from all key experts proposed</w:t>
      </w:r>
      <w:r w:rsidR="007C5EAC">
        <w:rPr>
          <w:sz w:val="22"/>
          <w:szCs w:val="22"/>
          <w:lang w:val="en-GB"/>
        </w:rPr>
        <w:t>,</w:t>
      </w:r>
      <w:r w:rsidR="0077421C">
        <w:rPr>
          <w:sz w:val="22"/>
          <w:szCs w:val="22"/>
          <w:lang w:val="en-GB"/>
        </w:rPr>
        <w:t xml:space="preserve"> if applicable</w:t>
      </w:r>
      <w:r w:rsidR="00A76AB9" w:rsidRPr="002536BF">
        <w:rPr>
          <w:sz w:val="22"/>
          <w:szCs w:val="22"/>
          <w:lang w:val="en-GB"/>
        </w:rPr>
        <w:t>, a completed financial identification form</w:t>
      </w:r>
      <w:r w:rsidR="00441218" w:rsidRPr="002536BF">
        <w:rPr>
          <w:sz w:val="22"/>
          <w:szCs w:val="22"/>
          <w:lang w:val="en-GB"/>
        </w:rPr>
        <w:t xml:space="preserve"> and a completed legal entity file (only for the </w:t>
      </w:r>
      <w:r w:rsidR="00300A34">
        <w:rPr>
          <w:sz w:val="22"/>
          <w:szCs w:val="22"/>
          <w:lang w:val="en-GB"/>
        </w:rPr>
        <w:t>l</w:t>
      </w:r>
      <w:r w:rsidR="00441218" w:rsidRPr="002536BF">
        <w:rPr>
          <w:sz w:val="22"/>
          <w:szCs w:val="22"/>
          <w:lang w:val="en-GB"/>
        </w:rPr>
        <w:t xml:space="preserve">eader) </w:t>
      </w:r>
      <w:r w:rsidR="00A76AB9" w:rsidRPr="002536BF">
        <w:rPr>
          <w:sz w:val="22"/>
          <w:szCs w:val="22"/>
          <w:lang w:val="en-GB"/>
        </w:rPr>
        <w:t>a</w:t>
      </w:r>
      <w:r>
        <w:rPr>
          <w:sz w:val="22"/>
          <w:szCs w:val="22"/>
          <w:lang w:val="en-GB"/>
        </w:rPr>
        <w:t>nd</w:t>
      </w:r>
      <w:r w:rsidR="00A76AB9" w:rsidRPr="002536BF">
        <w:rPr>
          <w:sz w:val="22"/>
          <w:szCs w:val="22"/>
          <w:lang w:val="en-GB"/>
        </w:rPr>
        <w:t xml:space="preserve"> declarations from the </w:t>
      </w:r>
      <w:r w:rsidR="00300A34">
        <w:rPr>
          <w:sz w:val="22"/>
          <w:szCs w:val="22"/>
          <w:lang w:val="en-GB"/>
        </w:rPr>
        <w:t>l</w:t>
      </w:r>
      <w:r w:rsidR="00A76AB9" w:rsidRPr="002536BF">
        <w:rPr>
          <w:sz w:val="22"/>
          <w:szCs w:val="22"/>
          <w:lang w:val="en-GB"/>
        </w:rPr>
        <w:t xml:space="preserve">eader and all </w:t>
      </w:r>
      <w:r w:rsidR="00963ABD" w:rsidRPr="002536BF">
        <w:rPr>
          <w:sz w:val="22"/>
          <w:szCs w:val="22"/>
          <w:lang w:val="en-GB"/>
        </w:rPr>
        <w:t xml:space="preserve">members </w:t>
      </w:r>
      <w:r w:rsidR="00D920A4" w:rsidRPr="002536BF">
        <w:rPr>
          <w:sz w:val="22"/>
          <w:szCs w:val="22"/>
          <w:lang w:val="en-GB"/>
        </w:rPr>
        <w:t>(</w:t>
      </w:r>
      <w:r>
        <w:rPr>
          <w:sz w:val="22"/>
          <w:szCs w:val="22"/>
          <w:lang w:val="en-GB"/>
        </w:rPr>
        <w:t xml:space="preserve">if you are in </w:t>
      </w:r>
      <w:r w:rsidR="00A76AB9" w:rsidRPr="002536BF">
        <w:rPr>
          <w:sz w:val="22"/>
          <w:szCs w:val="22"/>
          <w:lang w:val="en-GB"/>
        </w:rPr>
        <w:t>a consortium), together with three copies.</w:t>
      </w:r>
      <w:r w:rsidR="00F13F9A" w:rsidRPr="002536BF">
        <w:rPr>
          <w:sz w:val="22"/>
          <w:szCs w:val="22"/>
          <w:lang w:val="en-GB"/>
        </w:rPr>
        <w:t xml:space="preserve"> The a</w:t>
      </w:r>
      <w:r w:rsidR="009979F1" w:rsidRPr="002536BF">
        <w:rPr>
          <w:sz w:val="22"/>
          <w:szCs w:val="22"/>
          <w:lang w:val="en-GB"/>
        </w:rPr>
        <w:t xml:space="preserve">ttachments </w:t>
      </w:r>
      <w:r w:rsidR="00F13F9A" w:rsidRPr="002536BF">
        <w:rPr>
          <w:sz w:val="22"/>
          <w:szCs w:val="22"/>
          <w:lang w:val="en-GB"/>
        </w:rPr>
        <w:t xml:space="preserve">to this submission form </w:t>
      </w:r>
      <w:r w:rsidR="009979F1" w:rsidRPr="002536BF">
        <w:rPr>
          <w:sz w:val="22"/>
          <w:szCs w:val="22"/>
          <w:lang w:val="en-GB"/>
        </w:rPr>
        <w:t>(</w:t>
      </w:r>
      <w:r w:rsidR="0009102B" w:rsidRPr="002536BF">
        <w:rPr>
          <w:sz w:val="22"/>
          <w:szCs w:val="22"/>
          <w:lang w:val="en-GB"/>
        </w:rPr>
        <w:t xml:space="preserve">i.e. </w:t>
      </w:r>
      <w:r w:rsidR="009979F1" w:rsidRPr="002536BF">
        <w:rPr>
          <w:sz w:val="22"/>
          <w:szCs w:val="22"/>
          <w:lang w:val="en-GB"/>
        </w:rPr>
        <w:t xml:space="preserve">declarations, statements, proofs) </w:t>
      </w:r>
      <w:r w:rsidR="00F13F9A" w:rsidRPr="002536BF">
        <w:rPr>
          <w:sz w:val="22"/>
          <w:szCs w:val="22"/>
          <w:lang w:val="en-GB"/>
        </w:rPr>
        <w:t xml:space="preserve">may be in original or copy. </w:t>
      </w:r>
      <w:r w:rsidR="001A2863" w:rsidRPr="002536BF">
        <w:rPr>
          <w:sz w:val="22"/>
          <w:szCs w:val="22"/>
          <w:lang w:val="en-GB"/>
        </w:rPr>
        <w:t>If copies</w:t>
      </w:r>
      <w:r w:rsidR="00F13F9A" w:rsidRPr="002536BF">
        <w:rPr>
          <w:sz w:val="22"/>
          <w:szCs w:val="22"/>
          <w:lang w:val="en-GB"/>
        </w:rPr>
        <w:t xml:space="preserve"> are submitted</w:t>
      </w:r>
      <w:r>
        <w:rPr>
          <w:sz w:val="22"/>
          <w:szCs w:val="22"/>
          <w:lang w:val="en-GB"/>
        </w:rPr>
        <w:t>,</w:t>
      </w:r>
      <w:r w:rsidR="00F13F9A" w:rsidRPr="002536BF">
        <w:rPr>
          <w:sz w:val="22"/>
          <w:szCs w:val="22"/>
          <w:lang w:val="en-GB"/>
        </w:rPr>
        <w:t xml:space="preserve"> the originals must be </w:t>
      </w:r>
      <w:r w:rsidR="003F2B74" w:rsidRPr="002536BF">
        <w:rPr>
          <w:sz w:val="22"/>
          <w:szCs w:val="22"/>
          <w:lang w:val="en-GB"/>
        </w:rPr>
        <w:t>dispatched</w:t>
      </w:r>
      <w:r w:rsidR="00F13F9A" w:rsidRPr="002536BF">
        <w:rPr>
          <w:sz w:val="22"/>
          <w:szCs w:val="22"/>
          <w:lang w:val="en-GB"/>
        </w:rPr>
        <w:t xml:space="preserve"> to the </w:t>
      </w:r>
      <w:r w:rsidR="00300A34">
        <w:rPr>
          <w:sz w:val="22"/>
          <w:szCs w:val="22"/>
          <w:lang w:val="en-GB"/>
        </w:rPr>
        <w:t>c</w:t>
      </w:r>
      <w:r w:rsidR="00F13F9A" w:rsidRPr="002536BF">
        <w:rPr>
          <w:sz w:val="22"/>
          <w:szCs w:val="22"/>
          <w:lang w:val="en-GB"/>
        </w:rPr>
        <w:t xml:space="preserve">ontracting </w:t>
      </w:r>
      <w:r w:rsidR="00300A34">
        <w:rPr>
          <w:sz w:val="22"/>
          <w:szCs w:val="22"/>
          <w:lang w:val="en-GB"/>
        </w:rPr>
        <w:t>a</w:t>
      </w:r>
      <w:r w:rsidR="00F13F9A" w:rsidRPr="002536BF">
        <w:rPr>
          <w:sz w:val="22"/>
          <w:szCs w:val="22"/>
          <w:lang w:val="en-GB"/>
        </w:rPr>
        <w:t>uthority upon request.</w:t>
      </w:r>
      <w:r w:rsidR="00D65AE5" w:rsidRPr="002536BF">
        <w:rPr>
          <w:sz w:val="22"/>
          <w:szCs w:val="22"/>
          <w:lang w:val="en-GB"/>
        </w:rPr>
        <w:t xml:space="preserve"> For </w:t>
      </w:r>
      <w:proofErr w:type="spellStart"/>
      <w:r w:rsidR="00D65AE5" w:rsidRPr="002536BF">
        <w:rPr>
          <w:sz w:val="22"/>
          <w:szCs w:val="22"/>
          <w:lang w:val="en-GB"/>
        </w:rPr>
        <w:t>economical</w:t>
      </w:r>
      <w:proofErr w:type="spellEnd"/>
      <w:r w:rsidR="00D65AE5" w:rsidRPr="002536BF">
        <w:rPr>
          <w:sz w:val="22"/>
          <w:szCs w:val="22"/>
          <w:lang w:val="en-GB"/>
        </w:rPr>
        <w:t xml:space="preserve"> and ecological reasons, we strongly recommend that you submit your files on paper (no plastic folder</w:t>
      </w:r>
      <w:r>
        <w:rPr>
          <w:sz w:val="22"/>
          <w:szCs w:val="22"/>
          <w:lang w:val="en-GB"/>
        </w:rPr>
        <w:t>s</w:t>
      </w:r>
      <w:r w:rsidR="00D65AE5" w:rsidRPr="002536BF">
        <w:rPr>
          <w:sz w:val="22"/>
          <w:szCs w:val="22"/>
          <w:lang w:val="en-GB"/>
        </w:rPr>
        <w:t xml:space="preserve"> or divider</w:t>
      </w:r>
      <w:r>
        <w:rPr>
          <w:sz w:val="22"/>
          <w:szCs w:val="22"/>
          <w:lang w:val="en-GB"/>
        </w:rPr>
        <w:t>s</w:t>
      </w:r>
      <w:r w:rsidR="00D65AE5" w:rsidRPr="002536BF">
        <w:rPr>
          <w:sz w:val="22"/>
          <w:szCs w:val="22"/>
          <w:lang w:val="en-GB"/>
        </w:rPr>
        <w:t>).</w:t>
      </w:r>
      <w:r w:rsidR="007D4B74" w:rsidRPr="002536BF">
        <w:rPr>
          <w:sz w:val="22"/>
          <w:szCs w:val="22"/>
          <w:lang w:val="en-GB"/>
        </w:rPr>
        <w:t xml:space="preserve"> </w:t>
      </w:r>
      <w:r w:rsidR="00D65AE5" w:rsidRPr="002536BF">
        <w:rPr>
          <w:sz w:val="22"/>
          <w:szCs w:val="22"/>
          <w:lang w:val="en-GB"/>
        </w:rPr>
        <w:t>We also suggest you use double-sided print</w:t>
      </w:r>
      <w:r>
        <w:rPr>
          <w:sz w:val="22"/>
          <w:szCs w:val="22"/>
          <w:lang w:val="en-GB"/>
        </w:rPr>
        <w:t>ing</w:t>
      </w:r>
      <w:r w:rsidR="00D65AE5" w:rsidRPr="002536BF">
        <w:rPr>
          <w:sz w:val="22"/>
          <w:szCs w:val="22"/>
          <w:lang w:val="en-GB"/>
        </w:rPr>
        <w:t xml:space="preserve"> as much as possible.</w:t>
      </w:r>
    </w:p>
    <w:p w:rsidR="00A76AB9" w:rsidRDefault="00A76AB9" w:rsidP="00F85067">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r w:rsidRPr="002536BF">
        <w:rPr>
          <w:b w:val="0"/>
          <w:sz w:val="22"/>
          <w:szCs w:val="22"/>
          <w:lang w:val="en-GB"/>
        </w:rPr>
        <w:t>Tenders submitted by consortium</w:t>
      </w:r>
      <w:r w:rsidR="002536BF">
        <w:rPr>
          <w:b w:val="0"/>
          <w:sz w:val="22"/>
          <w:szCs w:val="22"/>
          <w:lang w:val="en-GB"/>
        </w:rPr>
        <w:t>s</w:t>
      </w:r>
      <w:r w:rsidRPr="002536BF">
        <w:rPr>
          <w:b w:val="0"/>
          <w:sz w:val="22"/>
          <w:szCs w:val="22"/>
          <w:lang w:val="en-GB"/>
        </w:rPr>
        <w:t xml:space="preserve"> (</w:t>
      </w:r>
      <w:r w:rsidR="00E85DF6" w:rsidRPr="002536BF">
        <w:rPr>
          <w:b w:val="0"/>
          <w:sz w:val="22"/>
          <w:szCs w:val="22"/>
          <w:lang w:val="en-GB"/>
        </w:rPr>
        <w:t>i.e.</w:t>
      </w:r>
      <w:r w:rsidRPr="002536BF">
        <w:rPr>
          <w:b w:val="0"/>
          <w:sz w:val="22"/>
          <w:szCs w:val="22"/>
          <w:lang w:val="en-GB"/>
        </w:rPr>
        <w:t xml:space="preserve"> either a permanent, legally-established grouping or a grouping constituted informally for a specific tender procedure) must follow the instructions applicable to the consortium leader and its </w:t>
      </w:r>
      <w:r w:rsidR="00963ABD" w:rsidRPr="002536BF">
        <w:rPr>
          <w:b w:val="0"/>
          <w:sz w:val="22"/>
          <w:szCs w:val="22"/>
          <w:lang w:val="en-GB"/>
        </w:rPr>
        <w:t>members</w:t>
      </w:r>
      <w:r w:rsidRPr="002536BF">
        <w:rPr>
          <w:b w:val="0"/>
          <w:sz w:val="22"/>
          <w:szCs w:val="22"/>
          <w:lang w:val="en-GB"/>
        </w:rPr>
        <w:t>.</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 xml:space="preserve">When the European Commission is the </w:t>
      </w:r>
      <w:r w:rsidR="00FB4A42">
        <w:rPr>
          <w:b w:val="0"/>
          <w:sz w:val="22"/>
          <w:szCs w:val="22"/>
          <w:lang w:val="en-GB"/>
        </w:rPr>
        <w:t>c</w:t>
      </w:r>
      <w:r w:rsidRPr="00CE79BF">
        <w:rPr>
          <w:b w:val="0"/>
          <w:sz w:val="22"/>
          <w:szCs w:val="22"/>
          <w:lang w:val="en-GB"/>
        </w:rPr>
        <w:t xml:space="preserve">ontracting </w:t>
      </w:r>
      <w:r w:rsidR="00FB4A42">
        <w:rPr>
          <w:b w:val="0"/>
          <w:sz w:val="22"/>
          <w:szCs w:val="22"/>
          <w:lang w:val="en-GB"/>
        </w:rPr>
        <w:t>a</w:t>
      </w:r>
      <w:r w:rsidRPr="00CE79BF">
        <w:rPr>
          <w:b w:val="0"/>
          <w:sz w:val="22"/>
          <w:szCs w:val="22"/>
          <w:lang w:val="en-GB"/>
        </w:rPr>
        <w:t xml:space="preserve">uthority or is processing your personal data received from you or from the </w:t>
      </w:r>
      <w:r w:rsidR="00FB4A42">
        <w:rPr>
          <w:b w:val="0"/>
          <w:sz w:val="22"/>
          <w:szCs w:val="22"/>
          <w:lang w:val="en-GB"/>
        </w:rPr>
        <w:t>c</w:t>
      </w:r>
      <w:r w:rsidRPr="00CE79BF">
        <w:rPr>
          <w:b w:val="0"/>
          <w:sz w:val="22"/>
          <w:szCs w:val="22"/>
          <w:lang w:val="en-GB"/>
        </w:rPr>
        <w:t xml:space="preserve">ontracting </w:t>
      </w:r>
      <w:r w:rsidR="00FB4A42">
        <w:rPr>
          <w:b w:val="0"/>
          <w:sz w:val="22"/>
          <w:szCs w:val="22"/>
          <w:lang w:val="en-GB"/>
        </w:rPr>
        <w:t>a</w:t>
      </w:r>
      <w:r w:rsidRPr="00CE79BF">
        <w:rPr>
          <w:b w:val="0"/>
          <w:sz w:val="22"/>
          <w:szCs w:val="22"/>
          <w:lang w:val="en-GB"/>
        </w:rPr>
        <w:t xml:space="preserve">uthority (when the European Commission is not the </w:t>
      </w:r>
      <w:r w:rsidR="00FB4A42">
        <w:rPr>
          <w:b w:val="0"/>
          <w:sz w:val="22"/>
          <w:szCs w:val="22"/>
          <w:lang w:val="en-GB"/>
        </w:rPr>
        <w:t>c</w:t>
      </w:r>
      <w:r w:rsidRPr="00CE79BF">
        <w:rPr>
          <w:b w:val="0"/>
          <w:sz w:val="22"/>
          <w:szCs w:val="22"/>
          <w:lang w:val="en-GB"/>
        </w:rPr>
        <w:t xml:space="preserve">ontracting </w:t>
      </w:r>
      <w:r w:rsidR="00FB4A42">
        <w:rPr>
          <w:b w:val="0"/>
          <w:sz w:val="22"/>
          <w:szCs w:val="22"/>
          <w:lang w:val="en-GB"/>
        </w:rPr>
        <w:t>a</w:t>
      </w:r>
      <w:r w:rsidRPr="00CE79BF">
        <w:rPr>
          <w:b w:val="0"/>
          <w:sz w:val="22"/>
          <w:szCs w:val="22"/>
          <w:lang w:val="en-GB"/>
        </w:rPr>
        <w:t>uthority), the data protection rules provided for by the</w:t>
      </w:r>
      <w:r>
        <w:rPr>
          <w:b w:val="0"/>
          <w:sz w:val="22"/>
          <w:szCs w:val="22"/>
          <w:lang w:val="en-GB"/>
        </w:rPr>
        <w:t xml:space="preserve"> Regulation</w:t>
      </w:r>
      <w:r>
        <w:rPr>
          <w:rStyle w:val="FootnoteReference"/>
          <w:b w:val="0"/>
          <w:sz w:val="22"/>
          <w:szCs w:val="22"/>
          <w:lang w:val="en-GB"/>
        </w:rPr>
        <w:footnoteReference w:id="1"/>
      </w:r>
      <w:r>
        <w:rPr>
          <w:b w:val="0"/>
          <w:sz w:val="22"/>
          <w:szCs w:val="22"/>
          <w:lang w:val="en-GB"/>
        </w:rPr>
        <w:t xml:space="preserve"> </w:t>
      </w:r>
      <w:r w:rsidRPr="00CE79BF">
        <w:rPr>
          <w:b w:val="0"/>
          <w:sz w:val="22"/>
          <w:szCs w:val="22"/>
          <w:lang w:val="en-GB"/>
        </w:rPr>
        <w:t>on the protection of individuals with regard to the processing of personal data by the Union institutions, bodies, offices and agencies and on the free movement of such data applies.</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 xml:space="preserve">Information concerning processing of your personal data by the European Commission are available in the privacy statement at </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http://ec.europa.eu/europeaid/prag/annexes.do?group=A</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rsid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For DG International Cooperation and Development: [The data cont</w:t>
      </w:r>
      <w:r>
        <w:rPr>
          <w:b w:val="0"/>
          <w:sz w:val="22"/>
          <w:szCs w:val="22"/>
          <w:lang w:val="en-GB"/>
        </w:rPr>
        <w:t>roller of this call for tender</w:t>
      </w:r>
      <w:r w:rsidRPr="00CE79BF">
        <w:rPr>
          <w:b w:val="0"/>
          <w:sz w:val="22"/>
          <w:szCs w:val="22"/>
          <w:lang w:val="en-GB"/>
        </w:rPr>
        <w:t>s is the head of DG International Cooperation and Development  legal affairs unit.]</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rsid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For DG Neighbourhood and Enlargement Negotiations: [The data cont</w:t>
      </w:r>
      <w:r>
        <w:rPr>
          <w:b w:val="0"/>
          <w:sz w:val="22"/>
          <w:szCs w:val="22"/>
          <w:lang w:val="en-GB"/>
        </w:rPr>
        <w:t>roller of this call for tender</w:t>
      </w:r>
      <w:r w:rsidRPr="00CE79BF">
        <w:rPr>
          <w:b w:val="0"/>
          <w:sz w:val="22"/>
          <w:szCs w:val="22"/>
          <w:lang w:val="en-GB"/>
        </w:rPr>
        <w:t>s is the head of unit of NEAR/R.4 - Contracts and Finance (ENI)]</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r w:rsidRPr="00CE79BF">
        <w:rPr>
          <w:b w:val="0"/>
          <w:sz w:val="22"/>
          <w:szCs w:val="22"/>
          <w:lang w:val="en-GB"/>
        </w:rPr>
        <w:t xml:space="preserve">For any other DG: [The data controller of this </w:t>
      </w:r>
      <w:r>
        <w:rPr>
          <w:b w:val="0"/>
          <w:sz w:val="22"/>
          <w:szCs w:val="22"/>
          <w:lang w:val="en-GB"/>
        </w:rPr>
        <w:t>call for tender</w:t>
      </w:r>
      <w:r w:rsidRPr="00CE79BF">
        <w:rPr>
          <w:b w:val="0"/>
          <w:sz w:val="22"/>
          <w:szCs w:val="22"/>
          <w:lang w:val="en-GB"/>
        </w:rPr>
        <w:t>s is &lt;please add the name of your controller&gt;]</w:t>
      </w:r>
    </w:p>
    <w:p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rsidTr="001A2863">
        <w:trPr>
          <w:cantSplit/>
        </w:trPr>
        <w:tc>
          <w:tcPr>
            <w:tcW w:w="1134" w:type="dxa"/>
            <w:tcBorders>
              <w:top w:val="nil"/>
              <w:left w:val="nil"/>
            </w:tcBorders>
          </w:tcPr>
          <w:p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w:t>
            </w:r>
            <w:proofErr w:type="spellStart"/>
            <w:r w:rsidRPr="002536BF">
              <w:rPr>
                <w:rFonts w:ascii="Times New Roman" w:hAnsi="Times New Roman"/>
                <w:b/>
                <w:sz w:val="22"/>
                <w:szCs w:val="22"/>
              </w:rPr>
              <w:t>es</w:t>
            </w:r>
            <w:proofErr w:type="spellEnd"/>
            <w:r w:rsidRPr="002536BF">
              <w:rPr>
                <w:rFonts w:ascii="Times New Roman" w:hAnsi="Times New Roman"/>
                <w:b/>
                <w:sz w:val="22"/>
                <w:szCs w:val="22"/>
              </w:rPr>
              <w:t>) of legal entity or entities submitting this tender</w:t>
            </w:r>
          </w:p>
        </w:tc>
      </w:tr>
      <w:tr w:rsidR="00BD4D26" w:rsidRPr="002536BF" w:rsidTr="001A2863">
        <w:trPr>
          <w:cantSplit/>
        </w:trPr>
        <w:tc>
          <w:tcPr>
            <w:tcW w:w="1134" w:type="dxa"/>
          </w:tcPr>
          <w:p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2"/>
            </w:r>
          </w:p>
        </w:tc>
        <w:tc>
          <w:tcPr>
            <w:tcW w:w="8079" w:type="dxa"/>
          </w:tcPr>
          <w:p w:rsidR="00BD4D26" w:rsidRPr="002536BF" w:rsidRDefault="00BD4D26" w:rsidP="00E85DF6">
            <w:pPr>
              <w:spacing w:before="60" w:after="60"/>
              <w:jc w:val="both"/>
              <w:rPr>
                <w:rFonts w:ascii="Times New Roman" w:hAnsi="Times New Roman"/>
                <w:b/>
                <w:sz w:val="22"/>
                <w:szCs w:val="22"/>
              </w:rPr>
            </w:pPr>
          </w:p>
        </w:tc>
      </w:tr>
      <w:tr w:rsidR="00BD4D26" w:rsidRPr="002536BF" w:rsidTr="001A2863">
        <w:trPr>
          <w:cantSplit/>
        </w:trPr>
        <w:tc>
          <w:tcPr>
            <w:tcW w:w="1134" w:type="dxa"/>
          </w:tcPr>
          <w:p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rsidR="00BD4D26" w:rsidRPr="002536BF" w:rsidRDefault="00BD4D26" w:rsidP="00E85DF6">
            <w:pPr>
              <w:spacing w:before="60" w:after="60"/>
              <w:jc w:val="both"/>
              <w:rPr>
                <w:rFonts w:ascii="Times New Roman" w:hAnsi="Times New Roman"/>
                <w:b/>
                <w:sz w:val="22"/>
                <w:szCs w:val="22"/>
              </w:rPr>
            </w:pPr>
          </w:p>
        </w:tc>
      </w:tr>
      <w:tr w:rsidR="00BD4D26" w:rsidRPr="002536BF" w:rsidTr="001A2863">
        <w:trPr>
          <w:cantSplit/>
        </w:trPr>
        <w:tc>
          <w:tcPr>
            <w:tcW w:w="1134" w:type="dxa"/>
          </w:tcPr>
          <w:p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rsidR="00BD4D26" w:rsidRPr="002536BF" w:rsidRDefault="00BD4D26" w:rsidP="00E85DF6">
            <w:pPr>
              <w:spacing w:before="60" w:after="60"/>
              <w:jc w:val="both"/>
              <w:rPr>
                <w:rFonts w:ascii="Times New Roman" w:hAnsi="Times New Roman"/>
                <w:b/>
                <w:sz w:val="22"/>
                <w:szCs w:val="22"/>
              </w:rPr>
            </w:pPr>
          </w:p>
        </w:tc>
      </w:tr>
    </w:tbl>
    <w:p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rsidR="00A76AB9" w:rsidRPr="002536BF" w:rsidRDefault="00A76AB9" w:rsidP="00F85067">
            <w:pPr>
              <w:spacing w:before="120" w:after="120"/>
              <w:rPr>
                <w:rFonts w:ascii="Times New Roman" w:hAnsi="Times New Roman"/>
                <w:sz w:val="22"/>
                <w:szCs w:val="22"/>
              </w:rPr>
            </w:pPr>
          </w:p>
        </w:tc>
      </w:tr>
    </w:tbl>
    <w:p w:rsidR="001A2863" w:rsidRPr="002536BF" w:rsidRDefault="001A2863" w:rsidP="006715B1">
      <w:pPr>
        <w:keepNext/>
        <w:tabs>
          <w:tab w:val="left" w:pos="360"/>
        </w:tabs>
        <w:spacing w:before="240"/>
        <w:rPr>
          <w:rFonts w:ascii="Times New Roman" w:hAnsi="Times New Roman"/>
          <w:b/>
          <w:sz w:val="28"/>
          <w:szCs w:val="28"/>
        </w:rPr>
        <w:sectPr w:rsidR="001A2863" w:rsidRPr="002536B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cols w:space="720"/>
          <w:titlePg/>
        </w:sectPr>
      </w:pPr>
    </w:p>
    <w:p w:rsidR="001A2863" w:rsidRPr="002536BF" w:rsidRDefault="001A2863"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DECLARATION(S)</w:t>
      </w:r>
    </w:p>
    <w:p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on the basis of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o the draft contract)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r w:rsidR="00EE045F">
        <w:rPr>
          <w:rFonts w:ascii="Times New Roman" w:hAnsi="Times New Roman"/>
          <w:sz w:val="22"/>
          <w:szCs w:val="22"/>
        </w:rPr>
        <w:t>A</w:t>
      </w:r>
      <w:r w:rsidRPr="002536BF">
        <w:rPr>
          <w:rFonts w:ascii="Times New Roman" w:hAnsi="Times New Roman"/>
          <w:sz w:val="22"/>
          <w:szCs w:val="22"/>
        </w:rPr>
        <w:t xml:space="preserve">lternatively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D167B5" w:rsidRDefault="00D167B5"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Documentary proof or statements required under the law of the country where we are</w:t>
      </w:r>
      <w:r w:rsidR="009E4147">
        <w:rPr>
          <w:rFonts w:ascii="Times New Roman" w:hAnsi="Times New Roman"/>
          <w:sz w:val="22"/>
          <w:szCs w:val="22"/>
        </w:rPr>
        <w:t xml:space="preserve"> effectively</w:t>
      </w:r>
      <w:r w:rsidR="009E4147" w:rsidRPr="002536BF">
        <w:rPr>
          <w:rFonts w:ascii="Times New Roman" w:hAnsi="Times New Roman"/>
          <w:sz w:val="22"/>
          <w:szCs w:val="22"/>
        </w:rPr>
        <w:t xml:space="preserve"> </w:t>
      </w:r>
      <w:r w:rsidR="007F45D2" w:rsidRPr="002536BF">
        <w:rPr>
          <w:rFonts w:ascii="Times New Roman" w:hAnsi="Times New Roman"/>
          <w:sz w:val="22"/>
          <w:szCs w:val="22"/>
        </w:rPr>
        <w:t xml:space="preserve">established </w:t>
      </w:r>
      <w:r w:rsidRPr="002536BF">
        <w:rPr>
          <w:rFonts w:ascii="Times New Roman" w:hAnsi="Times New Roman"/>
          <w:sz w:val="22"/>
          <w:szCs w:val="22"/>
        </w:rPr>
        <w:t>(or each of the companies in case of a con</w:t>
      </w:r>
      <w:r w:rsidR="007F45D2" w:rsidRPr="002536BF">
        <w:rPr>
          <w:rFonts w:ascii="Times New Roman" w:hAnsi="Times New Roman"/>
          <w:sz w:val="22"/>
          <w:szCs w:val="22"/>
        </w:rPr>
        <w:t>sortium)</w:t>
      </w:r>
      <w:r w:rsidRPr="002536BF">
        <w:rPr>
          <w:rFonts w:ascii="Times New Roman" w:hAnsi="Times New Roman"/>
          <w:sz w:val="22"/>
          <w:szCs w:val="22"/>
        </w:rPr>
        <w:t xml:space="preserve">, to show that we do not fall into any of the exclusion situations listed in </w:t>
      </w:r>
      <w:r w:rsidR="00EE045F">
        <w:rPr>
          <w:rFonts w:ascii="Times New Roman" w:hAnsi="Times New Roman"/>
          <w:sz w:val="22"/>
          <w:szCs w:val="22"/>
        </w:rPr>
        <w:t>S</w:t>
      </w:r>
      <w:r w:rsidRPr="002536BF">
        <w:rPr>
          <w:rFonts w:ascii="Times New Roman" w:hAnsi="Times New Roman"/>
          <w:sz w:val="22"/>
          <w:szCs w:val="22"/>
        </w:rPr>
        <w:t>ection 2.</w:t>
      </w:r>
      <w:r w:rsidR="00741FD7">
        <w:rPr>
          <w:rFonts w:ascii="Times New Roman" w:hAnsi="Times New Roman"/>
          <w:sz w:val="22"/>
          <w:szCs w:val="22"/>
        </w:rPr>
        <w:t>6</w:t>
      </w:r>
      <w:r w:rsidRPr="002536BF">
        <w:rPr>
          <w:rFonts w:ascii="Times New Roman" w:hAnsi="Times New Roman"/>
          <w:sz w:val="22"/>
          <w:szCs w:val="22"/>
        </w:rPr>
        <w:t>.</w:t>
      </w:r>
      <w:r w:rsidR="00741FD7">
        <w:rPr>
          <w:rFonts w:ascii="Times New Roman" w:hAnsi="Times New Roman"/>
          <w:sz w:val="22"/>
          <w:szCs w:val="22"/>
        </w:rPr>
        <w:t>10.1</w:t>
      </w:r>
      <w:r w:rsidR="007445E8">
        <w:rPr>
          <w:rFonts w:ascii="Times New Roman" w:hAnsi="Times New Roman"/>
          <w:sz w:val="22"/>
          <w:szCs w:val="22"/>
        </w:rPr>
        <w:t>.1</w:t>
      </w:r>
      <w:r w:rsidRPr="002536BF">
        <w:rPr>
          <w:rFonts w:ascii="Times New Roman" w:hAnsi="Times New Roman"/>
          <w:sz w:val="22"/>
          <w:szCs w:val="22"/>
        </w:rPr>
        <w:t xml:space="preserve"> of the </w:t>
      </w:r>
      <w:r w:rsidR="00741FD7">
        <w:rPr>
          <w:rFonts w:ascii="Times New Roman" w:hAnsi="Times New Roman"/>
          <w:sz w:val="22"/>
          <w:szCs w:val="22"/>
        </w:rPr>
        <w:t>p</w:t>
      </w:r>
      <w:r w:rsidRPr="002536BF">
        <w:rPr>
          <w:rFonts w:ascii="Times New Roman" w:hAnsi="Times New Roman"/>
          <w:sz w:val="22"/>
          <w:szCs w:val="22"/>
        </w:rPr>
        <w:t xml:space="preserve">ractical </w:t>
      </w:r>
      <w:r w:rsidR="00741FD7">
        <w:rPr>
          <w:rFonts w:ascii="Times New Roman" w:hAnsi="Times New Roman"/>
          <w:sz w:val="22"/>
          <w:szCs w:val="22"/>
        </w:rPr>
        <w:t>g</w:t>
      </w:r>
      <w:r w:rsidRPr="002536BF">
        <w:rPr>
          <w:rFonts w:ascii="Times New Roman" w:hAnsi="Times New Roman"/>
          <w:sz w:val="22"/>
          <w:szCs w:val="22"/>
        </w:rPr>
        <w:t xml:space="preserve">uide. This evidence or these documents or statements </w:t>
      </w:r>
      <w:r w:rsidR="00D920A4" w:rsidRPr="002536BF">
        <w:rPr>
          <w:rFonts w:ascii="Times New Roman" w:hAnsi="Times New Roman"/>
          <w:sz w:val="22"/>
          <w:szCs w:val="22"/>
        </w:rPr>
        <w:t xml:space="preserve">must </w:t>
      </w:r>
      <w:r w:rsidRPr="002536BF">
        <w:rPr>
          <w:rFonts w:ascii="Times New Roman" w:hAnsi="Times New Roman"/>
          <w:sz w:val="22"/>
          <w:szCs w:val="22"/>
        </w:rPr>
        <w:t xml:space="preserve">carry a date, which </w:t>
      </w:r>
      <w:r w:rsidR="000B4939" w:rsidRPr="002536BF">
        <w:rPr>
          <w:rFonts w:ascii="Times New Roman" w:hAnsi="Times New Roman"/>
          <w:sz w:val="22"/>
          <w:szCs w:val="22"/>
        </w:rPr>
        <w:t>is</w:t>
      </w:r>
      <w:r w:rsidRPr="002536BF">
        <w:rPr>
          <w:rFonts w:ascii="Times New Roman" w:hAnsi="Times New Roman"/>
          <w:sz w:val="22"/>
          <w:szCs w:val="22"/>
        </w:rPr>
        <w:t xml:space="preserve"> not more than </w:t>
      </w:r>
      <w:r w:rsidR="00EE045F">
        <w:rPr>
          <w:rFonts w:ascii="Times New Roman" w:hAnsi="Times New Roman"/>
          <w:sz w:val="22"/>
          <w:szCs w:val="22"/>
        </w:rPr>
        <w:t>one</w:t>
      </w:r>
      <w:r w:rsidRPr="002536BF">
        <w:rPr>
          <w:rFonts w:ascii="Times New Roman" w:hAnsi="Times New Roman"/>
          <w:sz w:val="22"/>
          <w:szCs w:val="22"/>
        </w:rPr>
        <w:t xml:space="preserve"> year </w:t>
      </w:r>
      <w:r w:rsidR="003A2FB7" w:rsidRPr="002536BF">
        <w:rPr>
          <w:rFonts w:ascii="Times New Roman" w:hAnsi="Times New Roman"/>
          <w:sz w:val="22"/>
          <w:szCs w:val="22"/>
        </w:rPr>
        <w:t>before the date of submission of the tender</w:t>
      </w:r>
      <w:r w:rsidR="000B4939" w:rsidRPr="002536BF">
        <w:rPr>
          <w:rFonts w:ascii="Times New Roman" w:hAnsi="Times New Roman"/>
          <w:sz w:val="22"/>
          <w:szCs w:val="22"/>
        </w:rPr>
        <w:t>.</w:t>
      </w:r>
      <w:r w:rsidRPr="002536BF">
        <w:rPr>
          <w:rFonts w:ascii="Times New Roman" w:hAnsi="Times New Roman"/>
          <w:sz w:val="22"/>
          <w:szCs w:val="22"/>
        </w:rPr>
        <w:t xml:space="preserve"> In addition, a statement </w:t>
      </w:r>
      <w:r w:rsidR="000B4939" w:rsidRPr="002536BF">
        <w:rPr>
          <w:rFonts w:ascii="Times New Roman" w:hAnsi="Times New Roman"/>
          <w:sz w:val="22"/>
          <w:szCs w:val="22"/>
        </w:rPr>
        <w:t>is</w:t>
      </w:r>
      <w:r w:rsidRPr="002536BF">
        <w:rPr>
          <w:rFonts w:ascii="Times New Roman" w:hAnsi="Times New Roman"/>
          <w:sz w:val="22"/>
          <w:szCs w:val="22"/>
        </w:rPr>
        <w:t xml:space="preserve"> furnished stating that the situations described in these documents have not changed since then.</w:t>
      </w:r>
    </w:p>
    <w:p w:rsidR="008070EB" w:rsidRPr="002536BF" w:rsidRDefault="008070EB" w:rsidP="008070EB">
      <w:pPr>
        <w:widowControl w:val="0"/>
        <w:numPr>
          <w:ilvl w:val="0"/>
          <w:numId w:val="10"/>
        </w:numPr>
        <w:tabs>
          <w:tab w:val="clear" w:pos="360"/>
        </w:tabs>
        <w:ind w:left="709" w:hanging="283"/>
        <w:jc w:val="both"/>
        <w:rPr>
          <w:rFonts w:ascii="Times New Roman" w:hAnsi="Times New Roman"/>
          <w:sz w:val="22"/>
          <w:szCs w:val="22"/>
        </w:rPr>
      </w:pPr>
      <w:r w:rsidRPr="00346C44">
        <w:rPr>
          <w:rFonts w:ascii="Times New Roman" w:hAnsi="Times New Roman"/>
          <w:color w:val="000000"/>
          <w:sz w:val="22"/>
          <w:szCs w:val="22"/>
        </w:rPr>
        <w:t xml:space="preserve">Documentary evidence of the financial and economic capacity as well as the technical and professional capacity according to the selection criteria specified in the </w:t>
      </w:r>
      <w:r w:rsidR="00507530">
        <w:rPr>
          <w:rFonts w:ascii="Times New Roman" w:hAnsi="Times New Roman"/>
          <w:color w:val="000000"/>
          <w:sz w:val="22"/>
          <w:szCs w:val="22"/>
        </w:rPr>
        <w:t>additional information about the contract notice</w:t>
      </w:r>
      <w:r w:rsidRPr="00346C44">
        <w:rPr>
          <w:rFonts w:ascii="Times New Roman" w:hAnsi="Times New Roman"/>
          <w:color w:val="000000"/>
          <w:sz w:val="22"/>
          <w:szCs w:val="22"/>
        </w:rPr>
        <w:t>.</w:t>
      </w:r>
    </w:p>
    <w:p w:rsidR="00A76AB9" w:rsidRDefault="00A76AB9" w:rsidP="00E85DF6">
      <w:pPr>
        <w:widowControl w:val="0"/>
        <w:jc w:val="both"/>
        <w:rPr>
          <w:rFonts w:ascii="Times New Roman" w:hAnsi="Times New Roman"/>
          <w:sz w:val="22"/>
          <w:szCs w:val="22"/>
        </w:rPr>
      </w:pPr>
      <w:r w:rsidRPr="00354BEC">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3C4C79" w:rsidRPr="00354BEC">
        <w:rPr>
          <w:rFonts w:ascii="Times New Roman" w:hAnsi="Times New Roman"/>
          <w:sz w:val="22"/>
          <w:szCs w:val="22"/>
          <w:highlight w:val="lightGray"/>
        </w:rPr>
        <w:t>o</w:t>
      </w:r>
      <w:r w:rsidRPr="00354BEC">
        <w:rPr>
          <w:rFonts w:ascii="Times New Roman" w:hAnsi="Times New Roman"/>
          <w:sz w:val="22"/>
          <w:szCs w:val="22"/>
          <w:highlight w:val="lightGray"/>
        </w:rPr>
        <w:t xml:space="preserve">rganisation and </w:t>
      </w:r>
      <w:r w:rsidR="003C4C79" w:rsidRPr="00354BEC">
        <w:rPr>
          <w:rFonts w:ascii="Times New Roman" w:hAnsi="Times New Roman"/>
          <w:sz w:val="22"/>
          <w:szCs w:val="22"/>
          <w:highlight w:val="lightGray"/>
        </w:rPr>
        <w:t>m</w:t>
      </w:r>
      <w:r w:rsidRPr="00354BEC">
        <w:rPr>
          <w:rFonts w:ascii="Times New Roman" w:hAnsi="Times New Roman"/>
          <w:sz w:val="22"/>
          <w:szCs w:val="22"/>
          <w:highlight w:val="lightGray"/>
        </w:rPr>
        <w:t>ethodology.]</w:t>
      </w:r>
      <w:r w:rsidR="00CD19C0">
        <w:rPr>
          <w:rFonts w:ascii="Times New Roman" w:hAnsi="Times New Roman"/>
          <w:sz w:val="22"/>
          <w:szCs w:val="22"/>
        </w:rPr>
        <w:t xml:space="preserve"> </w:t>
      </w:r>
      <w:r w:rsidR="00CD19C0" w:rsidRPr="00E3156E">
        <w:rPr>
          <w:rFonts w:ascii="Times New Roman" w:hAnsi="Times New Roman"/>
          <w:sz w:val="22"/>
          <w:szCs w:val="22"/>
          <w:highlight w:val="yellow"/>
        </w:rPr>
        <w:t>(delete this sentence if not applicable)</w:t>
      </w:r>
    </w:p>
    <w:p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4"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EE045F">
        <w:rPr>
          <w:rFonts w:ascii="Times New Roman" w:hAnsi="Times New Roman"/>
          <w:color w:val="000000"/>
          <w:sz w:val="22"/>
          <w:szCs w:val="22"/>
        </w:rPr>
        <w:t>staff</w:t>
      </w:r>
      <w:r w:rsidRPr="002536BF">
        <w:rPr>
          <w:rFonts w:ascii="Times New Roman" w:hAnsi="Times New Roman"/>
          <w:color w:val="000000"/>
          <w:sz w:val="22"/>
          <w:szCs w:val="22"/>
        </w:rPr>
        <w:t xml:space="preserve"> 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008D6E0E" w:rsidRPr="002536BF">
        <w:rPr>
          <w:rFonts w:ascii="Times New Roman" w:hAnsi="Times New Roman"/>
          <w:color w:val="000000"/>
          <w:sz w:val="22"/>
          <w:szCs w:val="22"/>
        </w:rPr>
        <w:t>/EDF</w:t>
      </w:r>
      <w:r w:rsidRPr="002536BF">
        <w:rPr>
          <w:rFonts w:ascii="Times New Roman" w:hAnsi="Times New Roman"/>
          <w:color w:val="000000"/>
          <w:sz w:val="22"/>
          <w:szCs w:val="22"/>
        </w:rPr>
        <w:t>.</w:t>
      </w:r>
    </w:p>
    <w:p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procedure</w:t>
      </w:r>
      <w:r w:rsidR="005E2978" w:rsidRPr="002536BF">
        <w:rPr>
          <w:rFonts w:ascii="Times New Roman" w:hAnsi="Times New Roman"/>
          <w:color w:val="000000"/>
          <w:sz w:val="22"/>
          <w:szCs w:val="22"/>
        </w:rPr>
        <w:t xml:space="preserve">, unless the </w:t>
      </w:r>
      <w:r w:rsidR="003C4C79">
        <w:rPr>
          <w:rFonts w:ascii="Times New Roman" w:hAnsi="Times New Roman"/>
          <w:color w:val="000000"/>
          <w:sz w:val="22"/>
          <w:szCs w:val="22"/>
        </w:rPr>
        <w:t>c</w:t>
      </w:r>
      <w:r w:rsidR="005E2978" w:rsidRPr="002536BF">
        <w:rPr>
          <w:rFonts w:ascii="Times New Roman" w:hAnsi="Times New Roman"/>
          <w:color w:val="000000"/>
          <w:sz w:val="22"/>
          <w:szCs w:val="22"/>
        </w:rPr>
        <w:t xml:space="preserve">ontracting </w:t>
      </w:r>
      <w:r w:rsidR="003C4C79">
        <w:rPr>
          <w:rFonts w:ascii="Times New Roman" w:hAnsi="Times New Roman"/>
          <w:color w:val="000000"/>
          <w:sz w:val="22"/>
          <w:szCs w:val="22"/>
        </w:rPr>
        <w:t>a</w:t>
      </w:r>
      <w:r w:rsidR="005E2978" w:rsidRPr="002536BF">
        <w:rPr>
          <w:rFonts w:ascii="Times New Roman" w:hAnsi="Times New Roman"/>
          <w:color w:val="000000"/>
          <w:sz w:val="22"/>
          <w:szCs w:val="22"/>
        </w:rPr>
        <w:t>uthority gives its prior approval in writing</w:t>
      </w:r>
      <w:r w:rsidRPr="002536BF">
        <w:rPr>
          <w:rFonts w:ascii="Times New Roman" w:hAnsi="Times New Roman"/>
          <w:color w:val="000000"/>
          <w:sz w:val="22"/>
          <w:szCs w:val="22"/>
        </w:rPr>
        <w:t>.</w:t>
      </w:r>
      <w:r w:rsidR="007D4B74"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uthority concerning participation in both the above tender procedure and any contract awarded to us as a result of it.</w:t>
      </w:r>
    </w:p>
    <w:p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rsidR="00A76AB9" w:rsidRPr="002536BF" w:rsidRDefault="00A76AB9">
            <w:pPr>
              <w:spacing w:before="120" w:after="120"/>
              <w:rPr>
                <w:rFonts w:ascii="Times New Roman" w:hAnsi="Times New Roman"/>
                <w:sz w:val="22"/>
                <w:szCs w:val="22"/>
              </w:rPr>
            </w:pPr>
          </w:p>
        </w:tc>
      </w:tr>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rsidR="00A76AB9" w:rsidRPr="002536BF" w:rsidRDefault="00A76AB9">
            <w:pPr>
              <w:spacing w:before="120" w:after="120"/>
              <w:rPr>
                <w:rFonts w:ascii="Times New Roman" w:hAnsi="Times New Roman"/>
                <w:sz w:val="22"/>
                <w:szCs w:val="22"/>
              </w:rPr>
            </w:pPr>
          </w:p>
        </w:tc>
      </w:tr>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rsidR="00A76AB9" w:rsidRPr="002536BF" w:rsidRDefault="00A76AB9">
            <w:pPr>
              <w:spacing w:before="120" w:after="120"/>
              <w:rPr>
                <w:rFonts w:ascii="Times New Roman" w:hAnsi="Times New Roman"/>
                <w:sz w:val="22"/>
                <w:szCs w:val="22"/>
              </w:rPr>
            </w:pPr>
          </w:p>
        </w:tc>
      </w:tr>
    </w:tbl>
    <w:p w:rsidR="00A76AB9" w:rsidRPr="002536BF" w:rsidRDefault="00A76AB9">
      <w:pPr>
        <w:keepLines/>
        <w:widowControl w:val="0"/>
        <w:spacing w:after="120"/>
        <w:ind w:left="425"/>
        <w:jc w:val="both"/>
        <w:rPr>
          <w:rFonts w:ascii="Times New Roman" w:hAnsi="Times New Roman"/>
          <w:sz w:val="22"/>
          <w:szCs w:val="22"/>
        </w:rPr>
      </w:pPr>
    </w:p>
    <w:p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rsidR="00A76AB9" w:rsidRPr="002536BF" w:rsidRDefault="00A76AB9" w:rsidP="00B476D0">
      <w:pPr>
        <w:widowControl w:val="0"/>
        <w:spacing w:after="120"/>
        <w:jc w:val="both"/>
        <w:rPr>
          <w:rFonts w:ascii="Times New Roman" w:hAnsi="Times New Roman"/>
          <w:sz w:val="22"/>
          <w:szCs w:val="22"/>
        </w:rPr>
      </w:pPr>
    </w:p>
    <w:p w:rsidR="00A76AB9" w:rsidRPr="002536BF" w:rsidRDefault="00A76AB9" w:rsidP="00B476D0">
      <w:pPr>
        <w:widowControl w:val="0"/>
        <w:spacing w:after="120"/>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Name and address of the </w:t>
      </w:r>
      <w:r w:rsidR="003C4C79">
        <w:rPr>
          <w:rFonts w:ascii="Times New Roman" w:hAnsi="Times New Roman"/>
          <w:sz w:val="22"/>
          <w:szCs w:val="22"/>
          <w:highlight w:val="yellow"/>
        </w:rPr>
        <w:t>c</w:t>
      </w:r>
      <w:r w:rsidRPr="00B008AB">
        <w:rPr>
          <w:rFonts w:ascii="Times New Roman" w:hAnsi="Times New Roman"/>
          <w:sz w:val="22"/>
          <w:szCs w:val="22"/>
          <w:highlight w:val="yellow"/>
        </w:rPr>
        <w:t xml:space="preserve">ontracting </w:t>
      </w:r>
      <w:r w:rsidR="003C4C79">
        <w:rPr>
          <w:rFonts w:ascii="Times New Roman" w:hAnsi="Times New Roman"/>
          <w:sz w:val="22"/>
          <w:szCs w:val="22"/>
          <w:highlight w:val="yellow"/>
        </w:rPr>
        <w:t>a</w:t>
      </w:r>
      <w:r w:rsidRPr="00B008AB">
        <w:rPr>
          <w:rFonts w:ascii="Times New Roman" w:hAnsi="Times New Roman"/>
          <w:sz w:val="22"/>
          <w:szCs w:val="22"/>
          <w:highlight w:val="yellow"/>
        </w:rPr>
        <w:t xml:space="preserve">uthority </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see the </w:t>
      </w:r>
      <w:r w:rsidR="00364829" w:rsidRPr="00B008AB">
        <w:rPr>
          <w:rFonts w:ascii="Times New Roman" w:hAnsi="Times New Roman"/>
          <w:sz w:val="22"/>
          <w:szCs w:val="22"/>
          <w:highlight w:val="yellow"/>
        </w:rPr>
        <w:t>contract notice</w:t>
      </w:r>
      <w:r w:rsidRPr="002536BF">
        <w:rPr>
          <w:rFonts w:ascii="Times New Roman" w:hAnsi="Times New Roman"/>
          <w:sz w:val="22"/>
          <w:szCs w:val="22"/>
        </w:rPr>
        <w:t xml:space="preserve"> &gt;</w:t>
      </w:r>
    </w:p>
    <w:p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&lt; </w:t>
      </w:r>
      <w:r w:rsidRPr="00B008AB">
        <w:rPr>
          <w:rFonts w:ascii="Times New Roman" w:hAnsi="Times New Roman"/>
          <w:b/>
          <w:sz w:val="22"/>
          <w:szCs w:val="22"/>
          <w:highlight w:val="yellow"/>
        </w:rPr>
        <w:t>Publication reference</w:t>
      </w:r>
      <w:r w:rsidRPr="002536BF">
        <w:rPr>
          <w:rFonts w:ascii="Times New Roman" w:hAnsi="Times New Roman"/>
          <w:b/>
          <w:sz w:val="22"/>
          <w:szCs w:val="22"/>
        </w:rPr>
        <w:t xml:space="preserve"> &gt;</w:t>
      </w:r>
    </w:p>
    <w:p w:rsidR="00A76AB9" w:rsidRPr="002536BF" w:rsidRDefault="00A76AB9" w:rsidP="00B476D0">
      <w:pPr>
        <w:widowControl w:val="0"/>
        <w:spacing w:after="120"/>
        <w:rPr>
          <w:rFonts w:ascii="Times New Roman" w:hAnsi="Times New Roman"/>
          <w:sz w:val="22"/>
          <w:szCs w:val="22"/>
        </w:rPr>
      </w:pPr>
    </w:p>
    <w:p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sidRPr="00354BEC">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 </w:t>
      </w:r>
      <w:r w:rsidR="00E73D59">
        <w:rPr>
          <w:rFonts w:ascii="Times New Roman" w:hAnsi="Times New Roman"/>
          <w:sz w:val="22"/>
          <w:szCs w:val="22"/>
        </w:rPr>
        <w:t xml:space="preserve"> [</w:t>
      </w:r>
      <w:r w:rsidRPr="00354BEC">
        <w:rPr>
          <w:rFonts w:ascii="Times New Roman" w:hAnsi="Times New Roman"/>
          <w:b/>
          <w:sz w:val="22"/>
          <w:szCs w:val="22"/>
          <w:highlight w:val="lightGray"/>
        </w:rPr>
        <w:t xml:space="preserve">as </w:t>
      </w:r>
      <w:r w:rsidR="00963ABD" w:rsidRPr="00354BEC">
        <w:rPr>
          <w:rFonts w:ascii="Times New Roman" w:hAnsi="Times New Roman"/>
          <w:b/>
          <w:sz w:val="22"/>
          <w:szCs w:val="22"/>
          <w:highlight w:val="lightGray"/>
        </w:rPr>
        <w:t>member</w:t>
      </w:r>
      <w:r w:rsidRPr="00354BEC">
        <w:rPr>
          <w:rFonts w:ascii="Times New Roman" w:hAnsi="Times New Roman"/>
          <w:b/>
          <w:sz w:val="22"/>
          <w:szCs w:val="22"/>
          <w:highlight w:val="lightGray"/>
        </w:rPr>
        <w:t xml:space="preserve"> of the consortium</w:t>
      </w:r>
      <w:r w:rsidRPr="00354BEC">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sidRPr="00354BEC">
        <w:rPr>
          <w:rFonts w:ascii="Times New Roman" w:hAnsi="Times New Roman"/>
          <w:sz w:val="22"/>
          <w:szCs w:val="22"/>
          <w:highlight w:val="lightGray"/>
        </w:rPr>
        <w:t>&gt;</w:t>
      </w:r>
      <w:r w:rsidR="00607100" w:rsidRPr="00354BEC">
        <w:rPr>
          <w:rFonts w:ascii="Times New Roman" w:hAnsi="Times New Roman"/>
          <w:sz w:val="22"/>
          <w:szCs w:val="22"/>
          <w:highlight w:val="lightGray"/>
        </w:rPr>
        <w:t xml:space="preserve"> </w:t>
      </w:r>
      <w:r w:rsidR="00913907" w:rsidRPr="00354BEC">
        <w:rPr>
          <w:rFonts w:ascii="Times New Roman" w:hAnsi="Times New Roman"/>
          <w:sz w:val="22"/>
          <w:szCs w:val="22"/>
          <w:highlight w:val="lightGray"/>
        </w:rPr>
        <w:t>[</w:t>
      </w:r>
      <w:r w:rsidRPr="00354BEC">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
    <w:p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
    <w:p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sidRPr="00354BEC">
        <w:rPr>
          <w:rFonts w:ascii="Times New Roman" w:hAnsi="Times New Roman"/>
          <w:sz w:val="22"/>
          <w:szCs w:val="22"/>
          <w:highlight w:val="lightGray"/>
        </w:rPr>
        <w:t>have attached a current list of the enterprises in the same group or network as ourselves</w:t>
      </w:r>
      <w:r w:rsidRPr="00354BEC">
        <w:rPr>
          <w:rFonts w:ascii="Times New Roman" w:hAnsi="Times New Roman"/>
          <w:sz w:val="22"/>
          <w:szCs w:val="22"/>
          <w:highlight w:val="lightGray"/>
        </w:rPr>
        <w:t>]</w:t>
      </w:r>
      <w:r w:rsidR="00A76AB9" w:rsidRPr="00354BEC">
        <w:rPr>
          <w:rFonts w:ascii="Times New Roman" w:hAnsi="Times New Roman"/>
          <w:sz w:val="22"/>
          <w:szCs w:val="22"/>
          <w:highlight w:val="lightGray"/>
        </w:rPr>
        <w:t xml:space="preserve"> </w:t>
      </w:r>
      <w:r w:rsidRPr="00354BEC">
        <w:rPr>
          <w:rFonts w:ascii="Times New Roman" w:hAnsi="Times New Roman"/>
          <w:sz w:val="22"/>
          <w:szCs w:val="22"/>
          <w:highlight w:val="lightGray"/>
        </w:rPr>
        <w:t>[</w:t>
      </w:r>
      <w:r w:rsidR="00A76AB9" w:rsidRPr="00354BEC">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
    <w:p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r w:rsidR="00042161" w:rsidRPr="002536BF">
        <w:rPr>
          <w:rFonts w:ascii="Times New Roman" w:hAnsi="Times New Roman"/>
          <w:sz w:val="22"/>
          <w:szCs w:val="22"/>
        </w:rPr>
        <w:t>tasks</w:t>
      </w:r>
      <w:r w:rsidRPr="002536BF">
        <w:rPr>
          <w:rFonts w:ascii="Times New Roman" w:hAnsi="Times New Roman"/>
          <w:sz w:val="22"/>
          <w:szCs w:val="22"/>
        </w:rPr>
        <w:t>;</w:t>
      </w:r>
    </w:p>
    <w:p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in spite of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uide or if  the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rsidR="00030F33" w:rsidRDefault="00030F33" w:rsidP="00B476D0">
      <w:pPr>
        <w:widowControl w:val="0"/>
        <w:spacing w:after="120"/>
        <w:jc w:val="both"/>
        <w:rPr>
          <w:rFonts w:ascii="Times New Roman" w:hAnsi="Times New Roman"/>
          <w:sz w:val="22"/>
          <w:szCs w:val="22"/>
        </w:rPr>
      </w:pP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rsidR="00B62D45" w:rsidRPr="00B62D45" w:rsidRDefault="00B62D45" w:rsidP="00B62D45">
      <w:pPr>
        <w:rPr>
          <w:rFonts w:ascii="Times New Roman" w:hAnsi="Times New Roman"/>
          <w:sz w:val="22"/>
          <w:szCs w:val="22"/>
        </w:rPr>
      </w:pPr>
    </w:p>
    <w:p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rsidR="00A76AB9" w:rsidRPr="00B62D45" w:rsidRDefault="00A76AB9" w:rsidP="00B62D45">
      <w:pPr>
        <w:sectPr w:rsidR="00A76AB9" w:rsidRPr="00B62D45">
          <w:footerReference w:type="default" r:id="rId15"/>
          <w:footerReference w:type="first" r:id="rId16"/>
          <w:pgSz w:w="11906" w:h="16838" w:code="9"/>
          <w:pgMar w:top="1134" w:right="1134" w:bottom="1134" w:left="1134" w:header="567" w:footer="567" w:gutter="0"/>
          <w:cols w:space="720"/>
          <w:titlePg/>
        </w:sectPr>
      </w:pPr>
    </w:p>
    <w:p w:rsidR="00A76AB9" w:rsidRPr="002536BF" w:rsidRDefault="00A76AB9" w:rsidP="006B7472">
      <w:pPr>
        <w:pStyle w:val="Annexetitle"/>
      </w:pPr>
      <w:r w:rsidRPr="002536BF">
        <w:lastRenderedPageBreak/>
        <w:t>Statement of exclusivity and availability</w:t>
      </w:r>
      <w:r w:rsidRPr="002536BF">
        <w:rPr>
          <w:rStyle w:val="FootnoteReference"/>
          <w:caps w:val="0"/>
        </w:rPr>
        <w:footnoteReference w:id="3"/>
      </w:r>
      <w:r w:rsidRPr="002536BF">
        <w:br/>
      </w:r>
      <w:r w:rsidRPr="002536BF">
        <w:br/>
        <w:t>Publication ref:</w:t>
      </w:r>
      <w:r w:rsidR="00E73D59">
        <w:t xml:space="preserve"> </w:t>
      </w:r>
      <w:r w:rsidRPr="00607100">
        <w:t>____________________</w:t>
      </w:r>
    </w:p>
    <w:p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rsidTr="00131E0B">
        <w:trPr>
          <w:jc w:val="center"/>
        </w:trPr>
        <w:tc>
          <w:tcPr>
            <w:tcW w:w="2696" w:type="dxa"/>
          </w:tcPr>
          <w:p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rsidTr="001A2863">
        <w:trPr>
          <w:jc w:val="center"/>
        </w:trPr>
        <w:tc>
          <w:tcPr>
            <w:tcW w:w="2696" w:type="dxa"/>
          </w:tcPr>
          <w:p w:rsidR="00BF3998" w:rsidRPr="00E52F26" w:rsidRDefault="00695FFE">
            <w:pPr>
              <w:tabs>
                <w:tab w:val="left" w:pos="1701"/>
              </w:tabs>
              <w:spacing w:before="40" w:after="40"/>
              <w:jc w:val="center"/>
              <w:rPr>
                <w:rFonts w:ascii="Times New Roman" w:hAnsi="Times New Roman"/>
                <w:sz w:val="22"/>
                <w:szCs w:val="22"/>
              </w:rPr>
            </w:pPr>
            <w:r>
              <w:rPr>
                <w:rFonts w:ascii="Times New Roman" w:hAnsi="Times New Roman"/>
                <w:sz w:val="22"/>
                <w:szCs w:val="22"/>
              </w:rPr>
              <w:t>14/12/2020</w:t>
            </w:r>
          </w:p>
        </w:tc>
        <w:tc>
          <w:tcPr>
            <w:tcW w:w="2124" w:type="dxa"/>
          </w:tcPr>
          <w:p w:rsidR="00BF3998" w:rsidRPr="00695FFE" w:rsidRDefault="00695FFE">
            <w:pPr>
              <w:tabs>
                <w:tab w:val="left" w:pos="1701"/>
              </w:tabs>
              <w:spacing w:before="40" w:after="40"/>
              <w:jc w:val="center"/>
              <w:rPr>
                <w:rFonts w:ascii="Times New Roman" w:hAnsi="Times New Roman"/>
                <w:sz w:val="22"/>
                <w:szCs w:val="22"/>
              </w:rPr>
            </w:pPr>
            <w:r w:rsidRPr="00695FFE">
              <w:rPr>
                <w:rFonts w:ascii="Times New Roman" w:hAnsi="Times New Roman"/>
                <w:sz w:val="22"/>
                <w:szCs w:val="22"/>
              </w:rPr>
              <w:t>13/05/2020</w:t>
            </w:r>
          </w:p>
        </w:tc>
        <w:tc>
          <w:tcPr>
            <w:tcW w:w="2410" w:type="dxa"/>
            <w:shd w:val="clear" w:color="auto" w:fill="auto"/>
          </w:tcPr>
          <w:p w:rsidR="00BF3998" w:rsidRPr="00695FFE" w:rsidRDefault="00BF3998" w:rsidP="00E73D59">
            <w:pPr>
              <w:spacing w:after="0"/>
              <w:rPr>
                <w:rFonts w:ascii="Times New Roman" w:hAnsi="Times New Roman"/>
                <w:sz w:val="22"/>
                <w:szCs w:val="22"/>
              </w:rPr>
            </w:pPr>
            <w:r w:rsidRPr="00695FFE">
              <w:rPr>
                <w:rFonts w:ascii="Times New Roman" w:hAnsi="Times New Roman"/>
                <w:sz w:val="22"/>
                <w:szCs w:val="22"/>
              </w:rPr>
              <w:t>part time</w:t>
            </w:r>
          </w:p>
        </w:tc>
      </w:tr>
    </w:tbl>
    <w:p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4"/>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7"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sidRPr="00354BEC">
        <w:rPr>
          <w:rFonts w:ascii="Times New Roman" w:hAnsi="Times New Roman"/>
          <w:sz w:val="22"/>
          <w:szCs w:val="22"/>
          <w:highlight w:val="lightGray"/>
        </w:rPr>
        <w:t>For information</w:t>
      </w:r>
      <w:r w:rsidR="00CB256C" w:rsidRPr="00354BEC">
        <w:rPr>
          <w:rFonts w:ascii="Times New Roman" w:hAnsi="Times New Roman"/>
          <w:sz w:val="22"/>
          <w:szCs w:val="22"/>
          <w:highlight w:val="lightGray"/>
        </w:rPr>
        <w:t>,</w:t>
      </w:r>
      <w:r w:rsidRPr="00354BEC">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rsidTr="001E09D8">
        <w:trPr>
          <w:jc w:val="center"/>
        </w:trPr>
        <w:tc>
          <w:tcPr>
            <w:tcW w:w="2696" w:type="dxa"/>
          </w:tcPr>
          <w:p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354BEC">
              <w:rPr>
                <w:rFonts w:ascii="Times New Roman" w:hAnsi="Times New Roman"/>
                <w:sz w:val="22"/>
                <w:szCs w:val="22"/>
                <w:highlight w:val="lightGray"/>
              </w:rPr>
              <w:t>full time</w:t>
            </w:r>
            <w:r w:rsidRPr="00913907">
              <w:rPr>
                <w:rFonts w:ascii="Times New Roman" w:hAnsi="Times New Roman"/>
                <w:sz w:val="22"/>
                <w:szCs w:val="22"/>
              </w:rPr>
              <w:t>] [</w:t>
            </w:r>
            <w:r w:rsidR="00C300B9" w:rsidRPr="00354BEC">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354BEC">
              <w:rPr>
                <w:rFonts w:ascii="Times New Roman" w:hAnsi="Times New Roman"/>
                <w:sz w:val="22"/>
                <w:szCs w:val="22"/>
                <w:highlight w:val="lightGray"/>
              </w:rPr>
              <w:t>full tim</w:t>
            </w:r>
            <w:r w:rsidRPr="00354BEC">
              <w:rPr>
                <w:rFonts w:ascii="Times New Roman" w:hAnsi="Times New Roman"/>
                <w:sz w:val="22"/>
                <w:szCs w:val="22"/>
                <w:highlight w:val="lightGray"/>
              </w:rPr>
              <w:t>e</w:t>
            </w:r>
            <w:r w:rsidRPr="00913907">
              <w:rPr>
                <w:rFonts w:ascii="Times New Roman" w:hAnsi="Times New Roman"/>
                <w:sz w:val="22"/>
                <w:szCs w:val="22"/>
              </w:rPr>
              <w:t>] [</w:t>
            </w:r>
            <w:r w:rsidR="00C300B9" w:rsidRPr="00354BEC">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rsidR="00C300B9" w:rsidRPr="006E3000" w:rsidRDefault="00C300B9" w:rsidP="001E09D8">
            <w:pPr>
              <w:spacing w:after="0"/>
              <w:rPr>
                <w:rFonts w:ascii="Times New Roman" w:hAnsi="Times New Roman"/>
                <w:sz w:val="22"/>
                <w:szCs w:val="22"/>
              </w:rPr>
            </w:pPr>
          </w:p>
        </w:tc>
      </w:tr>
    </w:tbl>
    <w:p w:rsidR="00C300B9" w:rsidRPr="002536BF" w:rsidRDefault="00C300B9" w:rsidP="009B6DAB">
      <w:pPr>
        <w:spacing w:before="240"/>
        <w:jc w:val="both"/>
        <w:rPr>
          <w:rFonts w:ascii="Times New Roman" w:hAnsi="Times New Roman"/>
          <w:sz w:val="22"/>
          <w:szCs w:val="22"/>
        </w:rPr>
      </w:pPr>
      <w:r w:rsidRPr="00354BEC">
        <w:rPr>
          <w:rFonts w:ascii="Times New Roman" w:hAnsi="Times New Roman"/>
          <w:sz w:val="22"/>
          <w:szCs w:val="22"/>
          <w:highlight w:val="lightGray"/>
        </w:rPr>
        <w:t xml:space="preserve">Should I receive a confirmed engagement I </w:t>
      </w:r>
      <w:r w:rsidR="00656928" w:rsidRPr="00354BEC">
        <w:rPr>
          <w:rFonts w:ascii="Times New Roman" w:hAnsi="Times New Roman"/>
          <w:sz w:val="22"/>
          <w:szCs w:val="22"/>
          <w:highlight w:val="lightGray"/>
        </w:rPr>
        <w:t>declare that I will accept the first engagement offered to me chronologically. Furthermore I will notify the tenderer immediately of my unavailability.</w:t>
      </w:r>
      <w:r w:rsidR="00656928" w:rsidRPr="00913907">
        <w:rPr>
          <w:rFonts w:ascii="Times New Roman" w:hAnsi="Times New Roman"/>
          <w:sz w:val="22"/>
          <w:szCs w:val="22"/>
        </w:rPr>
        <w:t xml:space="preserve"> </w:t>
      </w:r>
      <w:r w:rsidRPr="002536BF">
        <w:rPr>
          <w:rFonts w:ascii="Times New Roman" w:hAnsi="Times New Roman"/>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bl>
    <w:p w:rsidR="00A76AB9" w:rsidRPr="002536BF" w:rsidRDefault="00A76AB9" w:rsidP="009B6DAB">
      <w:pPr>
        <w:tabs>
          <w:tab w:val="left" w:pos="284"/>
          <w:tab w:val="left" w:pos="1701"/>
        </w:tabs>
        <w:rPr>
          <w:rFonts w:ascii="Times New Roman" w:hAnsi="Times New Roman"/>
          <w:sz w:val="22"/>
          <w:szCs w:val="22"/>
        </w:rPr>
      </w:pPr>
    </w:p>
    <w:sectPr w:rsidR="00A76AB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4BEC" w:rsidRPr="002536BF" w:rsidRDefault="00354BEC">
      <w:r w:rsidRPr="002536BF">
        <w:separator/>
      </w:r>
    </w:p>
  </w:endnote>
  <w:endnote w:type="continuationSeparator" w:id="0">
    <w:p w:rsidR="00354BEC" w:rsidRPr="002536BF" w:rsidRDefault="00354BEC">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D45" w:rsidRDefault="00B62D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B9D" w:rsidRPr="002536BF" w:rsidRDefault="00E17844"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sidRPr="00E17844">
      <w:rPr>
        <w:rFonts w:ascii="Times New Roman" w:hAnsi="Times New Roman"/>
        <w:b/>
        <w:sz w:val="18"/>
        <w:szCs w:val="18"/>
      </w:rPr>
      <w:t>August 2020</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4</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rsidR="008B7B9D" w:rsidRPr="002536BF" w:rsidRDefault="008B7B9D" w:rsidP="001A2863">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B9D" w:rsidRPr="002536BF" w:rsidRDefault="00E17844"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sidRPr="00E17844">
      <w:rPr>
        <w:rFonts w:ascii="Times New Roman" w:hAnsi="Times New Roman"/>
        <w:b/>
        <w:snapToGrid w:val="0"/>
        <w:sz w:val="18"/>
        <w:szCs w:val="18"/>
      </w:rPr>
      <w:t>August 2020</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rsidR="008B7B9D" w:rsidRPr="002536BF" w:rsidRDefault="008B7B9D" w:rsidP="007D4B74">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008B7B9D" w:rsidRPr="002536BF">
      <w:rPr>
        <w:rStyle w:val="PageNumber"/>
        <w:rFonts w:ascii="Times New Roman" w:hAnsi="Times New Roman"/>
        <w:sz w:val="18"/>
        <w:szCs w:val="18"/>
      </w:rPr>
      <w:fldChar w:fldCharType="end"/>
    </w:r>
  </w:p>
  <w:p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B9D" w:rsidRPr="002536BF" w:rsidRDefault="00E17844"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sidRPr="00E17844">
      <w:rPr>
        <w:rFonts w:ascii="Times New Roman" w:hAnsi="Times New Roman"/>
        <w:b/>
        <w:snapToGrid w:val="0"/>
        <w:sz w:val="18"/>
        <w:szCs w:val="18"/>
      </w:rPr>
      <w:t>August 2020</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5</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4BEC" w:rsidRPr="002536BF" w:rsidRDefault="00354BEC" w:rsidP="00FB4A42">
      <w:pPr>
        <w:spacing w:before="120" w:after="0"/>
      </w:pPr>
      <w:r w:rsidRPr="002536BF">
        <w:separator/>
      </w:r>
    </w:p>
  </w:footnote>
  <w:footnote w:type="continuationSeparator" w:id="0">
    <w:p w:rsidR="00354BEC" w:rsidRPr="002536BF" w:rsidRDefault="00354BEC">
      <w:r w:rsidRPr="002536BF">
        <w:continuationSeparator/>
      </w:r>
    </w:p>
  </w:footnote>
  <w:footnote w:id="1">
    <w:p w:rsidR="00CE79BF" w:rsidRPr="00CE79BF" w:rsidRDefault="00CE79BF" w:rsidP="00CE79BF">
      <w:pPr>
        <w:pStyle w:val="FootnoteText"/>
      </w:pPr>
      <w:r>
        <w:rPr>
          <w:rStyle w:val="FootnoteReference"/>
        </w:rPr>
        <w:footnoteRef/>
      </w:r>
      <w:r>
        <w:t xml:space="preserve">   </w:t>
      </w:r>
      <w:r w:rsidR="005A44BB" w:rsidRPr="005A44BB">
        <w:t>Regulation (EC) No 45/2001 of the European Parliament and of the Council of 18 December 2000 on the protection of individuals with regard to the processing of personal data by the Community institutions and bodies and on the free movement of such data</w:t>
      </w:r>
      <w:r w:rsidRPr="005A44BB">
        <w:t>.</w:t>
      </w:r>
    </w:p>
  </w:footnote>
  <w:footnote w:id="2">
    <w:p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Note that 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3">
    <w:p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4">
    <w:p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D45" w:rsidRDefault="00B62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D45" w:rsidRDefault="00B62D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D45" w:rsidRDefault="00B62D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1"/>
  </w:num>
  <w:num w:numId="4">
    <w:abstractNumId w:val="12"/>
  </w:num>
  <w:num w:numId="5">
    <w:abstractNumId w:val="5"/>
  </w:num>
  <w:num w:numId="6">
    <w:abstractNumId w:val="4"/>
  </w:num>
  <w:num w:numId="7">
    <w:abstractNumId w:val="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11"/>
  </w:num>
  <w:num w:numId="11">
    <w:abstractNumId w:val="8"/>
  </w:num>
  <w:num w:numId="12">
    <w:abstractNumId w:val="6"/>
  </w:num>
  <w:num w:numId="13">
    <w:abstractNumId w:val="7"/>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76D59"/>
    <w:rsid w:val="000009C2"/>
    <w:rsid w:val="000014D4"/>
    <w:rsid w:val="00001FB8"/>
    <w:rsid w:val="00002F41"/>
    <w:rsid w:val="00003D4F"/>
    <w:rsid w:val="000069F5"/>
    <w:rsid w:val="00011BCF"/>
    <w:rsid w:val="00017AA6"/>
    <w:rsid w:val="000204C8"/>
    <w:rsid w:val="00030F33"/>
    <w:rsid w:val="00031402"/>
    <w:rsid w:val="00032805"/>
    <w:rsid w:val="00042161"/>
    <w:rsid w:val="00047CF6"/>
    <w:rsid w:val="00057B56"/>
    <w:rsid w:val="000810D0"/>
    <w:rsid w:val="00084325"/>
    <w:rsid w:val="0009102B"/>
    <w:rsid w:val="0009507D"/>
    <w:rsid w:val="000B4939"/>
    <w:rsid w:val="000B7452"/>
    <w:rsid w:val="000D11FD"/>
    <w:rsid w:val="000E341A"/>
    <w:rsid w:val="000E4A73"/>
    <w:rsid w:val="000F07B2"/>
    <w:rsid w:val="000F2D12"/>
    <w:rsid w:val="0010222D"/>
    <w:rsid w:val="0010650E"/>
    <w:rsid w:val="001165D8"/>
    <w:rsid w:val="00120156"/>
    <w:rsid w:val="00131E0B"/>
    <w:rsid w:val="00133DEE"/>
    <w:rsid w:val="00134025"/>
    <w:rsid w:val="00135E6E"/>
    <w:rsid w:val="001472BD"/>
    <w:rsid w:val="00164665"/>
    <w:rsid w:val="00170747"/>
    <w:rsid w:val="00170C23"/>
    <w:rsid w:val="001737AC"/>
    <w:rsid w:val="001A2863"/>
    <w:rsid w:val="001A7A49"/>
    <w:rsid w:val="001B02EC"/>
    <w:rsid w:val="001B24F0"/>
    <w:rsid w:val="001B374C"/>
    <w:rsid w:val="001B7A6C"/>
    <w:rsid w:val="001C23B5"/>
    <w:rsid w:val="001E09D8"/>
    <w:rsid w:val="001F36F3"/>
    <w:rsid w:val="00200942"/>
    <w:rsid w:val="00205142"/>
    <w:rsid w:val="00211B42"/>
    <w:rsid w:val="00215CB7"/>
    <w:rsid w:val="002204B8"/>
    <w:rsid w:val="002264AA"/>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6EFD"/>
    <w:rsid w:val="00300A34"/>
    <w:rsid w:val="00306938"/>
    <w:rsid w:val="003108AE"/>
    <w:rsid w:val="00332B6E"/>
    <w:rsid w:val="00333042"/>
    <w:rsid w:val="003458D3"/>
    <w:rsid w:val="00350442"/>
    <w:rsid w:val="00354BEC"/>
    <w:rsid w:val="00355D2B"/>
    <w:rsid w:val="003570DE"/>
    <w:rsid w:val="00364829"/>
    <w:rsid w:val="003700FF"/>
    <w:rsid w:val="0037386E"/>
    <w:rsid w:val="00374A32"/>
    <w:rsid w:val="00381DCA"/>
    <w:rsid w:val="00384D01"/>
    <w:rsid w:val="003A2949"/>
    <w:rsid w:val="003A2FB7"/>
    <w:rsid w:val="003B5011"/>
    <w:rsid w:val="003C4C79"/>
    <w:rsid w:val="003C6A23"/>
    <w:rsid w:val="003C7D0E"/>
    <w:rsid w:val="003D39CF"/>
    <w:rsid w:val="003D7061"/>
    <w:rsid w:val="003D73B6"/>
    <w:rsid w:val="003E2487"/>
    <w:rsid w:val="003F2B74"/>
    <w:rsid w:val="00407B4E"/>
    <w:rsid w:val="00407E44"/>
    <w:rsid w:val="004164E6"/>
    <w:rsid w:val="00441218"/>
    <w:rsid w:val="004677D3"/>
    <w:rsid w:val="00471F86"/>
    <w:rsid w:val="00482FF6"/>
    <w:rsid w:val="004A6574"/>
    <w:rsid w:val="004B1B00"/>
    <w:rsid w:val="004B48BA"/>
    <w:rsid w:val="004B52A1"/>
    <w:rsid w:val="004B78D2"/>
    <w:rsid w:val="004B7FD9"/>
    <w:rsid w:val="004D41A9"/>
    <w:rsid w:val="004E2235"/>
    <w:rsid w:val="004E48F5"/>
    <w:rsid w:val="004F052D"/>
    <w:rsid w:val="004F228A"/>
    <w:rsid w:val="00500143"/>
    <w:rsid w:val="00500E9B"/>
    <w:rsid w:val="005014B2"/>
    <w:rsid w:val="0050628E"/>
    <w:rsid w:val="005063F6"/>
    <w:rsid w:val="00507530"/>
    <w:rsid w:val="00554029"/>
    <w:rsid w:val="00561D58"/>
    <w:rsid w:val="005735B5"/>
    <w:rsid w:val="005773B3"/>
    <w:rsid w:val="005A0538"/>
    <w:rsid w:val="005A44BB"/>
    <w:rsid w:val="005A4A97"/>
    <w:rsid w:val="005B3724"/>
    <w:rsid w:val="005B5537"/>
    <w:rsid w:val="005B6834"/>
    <w:rsid w:val="005D7AB6"/>
    <w:rsid w:val="005E2978"/>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95FFE"/>
    <w:rsid w:val="006A3364"/>
    <w:rsid w:val="006A7F55"/>
    <w:rsid w:val="006B20C9"/>
    <w:rsid w:val="006B2142"/>
    <w:rsid w:val="006B7472"/>
    <w:rsid w:val="006D0C3E"/>
    <w:rsid w:val="006D2C05"/>
    <w:rsid w:val="006D440C"/>
    <w:rsid w:val="006D7D8F"/>
    <w:rsid w:val="006E0D92"/>
    <w:rsid w:val="006E3000"/>
    <w:rsid w:val="00706D10"/>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7421C"/>
    <w:rsid w:val="00776B2D"/>
    <w:rsid w:val="0078497E"/>
    <w:rsid w:val="00790C29"/>
    <w:rsid w:val="00797192"/>
    <w:rsid w:val="007A274D"/>
    <w:rsid w:val="007B6727"/>
    <w:rsid w:val="007C371C"/>
    <w:rsid w:val="007C4948"/>
    <w:rsid w:val="007C5EAC"/>
    <w:rsid w:val="007D3837"/>
    <w:rsid w:val="007D4B74"/>
    <w:rsid w:val="007E42C3"/>
    <w:rsid w:val="007F45D2"/>
    <w:rsid w:val="008007CB"/>
    <w:rsid w:val="00806C38"/>
    <w:rsid w:val="008070EB"/>
    <w:rsid w:val="00825CF8"/>
    <w:rsid w:val="00830941"/>
    <w:rsid w:val="00831868"/>
    <w:rsid w:val="00836084"/>
    <w:rsid w:val="00845780"/>
    <w:rsid w:val="008505C3"/>
    <w:rsid w:val="00851549"/>
    <w:rsid w:val="00857330"/>
    <w:rsid w:val="0087610F"/>
    <w:rsid w:val="00876D59"/>
    <w:rsid w:val="008909FF"/>
    <w:rsid w:val="00890AB8"/>
    <w:rsid w:val="008951DA"/>
    <w:rsid w:val="008966DD"/>
    <w:rsid w:val="008B40FB"/>
    <w:rsid w:val="008B7B9D"/>
    <w:rsid w:val="008C154D"/>
    <w:rsid w:val="008D4917"/>
    <w:rsid w:val="008D6E0E"/>
    <w:rsid w:val="008E1CB1"/>
    <w:rsid w:val="00913907"/>
    <w:rsid w:val="009204BE"/>
    <w:rsid w:val="00963ABD"/>
    <w:rsid w:val="0096643C"/>
    <w:rsid w:val="00977950"/>
    <w:rsid w:val="00987672"/>
    <w:rsid w:val="009946E5"/>
    <w:rsid w:val="009979F1"/>
    <w:rsid w:val="009A18CC"/>
    <w:rsid w:val="009B163C"/>
    <w:rsid w:val="009B2970"/>
    <w:rsid w:val="009B6DAB"/>
    <w:rsid w:val="009C11C2"/>
    <w:rsid w:val="009E30C6"/>
    <w:rsid w:val="009E4147"/>
    <w:rsid w:val="009E6004"/>
    <w:rsid w:val="00A002FE"/>
    <w:rsid w:val="00A2118F"/>
    <w:rsid w:val="00A36D5E"/>
    <w:rsid w:val="00A42CC1"/>
    <w:rsid w:val="00A54147"/>
    <w:rsid w:val="00A54476"/>
    <w:rsid w:val="00A57DF6"/>
    <w:rsid w:val="00A60282"/>
    <w:rsid w:val="00A60AC6"/>
    <w:rsid w:val="00A76AB9"/>
    <w:rsid w:val="00A82819"/>
    <w:rsid w:val="00A92D47"/>
    <w:rsid w:val="00A94ABB"/>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71560"/>
    <w:rsid w:val="00B80E57"/>
    <w:rsid w:val="00BA2977"/>
    <w:rsid w:val="00BB2A9F"/>
    <w:rsid w:val="00BB6E37"/>
    <w:rsid w:val="00BC2995"/>
    <w:rsid w:val="00BC6426"/>
    <w:rsid w:val="00BC71C0"/>
    <w:rsid w:val="00BD1F3D"/>
    <w:rsid w:val="00BD4D26"/>
    <w:rsid w:val="00BE4905"/>
    <w:rsid w:val="00BE6922"/>
    <w:rsid w:val="00BF2A4E"/>
    <w:rsid w:val="00BF3998"/>
    <w:rsid w:val="00C07DFF"/>
    <w:rsid w:val="00C117C0"/>
    <w:rsid w:val="00C128D6"/>
    <w:rsid w:val="00C270FF"/>
    <w:rsid w:val="00C300B9"/>
    <w:rsid w:val="00C30AEF"/>
    <w:rsid w:val="00C33F19"/>
    <w:rsid w:val="00C35A0A"/>
    <w:rsid w:val="00C40C21"/>
    <w:rsid w:val="00C47DFE"/>
    <w:rsid w:val="00C60B34"/>
    <w:rsid w:val="00C60DAA"/>
    <w:rsid w:val="00C62DB5"/>
    <w:rsid w:val="00C635A7"/>
    <w:rsid w:val="00C65479"/>
    <w:rsid w:val="00C655F0"/>
    <w:rsid w:val="00C71E7B"/>
    <w:rsid w:val="00C72114"/>
    <w:rsid w:val="00C8169D"/>
    <w:rsid w:val="00C93C8D"/>
    <w:rsid w:val="00C93F6A"/>
    <w:rsid w:val="00CB1B85"/>
    <w:rsid w:val="00CB256C"/>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B17"/>
    <w:rsid w:val="00DE2F7A"/>
    <w:rsid w:val="00DF0F25"/>
    <w:rsid w:val="00DF209F"/>
    <w:rsid w:val="00DF3E95"/>
    <w:rsid w:val="00E02FBC"/>
    <w:rsid w:val="00E11244"/>
    <w:rsid w:val="00E17844"/>
    <w:rsid w:val="00E22C9F"/>
    <w:rsid w:val="00E30D78"/>
    <w:rsid w:val="00E3156E"/>
    <w:rsid w:val="00E33125"/>
    <w:rsid w:val="00E35262"/>
    <w:rsid w:val="00E37592"/>
    <w:rsid w:val="00E52F26"/>
    <w:rsid w:val="00E71543"/>
    <w:rsid w:val="00E73D59"/>
    <w:rsid w:val="00E74646"/>
    <w:rsid w:val="00E8145F"/>
    <w:rsid w:val="00E81BCF"/>
    <w:rsid w:val="00E85DF6"/>
    <w:rsid w:val="00E86BBA"/>
    <w:rsid w:val="00EA4881"/>
    <w:rsid w:val="00EB040A"/>
    <w:rsid w:val="00EB2E14"/>
    <w:rsid w:val="00EB465C"/>
    <w:rsid w:val="00EB685B"/>
    <w:rsid w:val="00EC4CD3"/>
    <w:rsid w:val="00ED672E"/>
    <w:rsid w:val="00ED6AAB"/>
    <w:rsid w:val="00EE01EB"/>
    <w:rsid w:val="00EE045F"/>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712F70"/>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F07B2"/>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autoRedefine/>
    <w:semiHidden/>
    <w:rsid w:val="00300A34"/>
    <w:pPr>
      <w:spacing w:after="60"/>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nctionsmap.eu" TargetMode="Externa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5DF9-43E8-A24A-9DA9-1B0814889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1737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Microsoft Office User</cp:lastModifiedBy>
  <cp:revision>12</cp:revision>
  <cp:lastPrinted>2014-03-19T15:54:00Z</cp:lastPrinted>
  <dcterms:created xsi:type="dcterms:W3CDTF">2020-01-29T16:32:00Z</dcterms:created>
  <dcterms:modified xsi:type="dcterms:W3CDTF">2020-12-06T12:47:00Z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