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CA0CC" w14:textId="77777777" w:rsidR="005D4A31" w:rsidRDefault="005D4A31" w:rsidP="006D395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14:paraId="0BE18D73" w14:textId="7783F85D" w:rsidR="003A404C" w:rsidRPr="00350B6F" w:rsidRDefault="00CB2F19" w:rsidP="00C4556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right"/>
        <w:rPr>
          <w:rFonts w:ascii="Times New Roman" w:hAnsi="Times New Roman"/>
          <w:color w:val="000000" w:themeColor="text1"/>
          <w:szCs w:val="22"/>
        </w:rPr>
      </w:pPr>
      <w:r w:rsidRPr="00350B6F">
        <w:rPr>
          <w:rFonts w:ascii="Times New Roman" w:hAnsi="Times New Roman"/>
          <w:color w:val="000000" w:themeColor="text1"/>
          <w:szCs w:val="22"/>
        </w:rPr>
        <w:t xml:space="preserve">                                           </w:t>
      </w:r>
      <w:r w:rsidR="006D395F" w:rsidRPr="00350B6F">
        <w:rPr>
          <w:rFonts w:ascii="Times New Roman" w:hAnsi="Times New Roman"/>
          <w:color w:val="000000" w:themeColor="text1"/>
          <w:szCs w:val="22"/>
        </w:rPr>
        <w:t xml:space="preserve">Date: </w:t>
      </w:r>
      <w:r w:rsidR="003C75C4">
        <w:rPr>
          <w:rFonts w:ascii="Times New Roman" w:hAnsi="Times New Roman"/>
          <w:color w:val="000000" w:themeColor="text1"/>
          <w:szCs w:val="22"/>
        </w:rPr>
        <w:t>0</w:t>
      </w:r>
      <w:r w:rsidR="00F66B60">
        <w:rPr>
          <w:rFonts w:ascii="Times New Roman" w:hAnsi="Times New Roman"/>
          <w:color w:val="000000" w:themeColor="text1"/>
          <w:szCs w:val="22"/>
        </w:rPr>
        <w:t>7</w:t>
      </w:r>
      <w:r w:rsidR="006D395F" w:rsidRPr="00350B6F">
        <w:rPr>
          <w:rFonts w:ascii="Times New Roman" w:hAnsi="Times New Roman"/>
          <w:color w:val="000000" w:themeColor="text1"/>
          <w:szCs w:val="22"/>
        </w:rPr>
        <w:t>.</w:t>
      </w:r>
      <w:r w:rsidR="00350B6F" w:rsidRPr="00350B6F">
        <w:rPr>
          <w:rFonts w:ascii="Times New Roman" w:hAnsi="Times New Roman"/>
          <w:color w:val="000000" w:themeColor="text1"/>
          <w:szCs w:val="22"/>
        </w:rPr>
        <w:t>1</w:t>
      </w:r>
      <w:r w:rsidR="003C75C4">
        <w:rPr>
          <w:rFonts w:ascii="Times New Roman" w:hAnsi="Times New Roman"/>
          <w:color w:val="000000" w:themeColor="text1"/>
          <w:szCs w:val="22"/>
        </w:rPr>
        <w:t>2</w:t>
      </w:r>
      <w:r w:rsidR="006D395F" w:rsidRPr="00350B6F">
        <w:rPr>
          <w:rFonts w:ascii="Times New Roman" w:hAnsi="Times New Roman"/>
          <w:color w:val="000000" w:themeColor="text1"/>
          <w:szCs w:val="22"/>
        </w:rPr>
        <w:t>.20</w:t>
      </w:r>
      <w:r w:rsidR="00AB0687" w:rsidRPr="00350B6F">
        <w:rPr>
          <w:rFonts w:ascii="Times New Roman" w:hAnsi="Times New Roman"/>
          <w:color w:val="000000" w:themeColor="text1"/>
          <w:szCs w:val="22"/>
        </w:rPr>
        <w:t>20</w:t>
      </w:r>
      <w:r w:rsidR="006D395F" w:rsidRPr="00350B6F">
        <w:rPr>
          <w:rFonts w:ascii="Times New Roman" w:hAnsi="Times New Roman"/>
          <w:color w:val="000000" w:themeColor="text1"/>
          <w:szCs w:val="22"/>
        </w:rPr>
        <w:t xml:space="preserve"> </w:t>
      </w:r>
    </w:p>
    <w:p w14:paraId="1F1862D9" w14:textId="5B19EA2D" w:rsidR="009E1367" w:rsidRPr="00385115" w:rsidRDefault="00385115" w:rsidP="00D508B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4320"/>
        <w:jc w:val="right"/>
        <w:rPr>
          <w:rFonts w:ascii="Times New Roman" w:hAnsi="Times New Roman"/>
          <w:bCs/>
          <w:color w:val="000000" w:themeColor="text1"/>
          <w:szCs w:val="22"/>
          <w:lang w:val="en-US"/>
        </w:rPr>
      </w:pPr>
      <w:r w:rsidRPr="00385115">
        <w:rPr>
          <w:rFonts w:ascii="Times New Roman" w:hAnsi="Times New Roman"/>
          <w:bCs/>
          <w:color w:val="000000" w:themeColor="text1"/>
          <w:szCs w:val="22"/>
          <w:lang w:val="en-US"/>
        </w:rPr>
        <w:t>PC ART doo Beograd</w:t>
      </w:r>
    </w:p>
    <w:p w14:paraId="0C399804" w14:textId="47B8C432" w:rsidR="00385115" w:rsidRPr="00385115" w:rsidRDefault="00385115" w:rsidP="00D508B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4320"/>
        <w:jc w:val="right"/>
        <w:rPr>
          <w:rFonts w:ascii="Times New Roman" w:hAnsi="Times New Roman"/>
          <w:bCs/>
          <w:color w:val="000000" w:themeColor="text1"/>
          <w:szCs w:val="22"/>
          <w:lang w:val="en-US"/>
        </w:rPr>
      </w:pPr>
      <w:r w:rsidRPr="00385115">
        <w:rPr>
          <w:rFonts w:ascii="Times New Roman" w:hAnsi="Times New Roman"/>
          <w:bCs/>
          <w:color w:val="000000" w:themeColor="text1"/>
          <w:szCs w:val="22"/>
          <w:lang w:val="en-US"/>
        </w:rPr>
        <w:t>Strahinjica Bana 66a</w:t>
      </w:r>
    </w:p>
    <w:p w14:paraId="164B851D" w14:textId="6D000917" w:rsidR="00385115" w:rsidRPr="00385115" w:rsidRDefault="00385115" w:rsidP="00D508B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4320"/>
        <w:jc w:val="right"/>
        <w:rPr>
          <w:rFonts w:ascii="Times New Roman" w:hAnsi="Times New Roman"/>
          <w:bCs/>
          <w:color w:val="000000" w:themeColor="text1"/>
          <w:szCs w:val="22"/>
          <w:lang w:val="en-US"/>
        </w:rPr>
      </w:pPr>
      <w:r w:rsidRPr="00385115">
        <w:rPr>
          <w:rFonts w:ascii="Times New Roman" w:hAnsi="Times New Roman"/>
          <w:bCs/>
          <w:color w:val="000000" w:themeColor="text1"/>
          <w:szCs w:val="22"/>
          <w:lang w:val="en-US"/>
        </w:rPr>
        <w:t>11000 Beograd</w:t>
      </w:r>
    </w:p>
    <w:p w14:paraId="479662A2" w14:textId="61FBECE2" w:rsidR="00D508B4" w:rsidRPr="00385115" w:rsidRDefault="00D508B4" w:rsidP="00D508B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4320"/>
        <w:jc w:val="right"/>
        <w:rPr>
          <w:rFonts w:ascii="Times New Roman" w:hAnsi="Times New Roman"/>
          <w:bCs/>
          <w:color w:val="000000" w:themeColor="text1"/>
          <w:szCs w:val="22"/>
          <w:lang w:val="en-US"/>
        </w:rPr>
      </w:pPr>
      <w:r w:rsidRPr="00385115">
        <w:rPr>
          <w:rFonts w:ascii="Times New Roman" w:hAnsi="Times New Roman"/>
          <w:bCs/>
          <w:color w:val="000000" w:themeColor="text1"/>
          <w:szCs w:val="22"/>
          <w:lang w:val="en-US"/>
        </w:rPr>
        <w:t>Srbija</w:t>
      </w:r>
    </w:p>
    <w:p w14:paraId="57372877" w14:textId="17BE5A27" w:rsidR="006D395F" w:rsidRPr="00D508B4" w:rsidRDefault="003A404C" w:rsidP="005D4A31">
      <w:pPr>
        <w:outlineLvl w:val="0"/>
        <w:rPr>
          <w:rStyle w:val="Strong"/>
          <w:rFonts w:ascii="Times New Roman" w:hAnsi="Times New Roman"/>
          <w:b w:val="0"/>
          <w:color w:val="000000" w:themeColor="text1"/>
          <w:sz w:val="24"/>
          <w:szCs w:val="24"/>
        </w:rPr>
      </w:pPr>
      <w:r w:rsidRPr="00D508B4">
        <w:rPr>
          <w:rFonts w:ascii="Times New Roman" w:hAnsi="Times New Roman"/>
          <w:b/>
          <w:color w:val="000000" w:themeColor="text1"/>
          <w:szCs w:val="22"/>
        </w:rPr>
        <w:t xml:space="preserve">Our ref: </w:t>
      </w:r>
      <w:r w:rsidR="00AB0687" w:rsidRPr="00D508B4">
        <w:rPr>
          <w:rFonts w:ascii="Times New Roman" w:hAnsi="Times New Roman"/>
          <w:b/>
          <w:color w:val="000000" w:themeColor="text1"/>
          <w:szCs w:val="22"/>
        </w:rPr>
        <w:t>CB007.2.11.204/T0</w:t>
      </w:r>
      <w:r w:rsidR="00B818BD">
        <w:rPr>
          <w:rFonts w:ascii="Times New Roman" w:hAnsi="Times New Roman"/>
          <w:b/>
          <w:color w:val="000000" w:themeColor="text1"/>
          <w:szCs w:val="22"/>
        </w:rPr>
        <w:t>5</w:t>
      </w:r>
      <w:bookmarkStart w:id="0" w:name="_GoBack"/>
      <w:bookmarkEnd w:id="0"/>
    </w:p>
    <w:p w14:paraId="7A183318" w14:textId="77777777" w:rsidR="005D4A31" w:rsidRPr="00AB0687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451139" w:rsidRPr="00451139">
        <w:rPr>
          <w:rFonts w:ascii="Times New Roman" w:hAnsi="Times New Roman"/>
          <w:b/>
          <w:sz w:val="24"/>
          <w:szCs w:val="24"/>
        </w:rPr>
        <w:t>Development of a technical project for reconstruction of the fortress</w:t>
      </w:r>
    </w:p>
    <w:p w14:paraId="0D6D2612" w14:textId="77777777"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Dear </w:t>
      </w:r>
      <w:r w:rsidR="005D4A31">
        <w:rPr>
          <w:rFonts w:ascii="Times New Roman" w:hAnsi="Times New Roman"/>
          <w:szCs w:val="22"/>
        </w:rPr>
        <w:t xml:space="preserve">Sir/Madame </w:t>
      </w:r>
    </w:p>
    <w:p w14:paraId="2F5A27E1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</w:t>
      </w:r>
      <w:r w:rsidRPr="005D4A31">
        <w:rPr>
          <w:rFonts w:ascii="Times New Roman" w:hAnsi="Times New Roman"/>
          <w:szCs w:val="22"/>
        </w:rPr>
        <w:t>that your firm is</w:t>
      </w:r>
      <w:r w:rsidRPr="0014218C">
        <w:rPr>
          <w:rFonts w:ascii="Times New Roman" w:hAnsi="Times New Roman"/>
          <w:szCs w:val="22"/>
        </w:rPr>
        <w:t xml:space="preserve"> invited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14:paraId="30B8A414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367B55BA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34949ED5" w14:textId="77777777"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449E1830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7B36271F" w14:textId="77777777" w:rsidR="00350B6F" w:rsidRDefault="003A404C" w:rsidP="00350B6F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01DE8056" w14:textId="67DBED94" w:rsidR="00350B6F" w:rsidRPr="00350B6F" w:rsidRDefault="00350B6F" w:rsidP="00350B6F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350B6F">
        <w:rPr>
          <w:rFonts w:ascii="Times New Roman" w:hAnsi="Times New Roman"/>
          <w:szCs w:val="22"/>
        </w:rPr>
        <w:t>Key experts (including templates for the summary list of key experts and their CVs)</w:t>
      </w:r>
    </w:p>
    <w:p w14:paraId="68D7C39D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38784032" w14:textId="77777777"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78437D53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3DF361BC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3CF9332D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3F2D22EF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41A1FFA5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</w:p>
    <w:p w14:paraId="7ED92817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5D4A31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="005D4A31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5D4A31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="005D4A31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5D4A31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5D4A31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="005D4A31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6BE401AC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2521257D" w14:textId="77777777" w:rsidR="005959B6" w:rsidRDefault="00AB068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Bratislav Stoiljković</w:t>
      </w:r>
    </w:p>
    <w:p w14:paraId="03A7E596" w14:textId="77777777" w:rsidR="005D4A31" w:rsidRPr="005959B6" w:rsidRDefault="00AB068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</w:rPr>
        <w:t>President</w:t>
      </w:r>
    </w:p>
    <w:sectPr w:rsidR="005D4A31" w:rsidRPr="005959B6" w:rsidSect="009B4373">
      <w:footerReference w:type="default" r:id="rId8"/>
      <w:headerReference w:type="first" r:id="rId9"/>
      <w:footerReference w:type="first" r:id="rId10"/>
      <w:type w:val="continuous"/>
      <w:pgSz w:w="11913" w:h="16834" w:code="9"/>
      <w:pgMar w:top="1135" w:right="1418" w:bottom="709" w:left="567" w:header="568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61401" w14:textId="77777777" w:rsidR="00283991" w:rsidRDefault="00283991">
      <w:r>
        <w:separator/>
      </w:r>
    </w:p>
  </w:endnote>
  <w:endnote w:type="continuationSeparator" w:id="0">
    <w:p w14:paraId="2D521981" w14:textId="77777777" w:rsidR="00283991" w:rsidRDefault="00283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G Times (W1)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emperorP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722A5" w14:textId="77777777"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</w:p>
  <w:p w14:paraId="0D090490" w14:textId="77777777" w:rsidR="005D5B47" w:rsidRPr="00013BD1" w:rsidRDefault="002C40A9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5D5B47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37263A">
      <w:rPr>
        <w:rFonts w:ascii="Times New Roman" w:hAnsi="Times New Roman"/>
        <w:b w:val="0"/>
        <w:bCs/>
        <w:noProof/>
      </w:rPr>
      <w:t>b8o4_invit_simp_en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5D4A31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5D4A31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3E1B4" w14:textId="77777777" w:rsidR="00350B6F" w:rsidRDefault="00350B6F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</w:rPr>
    </w:pPr>
    <w:r w:rsidRPr="0070751D">
      <w:rPr>
        <w:rFonts w:ascii="Times New Roman" w:hAnsi="Times New Roman"/>
      </w:rPr>
      <w:t>August 202</w:t>
    </w:r>
    <w:r>
      <w:rPr>
        <w:rFonts w:ascii="Times New Roman" w:hAnsi="Times New Roman"/>
      </w:rPr>
      <w:t>0</w:t>
    </w:r>
  </w:p>
  <w:p w14:paraId="6E269FD0" w14:textId="77777777" w:rsidR="00350B6F" w:rsidRPr="00DD7D02" w:rsidRDefault="00350B6F" w:rsidP="00350B6F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  <w:noProof/>
      </w:rPr>
      <w:t>b8a_invit_en.doc</w:t>
    </w:r>
    <w:r w:rsidRPr="00BD3C21">
      <w:rPr>
        <w:rFonts w:ascii="Times New Roman" w:hAnsi="Times New Roman"/>
        <w:b w:val="0"/>
        <w:bCs/>
      </w:rPr>
      <w:fldChar w:fldCharType="end"/>
    </w:r>
  </w:p>
  <w:p w14:paraId="4470EFBB" w14:textId="7EE6B67D" w:rsidR="008A4AB3" w:rsidRPr="00350B6F" w:rsidRDefault="00E75802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</w:rPr>
    </w:pPr>
    <w:r>
      <w:rPr>
        <w:rFonts w:ascii="Times New Roman" w:hAnsi="Times New Roman"/>
        <w:b w:val="0"/>
        <w:bCs/>
      </w:rPr>
      <w:tab/>
    </w:r>
    <w:r w:rsidRPr="00D7143F">
      <w:rPr>
        <w:rFonts w:ascii="Times New Roman" w:hAnsi="Times New Roman"/>
        <w:b w:val="0"/>
      </w:rPr>
      <w:t xml:space="preserve">Page </w:t>
    </w:r>
    <w:r w:rsidR="002C40A9"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2C40A9" w:rsidRPr="00D7143F">
      <w:rPr>
        <w:rStyle w:val="PageNumber"/>
        <w:rFonts w:ascii="Times New Roman" w:hAnsi="Times New Roman"/>
        <w:b w:val="0"/>
      </w:rPr>
      <w:fldChar w:fldCharType="separate"/>
    </w:r>
    <w:r w:rsidR="00930CD8">
      <w:rPr>
        <w:rStyle w:val="PageNumber"/>
        <w:rFonts w:ascii="Times New Roman" w:hAnsi="Times New Roman"/>
        <w:b w:val="0"/>
        <w:noProof/>
      </w:rPr>
      <w:t>1</w:t>
    </w:r>
    <w:r w:rsidR="002C40A9" w:rsidRPr="00D7143F">
      <w:rPr>
        <w:rStyle w:val="PageNumber"/>
        <w:rFonts w:ascii="Times New Roman" w:hAnsi="Times New Roman"/>
        <w:b w:val="0"/>
      </w:rPr>
      <w:fldChar w:fldCharType="end"/>
    </w:r>
    <w:r w:rsidRPr="00D7143F">
      <w:rPr>
        <w:rStyle w:val="PageNumber"/>
        <w:rFonts w:ascii="Times New Roman" w:hAnsi="Times New Roman"/>
        <w:b w:val="0"/>
      </w:rPr>
      <w:t xml:space="preserve"> of </w:t>
    </w:r>
    <w:r w:rsidR="002C40A9"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2C40A9" w:rsidRPr="00D7143F">
      <w:rPr>
        <w:rStyle w:val="PageNumber"/>
        <w:rFonts w:ascii="Times New Roman" w:hAnsi="Times New Roman"/>
        <w:b w:val="0"/>
      </w:rPr>
      <w:fldChar w:fldCharType="separate"/>
    </w:r>
    <w:r w:rsidR="00930CD8">
      <w:rPr>
        <w:rStyle w:val="PageNumber"/>
        <w:rFonts w:ascii="Times New Roman" w:hAnsi="Times New Roman"/>
        <w:b w:val="0"/>
        <w:noProof/>
      </w:rPr>
      <w:t>1</w:t>
    </w:r>
    <w:r w:rsidR="002C40A9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DFBAC" w14:textId="77777777" w:rsidR="00283991" w:rsidRDefault="00283991">
      <w:r>
        <w:separator/>
      </w:r>
    </w:p>
  </w:footnote>
  <w:footnote w:type="continuationSeparator" w:id="0">
    <w:p w14:paraId="6334BB3B" w14:textId="77777777" w:rsidR="00283991" w:rsidRDefault="00283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9A5AA" w14:textId="77777777" w:rsidR="002A6759" w:rsidRPr="002A6759" w:rsidRDefault="005D4A31" w:rsidP="002A6759">
    <w:pPr>
      <w:spacing w:before="0"/>
      <w:rPr>
        <w:vanish/>
      </w:rPr>
    </w:pPr>
    <w:r w:rsidRPr="005D4A31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0343FFDC" wp14:editId="62BB5BE2">
          <wp:simplePos x="0" y="0"/>
          <wp:positionH relativeFrom="column">
            <wp:posOffset>-292100</wp:posOffset>
          </wp:positionH>
          <wp:positionV relativeFrom="paragraph">
            <wp:posOffset>-94615</wp:posOffset>
          </wp:positionV>
          <wp:extent cx="3543300" cy="828675"/>
          <wp:effectExtent l="0" t="0" r="0" b="0"/>
          <wp:wrapNone/>
          <wp:docPr id="1" name="Picture 6" descr="Image result for interreg ipa cbc bulgaria serb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 result for interreg ipa cbc bulgaria serb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4431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D4A31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48C0D973" wp14:editId="2962F449">
          <wp:simplePos x="0" y="0"/>
          <wp:positionH relativeFrom="column">
            <wp:posOffset>5308600</wp:posOffset>
          </wp:positionH>
          <wp:positionV relativeFrom="paragraph">
            <wp:posOffset>-142240</wp:posOffset>
          </wp:positionV>
          <wp:extent cx="1247775" cy="831850"/>
          <wp:effectExtent l="0" t="0" r="9525" b="6350"/>
          <wp:wrapNone/>
          <wp:docPr id="2" name="Picture 1" descr="Image result for eu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eu 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7955E25" w14:textId="77777777" w:rsidR="006D395F" w:rsidRPr="006D395F" w:rsidRDefault="006D395F" w:rsidP="009B4373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DIS2"/>
  </w:docVars>
  <w:rsids>
    <w:rsidRoot w:val="000A06FE"/>
    <w:rsid w:val="000063C0"/>
    <w:rsid w:val="00013BD1"/>
    <w:rsid w:val="000161C2"/>
    <w:rsid w:val="00017F8B"/>
    <w:rsid w:val="000248FD"/>
    <w:rsid w:val="00031DA2"/>
    <w:rsid w:val="00040468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24059"/>
    <w:rsid w:val="00264DD5"/>
    <w:rsid w:val="002738E1"/>
    <w:rsid w:val="00283991"/>
    <w:rsid w:val="002A4D18"/>
    <w:rsid w:val="002A5587"/>
    <w:rsid w:val="002A6759"/>
    <w:rsid w:val="002C40A9"/>
    <w:rsid w:val="002F3BD8"/>
    <w:rsid w:val="003244F5"/>
    <w:rsid w:val="00324644"/>
    <w:rsid w:val="0032707E"/>
    <w:rsid w:val="00334CE2"/>
    <w:rsid w:val="003431A8"/>
    <w:rsid w:val="00344D27"/>
    <w:rsid w:val="0034509F"/>
    <w:rsid w:val="00350B6F"/>
    <w:rsid w:val="00364DF9"/>
    <w:rsid w:val="00370F08"/>
    <w:rsid w:val="0037263A"/>
    <w:rsid w:val="00385115"/>
    <w:rsid w:val="003978CD"/>
    <w:rsid w:val="003A404C"/>
    <w:rsid w:val="003A5F6C"/>
    <w:rsid w:val="003B4A10"/>
    <w:rsid w:val="003C75C4"/>
    <w:rsid w:val="003E3E49"/>
    <w:rsid w:val="003F4F6C"/>
    <w:rsid w:val="00412F0D"/>
    <w:rsid w:val="004135A1"/>
    <w:rsid w:val="00413BFE"/>
    <w:rsid w:val="0042064C"/>
    <w:rsid w:val="004221C0"/>
    <w:rsid w:val="004346EE"/>
    <w:rsid w:val="00451139"/>
    <w:rsid w:val="00462019"/>
    <w:rsid w:val="004653AF"/>
    <w:rsid w:val="00471E72"/>
    <w:rsid w:val="004A3875"/>
    <w:rsid w:val="005959B6"/>
    <w:rsid w:val="005B6382"/>
    <w:rsid w:val="005B68AC"/>
    <w:rsid w:val="005C67D5"/>
    <w:rsid w:val="005D4A31"/>
    <w:rsid w:val="005D59CA"/>
    <w:rsid w:val="005D5B47"/>
    <w:rsid w:val="005D6224"/>
    <w:rsid w:val="006008D7"/>
    <w:rsid w:val="006009BC"/>
    <w:rsid w:val="00602CC4"/>
    <w:rsid w:val="00621DC0"/>
    <w:rsid w:val="00625ED4"/>
    <w:rsid w:val="006462B3"/>
    <w:rsid w:val="00680837"/>
    <w:rsid w:val="006A5FFC"/>
    <w:rsid w:val="006B2501"/>
    <w:rsid w:val="006B450B"/>
    <w:rsid w:val="006C7747"/>
    <w:rsid w:val="006D0B5A"/>
    <w:rsid w:val="006D37C5"/>
    <w:rsid w:val="006D395F"/>
    <w:rsid w:val="006D5CBC"/>
    <w:rsid w:val="006E0DF3"/>
    <w:rsid w:val="006E2475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24B9A"/>
    <w:rsid w:val="00930CD8"/>
    <w:rsid w:val="009422AA"/>
    <w:rsid w:val="009B4373"/>
    <w:rsid w:val="009B7ADA"/>
    <w:rsid w:val="009C3D49"/>
    <w:rsid w:val="009E1367"/>
    <w:rsid w:val="009E1DC8"/>
    <w:rsid w:val="009E2089"/>
    <w:rsid w:val="009F56FF"/>
    <w:rsid w:val="00A208FD"/>
    <w:rsid w:val="00A26CC8"/>
    <w:rsid w:val="00A3555C"/>
    <w:rsid w:val="00A41A08"/>
    <w:rsid w:val="00A44440"/>
    <w:rsid w:val="00A54BF4"/>
    <w:rsid w:val="00A66DB6"/>
    <w:rsid w:val="00A92BE2"/>
    <w:rsid w:val="00AA1AF7"/>
    <w:rsid w:val="00AB0687"/>
    <w:rsid w:val="00AB51F5"/>
    <w:rsid w:val="00AD25A1"/>
    <w:rsid w:val="00AE01B6"/>
    <w:rsid w:val="00AF0146"/>
    <w:rsid w:val="00B33ADD"/>
    <w:rsid w:val="00B33B1A"/>
    <w:rsid w:val="00B45E3C"/>
    <w:rsid w:val="00B55CFA"/>
    <w:rsid w:val="00B70C59"/>
    <w:rsid w:val="00B779D1"/>
    <w:rsid w:val="00B818BD"/>
    <w:rsid w:val="00B97FAA"/>
    <w:rsid w:val="00BC081A"/>
    <w:rsid w:val="00BC4E2E"/>
    <w:rsid w:val="00BC5B75"/>
    <w:rsid w:val="00BD3C21"/>
    <w:rsid w:val="00BE2D46"/>
    <w:rsid w:val="00C03286"/>
    <w:rsid w:val="00C3329B"/>
    <w:rsid w:val="00C36E7F"/>
    <w:rsid w:val="00C42D64"/>
    <w:rsid w:val="00C45561"/>
    <w:rsid w:val="00C501F5"/>
    <w:rsid w:val="00C57DEB"/>
    <w:rsid w:val="00C654C8"/>
    <w:rsid w:val="00CA2CCD"/>
    <w:rsid w:val="00CA679A"/>
    <w:rsid w:val="00CB1447"/>
    <w:rsid w:val="00CB2F19"/>
    <w:rsid w:val="00CB4D10"/>
    <w:rsid w:val="00CC7314"/>
    <w:rsid w:val="00CE43F3"/>
    <w:rsid w:val="00D10E83"/>
    <w:rsid w:val="00D32A67"/>
    <w:rsid w:val="00D508B4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3D7B"/>
    <w:rsid w:val="00E472B9"/>
    <w:rsid w:val="00E75802"/>
    <w:rsid w:val="00E82642"/>
    <w:rsid w:val="00EC26FE"/>
    <w:rsid w:val="00EE3E3F"/>
    <w:rsid w:val="00EF0DA0"/>
    <w:rsid w:val="00F01DE0"/>
    <w:rsid w:val="00F2418F"/>
    <w:rsid w:val="00F31596"/>
    <w:rsid w:val="00F66B60"/>
    <w:rsid w:val="00F76BC7"/>
    <w:rsid w:val="00FC0EB8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12C4D4"/>
  <w15:docId w15:val="{BED9C501-E25A-D642-B3B8-FFBC83DEF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B450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rsid w:val="006B450B"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rsid w:val="006B450B"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rsid w:val="006B450B"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rsid w:val="006B450B"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rsid w:val="006B450B"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rsid w:val="006B450B"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rsid w:val="006B450B"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rsid w:val="006B450B"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rsid w:val="006B450B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6B450B"/>
  </w:style>
  <w:style w:type="paragraph" w:styleId="TOC4">
    <w:name w:val="toc 4"/>
    <w:basedOn w:val="TOC1"/>
    <w:next w:val="Normal"/>
    <w:semiHidden/>
    <w:rsid w:val="006B450B"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rsid w:val="006B450B"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rsid w:val="006B450B"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rsid w:val="006B450B"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rsid w:val="006B450B"/>
    <w:pPr>
      <w:ind w:left="1698"/>
    </w:pPr>
  </w:style>
  <w:style w:type="paragraph" w:styleId="Index6">
    <w:name w:val="index 6"/>
    <w:basedOn w:val="Normal"/>
    <w:next w:val="Normal"/>
    <w:semiHidden/>
    <w:rsid w:val="006B450B"/>
    <w:pPr>
      <w:ind w:left="1415"/>
    </w:pPr>
  </w:style>
  <w:style w:type="paragraph" w:styleId="Index5">
    <w:name w:val="index 5"/>
    <w:basedOn w:val="Normal"/>
    <w:next w:val="Normal"/>
    <w:semiHidden/>
    <w:rsid w:val="006B450B"/>
    <w:pPr>
      <w:ind w:left="1132"/>
    </w:pPr>
  </w:style>
  <w:style w:type="paragraph" w:styleId="Index4">
    <w:name w:val="index 4"/>
    <w:basedOn w:val="Normal"/>
    <w:next w:val="Normal"/>
    <w:semiHidden/>
    <w:rsid w:val="006B450B"/>
    <w:pPr>
      <w:ind w:left="849"/>
    </w:pPr>
  </w:style>
  <w:style w:type="paragraph" w:styleId="Index3">
    <w:name w:val="index 3"/>
    <w:basedOn w:val="Normal"/>
    <w:next w:val="Normal"/>
    <w:semiHidden/>
    <w:rsid w:val="006B450B"/>
    <w:pPr>
      <w:ind w:left="566"/>
    </w:pPr>
  </w:style>
  <w:style w:type="paragraph" w:styleId="Index2">
    <w:name w:val="index 2"/>
    <w:basedOn w:val="Normal"/>
    <w:next w:val="Normal"/>
    <w:semiHidden/>
    <w:rsid w:val="006B450B"/>
    <w:pPr>
      <w:ind w:left="283"/>
    </w:pPr>
  </w:style>
  <w:style w:type="paragraph" w:styleId="Index1">
    <w:name w:val="index 1"/>
    <w:basedOn w:val="Normal"/>
    <w:next w:val="Normal"/>
    <w:semiHidden/>
    <w:rsid w:val="006B450B"/>
  </w:style>
  <w:style w:type="character" w:styleId="LineNumber">
    <w:name w:val="line number"/>
    <w:basedOn w:val="DefaultParagraphFont"/>
    <w:rsid w:val="006B450B"/>
  </w:style>
  <w:style w:type="paragraph" w:styleId="IndexHeading">
    <w:name w:val="index heading"/>
    <w:basedOn w:val="Normal"/>
    <w:next w:val="Index1"/>
    <w:semiHidden/>
    <w:rsid w:val="006B450B"/>
  </w:style>
  <w:style w:type="paragraph" w:styleId="Footer">
    <w:name w:val="footer"/>
    <w:basedOn w:val="Normal"/>
    <w:next w:val="Normal"/>
    <w:link w:val="FooterChar"/>
    <w:rsid w:val="006B450B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link w:val="HeaderChar"/>
    <w:uiPriority w:val="99"/>
    <w:rsid w:val="006B450B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sid w:val="006B450B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rsid w:val="006B450B"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rsid w:val="006B450B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rsid w:val="006B450B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rsid w:val="006B450B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rsid w:val="006B450B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rsid w:val="006B450B"/>
    <w:pPr>
      <w:ind w:firstLine="1700"/>
      <w:outlineLvl w:val="9"/>
    </w:pPr>
  </w:style>
  <w:style w:type="paragraph" w:customStyle="1" w:styleId="frontaddress">
    <w:name w:val="front address"/>
    <w:rsid w:val="006B450B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rsid w:val="006B450B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rsid w:val="006B450B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rsid w:val="006B450B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rsid w:val="006B450B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rsid w:val="006B450B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rsid w:val="006B450B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rsid w:val="006B450B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rsid w:val="006B450B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rsid w:val="006B450B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rsid w:val="006B450B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rsid w:val="006B450B"/>
    <w:pPr>
      <w:spacing w:after="240"/>
      <w:jc w:val="center"/>
    </w:pPr>
  </w:style>
  <w:style w:type="paragraph" w:customStyle="1" w:styleId="1pagenumber">
    <w:name w:val="1_page number"/>
    <w:rsid w:val="006B450B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rsid w:val="006B450B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sid w:val="006B450B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rsid w:val="006B450B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rsid w:val="006B450B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rsid w:val="006B450B"/>
    <w:pPr>
      <w:ind w:left="2912" w:hanging="360"/>
    </w:pPr>
  </w:style>
  <w:style w:type="paragraph" w:styleId="TOC5">
    <w:name w:val="toc 5"/>
    <w:basedOn w:val="Normal"/>
    <w:next w:val="Normal"/>
    <w:semiHidden/>
    <w:rsid w:val="006B450B"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rsid w:val="006B450B"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rsid w:val="006B450B"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rsid w:val="006B450B"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rsid w:val="006B450B"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rsid w:val="006B450B"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  <w:rsid w:val="006B450B"/>
  </w:style>
  <w:style w:type="paragraph" w:customStyle="1" w:styleId="note">
    <w:name w:val="note"/>
    <w:basedOn w:val="Normal"/>
    <w:rsid w:val="006B450B"/>
    <w:pPr>
      <w:ind w:left="2552"/>
    </w:pPr>
    <w:rPr>
      <w:i/>
    </w:rPr>
  </w:style>
  <w:style w:type="paragraph" w:customStyle="1" w:styleId="BULLETcadre">
    <w:name w:val="BULLET_cadre"/>
    <w:basedOn w:val="Normal"/>
    <w:rsid w:val="006B450B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rsid w:val="006B450B"/>
    <w:pPr>
      <w:ind w:left="2912" w:hanging="360"/>
    </w:pPr>
  </w:style>
  <w:style w:type="paragraph" w:customStyle="1" w:styleId="bulletbol">
    <w:name w:val="bullet_bol"/>
    <w:basedOn w:val="bullet"/>
    <w:rsid w:val="006B450B"/>
    <w:pPr>
      <w:ind w:left="2061" w:hanging="360"/>
    </w:pPr>
  </w:style>
  <w:style w:type="paragraph" w:customStyle="1" w:styleId="cadre">
    <w:name w:val="cadre"/>
    <w:basedOn w:val="Normal"/>
    <w:rsid w:val="006B450B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rsid w:val="006B450B"/>
    <w:pPr>
      <w:spacing w:before="0" w:after="120"/>
    </w:pPr>
  </w:style>
  <w:style w:type="paragraph" w:customStyle="1" w:styleId="colonnetitre">
    <w:name w:val="colonne_titre"/>
    <w:basedOn w:val="colonne"/>
    <w:rsid w:val="006B450B"/>
    <w:pPr>
      <w:spacing w:before="120"/>
    </w:pPr>
    <w:rPr>
      <w:b/>
      <w:i/>
    </w:rPr>
  </w:style>
  <w:style w:type="paragraph" w:customStyle="1" w:styleId="titlefront">
    <w:name w:val="title_front"/>
    <w:basedOn w:val="Normal"/>
    <w:rsid w:val="006B450B"/>
    <w:pPr>
      <w:jc w:val="right"/>
    </w:pPr>
    <w:rPr>
      <w:b/>
      <w:sz w:val="28"/>
    </w:rPr>
  </w:style>
  <w:style w:type="paragraph" w:customStyle="1" w:styleId="bulletster">
    <w:name w:val="bullet_ster"/>
    <w:basedOn w:val="bullet"/>
    <w:rsid w:val="006B450B"/>
    <w:pPr>
      <w:spacing w:before="0"/>
      <w:ind w:left="2619" w:hanging="357"/>
    </w:pPr>
  </w:style>
  <w:style w:type="paragraph" w:customStyle="1" w:styleId="Style1">
    <w:name w:val="Style1"/>
    <w:basedOn w:val="bulletster"/>
    <w:rsid w:val="006B450B"/>
    <w:pPr>
      <w:ind w:left="3192"/>
    </w:pPr>
  </w:style>
  <w:style w:type="paragraph" w:customStyle="1" w:styleId="internormal">
    <w:name w:val="internormal"/>
    <w:basedOn w:val="Normal"/>
    <w:rsid w:val="006B450B"/>
    <w:pPr>
      <w:spacing w:before="0"/>
    </w:pPr>
  </w:style>
  <w:style w:type="paragraph" w:customStyle="1" w:styleId="normalitalic">
    <w:name w:val="normal_italic"/>
    <w:basedOn w:val="Normal"/>
    <w:rsid w:val="006B450B"/>
    <w:rPr>
      <w:i/>
    </w:rPr>
  </w:style>
  <w:style w:type="paragraph" w:customStyle="1" w:styleId="bulletnr">
    <w:name w:val="bullet_nr"/>
    <w:basedOn w:val="bulletster"/>
    <w:rsid w:val="006B450B"/>
    <w:pPr>
      <w:ind w:left="3192"/>
    </w:pPr>
  </w:style>
  <w:style w:type="paragraph" w:customStyle="1" w:styleId="section">
    <w:name w:val="section"/>
    <w:basedOn w:val="Normal"/>
    <w:next w:val="sectionaprs"/>
    <w:rsid w:val="006B450B"/>
    <w:pPr>
      <w:ind w:left="3402" w:hanging="1701"/>
    </w:pPr>
    <w:rPr>
      <w:b/>
    </w:rPr>
  </w:style>
  <w:style w:type="paragraph" w:customStyle="1" w:styleId="sectionaprs">
    <w:name w:val="section_après"/>
    <w:basedOn w:val="Normal"/>
    <w:rsid w:val="006B450B"/>
    <w:pPr>
      <w:spacing w:before="0" w:after="120"/>
      <w:ind w:left="3402"/>
    </w:pPr>
  </w:style>
  <w:style w:type="paragraph" w:customStyle="1" w:styleId="bulletpunt">
    <w:name w:val="bullet_punt"/>
    <w:basedOn w:val="bulletster"/>
    <w:rsid w:val="006B450B"/>
    <w:pPr>
      <w:ind w:left="4680" w:hanging="360"/>
    </w:pPr>
  </w:style>
  <w:style w:type="paragraph" w:customStyle="1" w:styleId="NumPar1">
    <w:name w:val="NumPar 1"/>
    <w:basedOn w:val="Heading1"/>
    <w:next w:val="Text1"/>
    <w:rsid w:val="006B450B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rsid w:val="006B450B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rsid w:val="006B450B"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rsid w:val="006B450B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rsid w:val="006B450B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rsid w:val="006B450B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6B450B"/>
    <w:pPr>
      <w:ind w:left="1980" w:hanging="220"/>
    </w:pPr>
  </w:style>
  <w:style w:type="character" w:styleId="Hyperlink">
    <w:name w:val="Hyperlink"/>
    <w:rsid w:val="006B450B"/>
    <w:rPr>
      <w:color w:val="0000FF"/>
      <w:u w:val="single"/>
    </w:rPr>
  </w:style>
  <w:style w:type="paragraph" w:styleId="Closing">
    <w:name w:val="Closing"/>
    <w:basedOn w:val="Normal"/>
    <w:next w:val="Signature"/>
    <w:rsid w:val="006B450B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rsid w:val="006B450B"/>
    <w:pPr>
      <w:ind w:left="4252"/>
    </w:pPr>
  </w:style>
  <w:style w:type="paragraph" w:styleId="NoteHeading">
    <w:name w:val="Note Heading"/>
    <w:basedOn w:val="Normal"/>
    <w:next w:val="Normal"/>
    <w:rsid w:val="006B450B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rsid w:val="006B450B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rsid w:val="006B450B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rsid w:val="006B450B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table" w:styleId="TableGrid">
    <w:name w:val="Table Grid"/>
    <w:basedOn w:val="TableNormal"/>
    <w:uiPriority w:val="59"/>
    <w:rsid w:val="006D395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6D395F"/>
    <w:rPr>
      <w:rFonts w:ascii="Arial" w:hAnsi="Arial"/>
      <w:b/>
      <w:sz w:val="32"/>
    </w:rPr>
  </w:style>
  <w:style w:type="table" w:customStyle="1" w:styleId="TableGrid1">
    <w:name w:val="Table Grid1"/>
    <w:basedOn w:val="TableNormal"/>
    <w:next w:val="TableGrid"/>
    <w:uiPriority w:val="59"/>
    <w:rsid w:val="006D395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6D395F"/>
    <w:rPr>
      <w:b/>
    </w:rPr>
  </w:style>
  <w:style w:type="character" w:customStyle="1" w:styleId="FooterChar">
    <w:name w:val="Footer Char"/>
    <w:basedOn w:val="DefaultParagraphFont"/>
    <w:link w:val="Footer"/>
    <w:rsid w:val="00350B6F"/>
    <w:rPr>
      <w:rFonts w:ascii="Arial" w:hAnsi="Arial"/>
      <w:b/>
      <w:sz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2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00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74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3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0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C:\MSOFFICE\TEMPLATE\DIS2.DOT</Template>
  <TotalTime>2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1833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creator>Roslyn Bottoni</dc:creator>
  <cp:lastModifiedBy>Microsoft Office User</cp:lastModifiedBy>
  <cp:revision>7</cp:revision>
  <cp:lastPrinted>2019-09-24T13:18:00Z</cp:lastPrinted>
  <dcterms:created xsi:type="dcterms:W3CDTF">2020-11-03T09:34:00Z</dcterms:created>
  <dcterms:modified xsi:type="dcterms:W3CDTF">2020-12-06T12:44:00Z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