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DB7" w:rsidRPr="0036136C" w:rsidRDefault="00DF3DB7" w:rsidP="00DF3DB7">
      <w:pPr>
        <w:jc w:val="center"/>
        <w:rPr>
          <w:b/>
          <w:smallCaps/>
          <w:sz w:val="28"/>
          <w:szCs w:val="28"/>
        </w:rPr>
      </w:pPr>
      <w:r w:rsidRPr="0036136C">
        <w:rPr>
          <w:b/>
          <w:smallCaps/>
          <w:sz w:val="28"/>
          <w:szCs w:val="28"/>
        </w:rPr>
        <w:t>DRAFT CONTRACT</w:t>
      </w:r>
    </w:p>
    <w:p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A33EAB" w:rsidRPr="00A33EAB">
        <w:rPr>
          <w:b/>
          <w:sz w:val="28"/>
          <w:szCs w:val="28"/>
        </w:rPr>
        <w:t>CB007.2.12.056</w:t>
      </w:r>
      <w:r w:rsidR="00064237">
        <w:rPr>
          <w:b/>
          <w:sz w:val="28"/>
          <w:szCs w:val="28"/>
        </w:rPr>
        <w:t>-A2</w:t>
      </w:r>
    </w:p>
    <w:p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 xml:space="preserve">the </w:t>
      </w:r>
      <w:r w:rsidR="0077786E" w:rsidRPr="0042157A">
        <w:rPr>
          <w:b/>
          <w:smallCaps/>
          <w:sz w:val="28"/>
          <w:szCs w:val="28"/>
        </w:rPr>
        <w:t>g</w:t>
      </w:r>
      <w:r w:rsidRPr="0042157A">
        <w:rPr>
          <w:b/>
          <w:smallCaps/>
          <w:sz w:val="28"/>
          <w:szCs w:val="28"/>
        </w:rPr>
        <w:t xml:space="preserve">eneral </w:t>
      </w:r>
      <w:r w:rsidR="0077786E" w:rsidRPr="0042157A">
        <w:rPr>
          <w:b/>
          <w:smallCaps/>
          <w:sz w:val="28"/>
          <w:szCs w:val="28"/>
        </w:rPr>
        <w:t>b</w:t>
      </w:r>
      <w:r w:rsidRPr="0042157A">
        <w:rPr>
          <w:b/>
          <w:smallCaps/>
          <w:sz w:val="28"/>
          <w:szCs w:val="28"/>
        </w:rPr>
        <w:t>udget</w:t>
      </w:r>
      <w:r w:rsidR="0077786E" w:rsidRPr="0042157A">
        <w:rPr>
          <w:b/>
          <w:smallCaps/>
          <w:sz w:val="28"/>
          <w:szCs w:val="28"/>
        </w:rPr>
        <w:t xml:space="preserve"> of the Union</w:t>
      </w:r>
    </w:p>
    <w:p w:rsidR="00DF3DB7" w:rsidRDefault="00524288">
      <w:pPr>
        <w:spacing w:after="120"/>
        <w:rPr>
          <w:sz w:val="22"/>
          <w:szCs w:val="22"/>
        </w:rPr>
      </w:pPr>
      <w:r>
        <w:rPr>
          <w:sz w:val="22"/>
          <w:szCs w:val="22"/>
        </w:rPr>
        <w:t>Association Manifesto</w:t>
      </w:r>
    </w:p>
    <w:p w:rsidR="00524288" w:rsidRDefault="00524288">
      <w:pPr>
        <w:spacing w:after="120"/>
        <w:rPr>
          <w:sz w:val="22"/>
          <w:szCs w:val="22"/>
        </w:rPr>
      </w:pPr>
      <w:proofErr w:type="spellStart"/>
      <w:r>
        <w:rPr>
          <w:sz w:val="22"/>
          <w:szCs w:val="22"/>
        </w:rPr>
        <w:t>Knjaza</w:t>
      </w:r>
      <w:proofErr w:type="spellEnd"/>
      <w:r>
        <w:rPr>
          <w:sz w:val="22"/>
          <w:szCs w:val="22"/>
        </w:rPr>
        <w:t xml:space="preserve"> </w:t>
      </w:r>
      <w:proofErr w:type="spellStart"/>
      <w:r>
        <w:rPr>
          <w:sz w:val="22"/>
          <w:szCs w:val="22"/>
        </w:rPr>
        <w:t>Miloša</w:t>
      </w:r>
      <w:proofErr w:type="spellEnd"/>
      <w:r>
        <w:rPr>
          <w:sz w:val="22"/>
          <w:szCs w:val="22"/>
        </w:rPr>
        <w:t xml:space="preserve"> 15, 19350 </w:t>
      </w:r>
      <w:proofErr w:type="spellStart"/>
      <w:r>
        <w:rPr>
          <w:sz w:val="22"/>
          <w:szCs w:val="22"/>
        </w:rPr>
        <w:t>Knjaževac</w:t>
      </w:r>
      <w:proofErr w:type="spellEnd"/>
      <w:r>
        <w:rPr>
          <w:sz w:val="22"/>
          <w:szCs w:val="22"/>
        </w:rPr>
        <w:t>,</w:t>
      </w:r>
    </w:p>
    <w:p w:rsidR="00524288" w:rsidRPr="0036136C" w:rsidRDefault="00524288">
      <w:pPr>
        <w:spacing w:after="120"/>
        <w:rPr>
          <w:sz w:val="22"/>
          <w:szCs w:val="22"/>
        </w:rPr>
      </w:pPr>
      <w:r>
        <w:rPr>
          <w:sz w:val="22"/>
          <w:szCs w:val="22"/>
        </w:rPr>
        <w:t>Republic of Serbia</w:t>
      </w:r>
    </w:p>
    <w:p w:rsidR="009642E7" w:rsidRPr="0036136C" w:rsidRDefault="009642E7">
      <w:pPr>
        <w:spacing w:after="120"/>
        <w:rPr>
          <w:sz w:val="22"/>
          <w:szCs w:val="22"/>
        </w:rPr>
      </w:pPr>
      <w:r w:rsidRPr="0036136C">
        <w:rPr>
          <w:sz w:val="22"/>
          <w:szCs w:val="22"/>
        </w:rPr>
        <w:t>(</w:t>
      </w:r>
      <w:proofErr w:type="gramStart"/>
      <w:r w:rsidR="00CF0319" w:rsidRPr="0036136C">
        <w:rPr>
          <w:sz w:val="22"/>
          <w:szCs w:val="22"/>
        </w:rPr>
        <w:t>‘</w:t>
      </w:r>
      <w:r w:rsidRPr="0036136C">
        <w:rPr>
          <w:sz w:val="22"/>
          <w:szCs w:val="22"/>
        </w:rPr>
        <w:t>the</w:t>
      </w:r>
      <w:proofErr w:type="gramEnd"/>
      <w:r w:rsidRPr="0036136C">
        <w:rPr>
          <w:sz w:val="22"/>
          <w:szCs w:val="22"/>
        </w:rPr>
        <w:t xml:space="preserv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rsidR="00661D04" w:rsidRPr="0036136C" w:rsidRDefault="009642E7" w:rsidP="00AA56AE">
      <w:pPr>
        <w:spacing w:after="120"/>
        <w:jc w:val="right"/>
        <w:rPr>
          <w:sz w:val="22"/>
          <w:szCs w:val="22"/>
        </w:rPr>
      </w:pPr>
      <w:proofErr w:type="gramStart"/>
      <w:r w:rsidRPr="0036136C">
        <w:rPr>
          <w:sz w:val="22"/>
          <w:szCs w:val="22"/>
        </w:rPr>
        <w:t>of</w:t>
      </w:r>
      <w:proofErr w:type="gramEnd"/>
      <w:r w:rsidRPr="0036136C">
        <w:rPr>
          <w:sz w:val="22"/>
          <w:szCs w:val="22"/>
        </w:rPr>
        <w:t xml:space="preserve"> the one part,</w:t>
      </w:r>
    </w:p>
    <w:p w:rsidR="009642E7" w:rsidRPr="0036136C" w:rsidRDefault="009642E7">
      <w:pPr>
        <w:spacing w:after="120"/>
        <w:rPr>
          <w:sz w:val="22"/>
          <w:szCs w:val="22"/>
        </w:rPr>
      </w:pPr>
      <w:proofErr w:type="gramStart"/>
      <w:r w:rsidRPr="0036136C">
        <w:rPr>
          <w:sz w:val="22"/>
          <w:szCs w:val="22"/>
        </w:rPr>
        <w:t>and</w:t>
      </w:r>
      <w:proofErr w:type="gramEnd"/>
    </w:p>
    <w:p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r w:rsidR="00DB3187" w:rsidRPr="0036136C">
        <w:rPr>
          <w:sz w:val="22"/>
          <w:szCs w:val="22"/>
        </w:rPr>
        <w:t xml:space="preserve"> </w:t>
      </w:r>
    </w:p>
    <w:p w:rsidR="00F7477B" w:rsidRDefault="00F7477B" w:rsidP="00EA24C0">
      <w:pPr>
        <w:spacing w:after="0"/>
        <w:rPr>
          <w:sz w:val="22"/>
          <w:szCs w:val="22"/>
        </w:rPr>
      </w:pPr>
    </w:p>
    <w:p w:rsidR="009642E7" w:rsidRPr="0036136C" w:rsidRDefault="00DB3187" w:rsidP="00EA24C0">
      <w:pPr>
        <w:spacing w:after="0"/>
        <w:rPr>
          <w:sz w:val="22"/>
          <w:szCs w:val="22"/>
        </w:rPr>
      </w:pPr>
      <w:r w:rsidRPr="0036136C">
        <w:rPr>
          <w:sz w:val="22"/>
          <w:szCs w:val="22"/>
        </w:rPr>
        <w:t>(</w:t>
      </w:r>
      <w:proofErr w:type="gramStart"/>
      <w:r w:rsidR="00CF0319" w:rsidRPr="0036136C">
        <w:rPr>
          <w:sz w:val="22"/>
          <w:szCs w:val="22"/>
        </w:rPr>
        <w:t>‘</w:t>
      </w:r>
      <w:r w:rsidR="009642E7" w:rsidRPr="0036136C">
        <w:rPr>
          <w:sz w:val="22"/>
          <w:szCs w:val="22"/>
        </w:rPr>
        <w:t>the</w:t>
      </w:r>
      <w:proofErr w:type="gramEnd"/>
      <w:r w:rsidR="009642E7" w:rsidRPr="0036136C">
        <w:rPr>
          <w:sz w:val="22"/>
          <w:szCs w:val="22"/>
        </w:rPr>
        <w:t xml:space="preserv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proofErr w:type="gramStart"/>
      <w:r w:rsidRPr="0036136C">
        <w:rPr>
          <w:sz w:val="22"/>
          <w:szCs w:val="22"/>
        </w:rPr>
        <w:t>of</w:t>
      </w:r>
      <w:proofErr w:type="gramEnd"/>
      <w:r w:rsidRPr="0036136C">
        <w:rPr>
          <w:sz w:val="22"/>
          <w:szCs w:val="22"/>
        </w:rPr>
        <w:t xml:space="preserve"> the other part,</w:t>
      </w:r>
    </w:p>
    <w:p w:rsidR="009642E7" w:rsidRPr="0036136C" w:rsidRDefault="009642E7">
      <w:pPr>
        <w:spacing w:after="120"/>
        <w:rPr>
          <w:sz w:val="22"/>
          <w:szCs w:val="22"/>
        </w:rPr>
      </w:pPr>
      <w:proofErr w:type="gramStart"/>
      <w:r w:rsidRPr="0036136C">
        <w:rPr>
          <w:sz w:val="22"/>
          <w:szCs w:val="22"/>
        </w:rPr>
        <w:t>have</w:t>
      </w:r>
      <w:proofErr w:type="gramEnd"/>
      <w:r w:rsidRPr="0036136C">
        <w:rPr>
          <w:sz w:val="22"/>
          <w:szCs w:val="22"/>
        </w:rPr>
        <w:t xml:space="preserve"> agreed as follows:</w:t>
      </w:r>
    </w:p>
    <w:p w:rsidR="00DF3DB7" w:rsidRPr="00C9400A" w:rsidRDefault="00DF3DB7" w:rsidP="0036136C">
      <w:pPr>
        <w:spacing w:before="240" w:after="0"/>
        <w:jc w:val="center"/>
        <w:outlineLvl w:val="0"/>
        <w:rPr>
          <w:b/>
          <w:sz w:val="28"/>
        </w:rPr>
      </w:pPr>
      <w:r w:rsidRPr="0036136C">
        <w:rPr>
          <w:b/>
          <w:sz w:val="28"/>
        </w:rPr>
        <w:t xml:space="preserve">PROJECT </w:t>
      </w:r>
      <w:r w:rsidR="00C9400A" w:rsidRPr="00C9400A">
        <w:rPr>
          <w:b/>
          <w:sz w:val="22"/>
          <w:szCs w:val="22"/>
        </w:rPr>
        <w:t>Tourism for seniors</w:t>
      </w:r>
      <w:r w:rsidR="008E5171">
        <w:rPr>
          <w:b/>
          <w:sz w:val="22"/>
          <w:szCs w:val="22"/>
        </w:rPr>
        <w:t>, 55+ experiences</w:t>
      </w:r>
    </w:p>
    <w:p w:rsidR="00E75AAC" w:rsidRPr="00C9400A" w:rsidRDefault="00E75AAC" w:rsidP="0036136C">
      <w:pPr>
        <w:spacing w:before="360" w:after="0"/>
        <w:jc w:val="center"/>
        <w:outlineLvl w:val="0"/>
        <w:rPr>
          <w:b/>
          <w:sz w:val="28"/>
        </w:rPr>
      </w:pPr>
      <w:r w:rsidRPr="0036136C">
        <w:rPr>
          <w:b/>
          <w:sz w:val="28"/>
        </w:rPr>
        <w:t xml:space="preserve">CONTRACT TITLE </w:t>
      </w:r>
      <w:r w:rsidR="00C9400A" w:rsidRPr="00C9400A">
        <w:rPr>
          <w:b/>
          <w:sz w:val="22"/>
          <w:szCs w:val="22"/>
        </w:rPr>
        <w:t>Organization of events</w:t>
      </w:r>
    </w:p>
    <w:p w:rsidR="00E75AAC" w:rsidRPr="0036136C" w:rsidRDefault="00E75AAC" w:rsidP="00E75AAC">
      <w:pPr>
        <w:spacing w:before="240"/>
        <w:jc w:val="center"/>
        <w:outlineLvl w:val="0"/>
        <w:rPr>
          <w:b/>
          <w:sz w:val="22"/>
        </w:rPr>
      </w:pPr>
      <w:r w:rsidRPr="0036136C">
        <w:rPr>
          <w:b/>
          <w:sz w:val="22"/>
        </w:rPr>
        <w:t xml:space="preserve">Identification number </w:t>
      </w:r>
      <w:r w:rsidR="00A33EAB" w:rsidRPr="00A33EAB">
        <w:rPr>
          <w:b/>
          <w:sz w:val="22"/>
        </w:rPr>
        <w:t>CB007.2.12.056</w:t>
      </w:r>
      <w:r w:rsidR="00064237">
        <w:rPr>
          <w:b/>
          <w:sz w:val="22"/>
        </w:rPr>
        <w:t>-A2</w:t>
      </w:r>
    </w:p>
    <w:p w:rsidR="009642E7" w:rsidRPr="000E29AF" w:rsidRDefault="00BE49C2" w:rsidP="000E29AF">
      <w:pPr>
        <w:pStyle w:val="StyleListNumber11ptBold"/>
      </w:pPr>
      <w:r w:rsidRPr="000E29AF">
        <w:t>(1)</w:t>
      </w:r>
      <w:r w:rsidRPr="000E29AF">
        <w:tab/>
      </w:r>
      <w:r w:rsidR="009642E7" w:rsidRPr="000E29AF">
        <w:t>Subject</w:t>
      </w:r>
    </w:p>
    <w:p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 xml:space="preserve">ontract is </w:t>
      </w:r>
      <w:r w:rsidR="00C9400A" w:rsidRPr="00C9400A">
        <w:rPr>
          <w:b/>
          <w:sz w:val="22"/>
          <w:szCs w:val="22"/>
        </w:rPr>
        <w:t>Organization of events</w:t>
      </w:r>
      <w:r w:rsidR="00C9400A">
        <w:rPr>
          <w:sz w:val="22"/>
          <w:szCs w:val="22"/>
        </w:rPr>
        <w:t xml:space="preserve"> for the project </w:t>
      </w:r>
      <w:r w:rsidR="00C9400A" w:rsidRPr="00C9400A">
        <w:rPr>
          <w:b/>
          <w:sz w:val="22"/>
          <w:szCs w:val="22"/>
        </w:rPr>
        <w:t>“Tourism for seniors</w:t>
      </w:r>
      <w:r w:rsidR="008E5171">
        <w:rPr>
          <w:b/>
          <w:sz w:val="22"/>
          <w:szCs w:val="22"/>
        </w:rPr>
        <w:t>, 55+ experiences</w:t>
      </w:r>
      <w:r w:rsidR="00C9400A" w:rsidRPr="00C9400A">
        <w:rPr>
          <w:b/>
          <w:sz w:val="22"/>
          <w:szCs w:val="22"/>
        </w:rPr>
        <w:t>”</w:t>
      </w:r>
      <w:r w:rsidR="009642E7" w:rsidRPr="0036136C">
        <w:rPr>
          <w:sz w:val="22"/>
          <w:szCs w:val="22"/>
        </w:rPr>
        <w:t xml:space="preserve"> </w:t>
      </w:r>
      <w:r w:rsidR="00B93DE2" w:rsidRPr="0036136C">
        <w:rPr>
          <w:sz w:val="22"/>
          <w:szCs w:val="22"/>
        </w:rPr>
        <w:t xml:space="preserve">done </w:t>
      </w:r>
      <w:r w:rsidR="00C9400A">
        <w:rPr>
          <w:sz w:val="22"/>
          <w:szCs w:val="22"/>
        </w:rPr>
        <w:t xml:space="preserve">in </w:t>
      </w:r>
      <w:proofErr w:type="spellStart"/>
      <w:r w:rsidR="00C9400A">
        <w:rPr>
          <w:sz w:val="22"/>
          <w:szCs w:val="22"/>
        </w:rPr>
        <w:t>Knjaževac</w:t>
      </w:r>
      <w:proofErr w:type="spellEnd"/>
      <w:r w:rsidR="00C9400A">
        <w:rPr>
          <w:sz w:val="22"/>
          <w:szCs w:val="22"/>
        </w:rPr>
        <w:t xml:space="preserve"> and Vidin</w:t>
      </w:r>
      <w:r w:rsidR="009642E7" w:rsidRPr="0036136C">
        <w:rPr>
          <w:sz w:val="22"/>
          <w:szCs w:val="22"/>
        </w:rPr>
        <w:t xml:space="preserve"> with identification number </w:t>
      </w:r>
      <w:r w:rsidR="00A33EAB">
        <w:rPr>
          <w:sz w:val="22"/>
          <w:szCs w:val="22"/>
        </w:rPr>
        <w:t>CB007.2.12.056</w:t>
      </w:r>
      <w:r w:rsidR="00064237">
        <w:rPr>
          <w:sz w:val="22"/>
          <w:szCs w:val="22"/>
        </w:rPr>
        <w:t>-A2</w:t>
      </w:r>
      <w:bookmarkStart w:id="0" w:name="_GoBack"/>
      <w:bookmarkEnd w:id="0"/>
      <w:r w:rsidR="009642E7" w:rsidRPr="0036136C">
        <w:rPr>
          <w:sz w:val="22"/>
          <w:szCs w:val="22"/>
        </w:rPr>
        <w:t xml:space="preserve">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rsidR="004B0905" w:rsidRPr="0036136C" w:rsidRDefault="002506DE" w:rsidP="000E29AF">
      <w:pPr>
        <w:pStyle w:val="StyleListNumber11ptBold"/>
      </w:pPr>
      <w:r w:rsidRPr="0036136C">
        <w:t>(2</w:t>
      </w:r>
      <w:r w:rsidR="004B0905" w:rsidRPr="0036136C">
        <w:t>)</w:t>
      </w:r>
      <w:r w:rsidR="004B0905" w:rsidRPr="0036136C">
        <w:tab/>
        <w:t>Contract value</w:t>
      </w:r>
    </w:p>
    <w:p w:rsidR="000E29AF" w:rsidRPr="000E29AF" w:rsidRDefault="000E29AF" w:rsidP="000E29AF">
      <w:pPr>
        <w:pStyle w:val="StyleListNumber11ptBold"/>
        <w:ind w:left="720" w:firstLine="720"/>
        <w:rPr>
          <w:b w:val="0"/>
        </w:rPr>
      </w:pPr>
      <w:r w:rsidRPr="000E29AF">
        <w:rPr>
          <w:b w:val="0"/>
        </w:rPr>
        <w:t xml:space="preserve">This </w:t>
      </w:r>
      <w:r w:rsidR="008E5171">
        <w:rPr>
          <w:b w:val="0"/>
        </w:rPr>
        <w:t>contract, established in Euro</w:t>
      </w:r>
      <w:r w:rsidRPr="000E29AF">
        <w:rPr>
          <w:b w:val="0"/>
        </w:rPr>
        <w:t>, is a glob</w:t>
      </w:r>
      <w:r>
        <w:rPr>
          <w:b w:val="0"/>
        </w:rPr>
        <w:t xml:space="preserve">al price contract. The contract </w:t>
      </w:r>
      <w:r w:rsidR="008E5171">
        <w:rPr>
          <w:b w:val="0"/>
        </w:rPr>
        <w:t>value</w:t>
      </w:r>
      <w:r>
        <w:rPr>
          <w:b w:val="0"/>
        </w:rPr>
        <w:t xml:space="preserve"> </w:t>
      </w:r>
      <w:r w:rsidR="008E5171">
        <w:rPr>
          <w:b w:val="0"/>
        </w:rPr>
        <w:t>is EUR</w:t>
      </w:r>
      <w:r w:rsidRPr="000E29AF">
        <w:rPr>
          <w:b w:val="0"/>
        </w:rPr>
        <w:t xml:space="preserve"> &lt;</w:t>
      </w:r>
      <w:r w:rsidRPr="000E29AF">
        <w:rPr>
          <w:b w:val="0"/>
          <w:highlight w:val="yellow"/>
        </w:rPr>
        <w:t>amount</w:t>
      </w:r>
      <w:r>
        <w:rPr>
          <w:b w:val="0"/>
        </w:rPr>
        <w:t>&gt;.</w:t>
      </w:r>
    </w:p>
    <w:p w:rsidR="009642E7" w:rsidRPr="0036136C" w:rsidRDefault="00BE49C2" w:rsidP="000E29AF">
      <w:pPr>
        <w:pStyle w:val="StyleListNumber11ptBold"/>
      </w:pPr>
      <w:r w:rsidRPr="0036136C">
        <w:t>(</w:t>
      </w:r>
      <w:r w:rsidR="002506DE" w:rsidRPr="0036136C">
        <w:t>3</w:t>
      </w:r>
      <w:r w:rsidRPr="0036136C">
        <w:t>)</w:t>
      </w:r>
      <w:r w:rsidRPr="0036136C">
        <w:tab/>
      </w:r>
      <w:r w:rsidR="00A73B34" w:rsidRPr="0036136C">
        <w:t>Order of precedence of contract documents</w:t>
      </w:r>
    </w:p>
    <w:p w:rsidR="00A73B34" w:rsidRPr="0036136C" w:rsidRDefault="00A73B34" w:rsidP="0036136C">
      <w:pPr>
        <w:spacing w:after="120"/>
        <w:ind w:left="567"/>
        <w:rPr>
          <w:sz w:val="22"/>
          <w:szCs w:val="22"/>
        </w:rPr>
      </w:pPr>
      <w:r w:rsidRPr="0036136C">
        <w:rPr>
          <w:sz w:val="22"/>
          <w:szCs w:val="22"/>
        </w:rPr>
        <w:lastRenderedPageBreak/>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rsidR="00A73B34" w:rsidRPr="000E29AF" w:rsidRDefault="00A73B34" w:rsidP="000E29AF">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rsidR="00A73B34" w:rsidRPr="0036136C" w:rsidRDefault="000E29AF" w:rsidP="00F00D52">
      <w:pPr>
        <w:numPr>
          <w:ilvl w:val="0"/>
          <w:numId w:val="4"/>
        </w:numPr>
        <w:tabs>
          <w:tab w:val="left" w:pos="993"/>
        </w:tabs>
        <w:spacing w:after="60"/>
        <w:ind w:left="993" w:hanging="284"/>
        <w:rPr>
          <w:sz w:val="22"/>
          <w:szCs w:val="22"/>
        </w:rPr>
      </w:pPr>
      <w:r>
        <w:rPr>
          <w:sz w:val="22"/>
          <w:szCs w:val="22"/>
        </w:rPr>
        <w:t xml:space="preserve">Budget </w:t>
      </w:r>
      <w:r w:rsidR="00A73B34" w:rsidRPr="0036136C">
        <w:rPr>
          <w:sz w:val="22"/>
          <w:szCs w:val="22"/>
        </w:rPr>
        <w:t>(Annex V);</w:t>
      </w:r>
    </w:p>
    <w:p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 xml:space="preserve"> forms and documents (Annex V</w:t>
      </w:r>
      <w:r w:rsidR="004701B3">
        <w:rPr>
          <w:sz w:val="22"/>
          <w:szCs w:val="22"/>
        </w:rPr>
        <w:t>I</w:t>
      </w:r>
      <w:r w:rsidR="00A73B34" w:rsidRPr="0036136C">
        <w:rPr>
          <w:sz w:val="22"/>
          <w:szCs w:val="22"/>
        </w:rPr>
        <w:t>);</w:t>
      </w:r>
    </w:p>
    <w:p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rsidR="00CB06F5" w:rsidRPr="0036136C" w:rsidRDefault="00BE49C2" w:rsidP="000E29AF">
      <w:pPr>
        <w:pStyle w:val="StyleListNumber11ptBold"/>
      </w:pPr>
      <w:r w:rsidRPr="0036136C">
        <w:t>(</w:t>
      </w:r>
      <w:r w:rsidR="002506DE" w:rsidRPr="0036136C">
        <w:t>4</w:t>
      </w:r>
      <w:r w:rsidRPr="0036136C">
        <w:t>)</w:t>
      </w:r>
      <w:r w:rsidRPr="0036136C">
        <w:tab/>
      </w:r>
      <w:r w:rsidR="00CB06F5" w:rsidRPr="0036136C">
        <w:t>Language of the contract</w:t>
      </w:r>
    </w:p>
    <w:p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rsidR="00E75AAC" w:rsidRPr="0036136C" w:rsidRDefault="00BE49C2" w:rsidP="000E29AF">
      <w:pPr>
        <w:pStyle w:val="StyleListNumber11ptBold"/>
      </w:pPr>
      <w:bookmarkStart w:id="1"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rsidR="00ED20D6" w:rsidRDefault="00ED20D6" w:rsidP="00ED20D6">
      <w:pPr>
        <w:pStyle w:val="ListNumber"/>
        <w:numPr>
          <w:ilvl w:val="0"/>
          <w:numId w:val="0"/>
        </w:numPr>
        <w:spacing w:after="120"/>
        <w:rPr>
          <w:sz w:val="22"/>
          <w:szCs w:val="22"/>
          <w:highlight w:val="lightGray"/>
        </w:rPr>
      </w:pPr>
    </w:p>
    <w:p w:rsidR="009C2649" w:rsidRDefault="009C2649" w:rsidP="009C2649">
      <w:pPr>
        <w:pStyle w:val="ListNumber"/>
        <w:numPr>
          <w:ilvl w:val="0"/>
          <w:numId w:val="0"/>
        </w:numPr>
        <w:spacing w:after="120"/>
        <w:ind w:left="567"/>
        <w:rPr>
          <w:sz w:val="22"/>
          <w:szCs w:val="22"/>
        </w:rPr>
      </w:pPr>
      <w:r>
        <w:rPr>
          <w:sz w:val="22"/>
          <w:szCs w:val="22"/>
        </w:rPr>
        <w:t>N/A</w:t>
      </w:r>
    </w:p>
    <w:p w:rsidR="008E5171" w:rsidRPr="002D5121" w:rsidRDefault="008E5171" w:rsidP="009C2649">
      <w:pPr>
        <w:pStyle w:val="ListNumber"/>
        <w:numPr>
          <w:ilvl w:val="0"/>
          <w:numId w:val="0"/>
        </w:numPr>
        <w:spacing w:after="120"/>
        <w:ind w:left="567"/>
        <w:rPr>
          <w:sz w:val="22"/>
          <w:szCs w:val="22"/>
        </w:rPr>
      </w:pPr>
    </w:p>
    <w:p w:rsidR="009C2649" w:rsidRPr="002D5121" w:rsidRDefault="009C2649" w:rsidP="009C2649">
      <w:pPr>
        <w:pStyle w:val="ListNumber"/>
        <w:numPr>
          <w:ilvl w:val="0"/>
          <w:numId w:val="0"/>
        </w:numPr>
        <w:spacing w:after="120"/>
        <w:ind w:left="567"/>
        <w:rPr>
          <w:sz w:val="22"/>
          <w:szCs w:val="22"/>
        </w:rPr>
      </w:pPr>
      <w:r w:rsidRPr="002D5121">
        <w:rPr>
          <w:sz w:val="22"/>
          <w:szCs w:val="22"/>
        </w:rPr>
        <w:t xml:space="preserve">Done in English in </w:t>
      </w:r>
      <w:r w:rsidRPr="006D53F3">
        <w:rPr>
          <w:sz w:val="22"/>
          <w:szCs w:val="22"/>
        </w:rPr>
        <w:t>2 (two) originals:</w:t>
      </w:r>
      <w:r w:rsidR="00B95C70">
        <w:rPr>
          <w:sz w:val="22"/>
          <w:szCs w:val="22"/>
        </w:rPr>
        <w:t xml:space="preserve"> </w:t>
      </w:r>
      <w:r w:rsidRPr="006D53F3">
        <w:rPr>
          <w:sz w:val="22"/>
          <w:szCs w:val="22"/>
        </w:rPr>
        <w:t>one original for the contracting authority and one</w:t>
      </w:r>
      <w:r w:rsidRPr="002D5121">
        <w:rPr>
          <w:sz w:val="22"/>
          <w:szCs w:val="22"/>
        </w:rPr>
        <w:t xml:space="preserve"> original for the </w:t>
      </w:r>
      <w:r>
        <w:rPr>
          <w:sz w:val="22"/>
          <w:szCs w:val="22"/>
        </w:rPr>
        <w:t>c</w:t>
      </w:r>
      <w:r w:rsidRPr="002D5121">
        <w:rPr>
          <w:sz w:val="22"/>
          <w:szCs w:val="22"/>
        </w:rPr>
        <w:t>ontractor.</w:t>
      </w:r>
    </w:p>
    <w:p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599"/>
        <w:gridCol w:w="3259"/>
        <w:gridCol w:w="2321"/>
        <w:gridCol w:w="1191"/>
        <w:gridCol w:w="1131"/>
      </w:tblGrid>
      <w:tr w:rsidR="00E75AAC" w:rsidRPr="0036136C" w:rsidTr="00A1628E">
        <w:tc>
          <w:tcPr>
            <w:tcW w:w="4858" w:type="dxa"/>
            <w:gridSpan w:val="2"/>
          </w:tcPr>
          <w:p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3"/>
          </w:tcPr>
          <w:p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rsidTr="009C2649">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rsidR="00E75AAC" w:rsidRPr="0036136C" w:rsidRDefault="00E75AAC" w:rsidP="006457F0">
            <w:pPr>
              <w:pStyle w:val="BodyText"/>
              <w:keepNext/>
              <w:keepLines/>
              <w:spacing w:before="160" w:after="160"/>
              <w:rPr>
                <w:sz w:val="22"/>
                <w:szCs w:val="22"/>
              </w:rPr>
            </w:pPr>
          </w:p>
        </w:tc>
        <w:tc>
          <w:tcPr>
            <w:tcW w:w="3512" w:type="dxa"/>
            <w:gridSpan w:val="2"/>
          </w:tcPr>
          <w:p w:rsidR="00E75AAC" w:rsidRPr="0036136C" w:rsidRDefault="00E75AAC" w:rsidP="009C2649">
            <w:pPr>
              <w:pStyle w:val="BodyText"/>
              <w:keepNext/>
              <w:keepLines/>
              <w:spacing w:before="160" w:after="160"/>
              <w:rPr>
                <w:sz w:val="22"/>
                <w:szCs w:val="22"/>
              </w:rPr>
            </w:pPr>
            <w:r w:rsidRPr="0036136C">
              <w:rPr>
                <w:sz w:val="22"/>
                <w:szCs w:val="22"/>
              </w:rPr>
              <w:t>Name:</w:t>
            </w:r>
            <w:r w:rsidR="009C2649">
              <w:rPr>
                <w:sz w:val="22"/>
                <w:szCs w:val="22"/>
              </w:rPr>
              <w:t xml:space="preserve"> Ivan </w:t>
            </w:r>
            <w:proofErr w:type="spellStart"/>
            <w:r w:rsidR="009C2649">
              <w:rPr>
                <w:sz w:val="22"/>
                <w:szCs w:val="22"/>
              </w:rPr>
              <w:t>Svetozarević</w:t>
            </w:r>
            <w:proofErr w:type="spellEnd"/>
          </w:p>
        </w:tc>
        <w:tc>
          <w:tcPr>
            <w:tcW w:w="1131" w:type="dxa"/>
          </w:tcPr>
          <w:p w:rsidR="00E75AAC" w:rsidRPr="0036136C" w:rsidRDefault="00E75AAC" w:rsidP="006457F0">
            <w:pPr>
              <w:pStyle w:val="BodyText"/>
              <w:keepNext/>
              <w:keepLines/>
              <w:spacing w:before="160" w:after="160"/>
              <w:rPr>
                <w:sz w:val="22"/>
                <w:szCs w:val="22"/>
              </w:rPr>
            </w:pPr>
          </w:p>
        </w:tc>
      </w:tr>
      <w:tr w:rsidR="00E75AAC" w:rsidRPr="0036136C" w:rsidTr="009C2649">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rsidR="00E75AAC" w:rsidRPr="0036136C" w:rsidRDefault="00E75AAC" w:rsidP="006457F0">
            <w:pPr>
              <w:pStyle w:val="BodyText"/>
              <w:keepNext/>
              <w:keepLines/>
              <w:spacing w:before="160" w:after="160"/>
              <w:rPr>
                <w:sz w:val="22"/>
                <w:szCs w:val="22"/>
              </w:rPr>
            </w:pPr>
          </w:p>
        </w:tc>
        <w:tc>
          <w:tcPr>
            <w:tcW w:w="3512" w:type="dxa"/>
            <w:gridSpan w:val="2"/>
          </w:tcPr>
          <w:p w:rsidR="00E75AAC" w:rsidRPr="0036136C" w:rsidRDefault="00E75AAC" w:rsidP="006457F0">
            <w:pPr>
              <w:pStyle w:val="BodyText"/>
              <w:keepNext/>
              <w:keepLines/>
              <w:spacing w:before="160" w:after="160"/>
              <w:rPr>
                <w:sz w:val="22"/>
                <w:szCs w:val="22"/>
              </w:rPr>
            </w:pPr>
            <w:r w:rsidRPr="0036136C">
              <w:rPr>
                <w:sz w:val="22"/>
                <w:szCs w:val="22"/>
              </w:rPr>
              <w:t>Title:</w:t>
            </w:r>
            <w:r w:rsidR="009C2649">
              <w:rPr>
                <w:sz w:val="22"/>
                <w:szCs w:val="22"/>
              </w:rPr>
              <w:t xml:space="preserve"> President of managing body</w:t>
            </w:r>
          </w:p>
        </w:tc>
        <w:tc>
          <w:tcPr>
            <w:tcW w:w="1131"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gridSpan w:val="2"/>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gridSpan w:val="2"/>
          </w:tcPr>
          <w:p w:rsidR="00E75AAC" w:rsidRPr="0036136C" w:rsidRDefault="00E75AAC" w:rsidP="006457F0">
            <w:pPr>
              <w:pStyle w:val="BodyText"/>
              <w:keepNext/>
              <w:keepLines/>
              <w:spacing w:before="160" w:after="160"/>
              <w:rPr>
                <w:sz w:val="22"/>
                <w:szCs w:val="22"/>
              </w:rPr>
            </w:pPr>
          </w:p>
        </w:tc>
      </w:tr>
    </w:tbl>
    <w:p w:rsidR="00D36F93" w:rsidRDefault="00D36F93" w:rsidP="00F8178E">
      <w:pPr>
        <w:jc w:val="center"/>
        <w:rPr>
          <w:b/>
          <w:sz w:val="28"/>
          <w:szCs w:val="28"/>
        </w:rPr>
      </w:pPr>
    </w:p>
    <w:p w:rsidR="00D36F93" w:rsidRDefault="00D36F93" w:rsidP="00F8178E">
      <w:pPr>
        <w:jc w:val="center"/>
        <w:rPr>
          <w:b/>
          <w:sz w:val="28"/>
          <w:szCs w:val="28"/>
        </w:rPr>
      </w:pPr>
    </w:p>
    <w:p w:rsidR="00D36F93" w:rsidRDefault="00D36F93" w:rsidP="00F8178E">
      <w:pPr>
        <w:jc w:val="center"/>
        <w:rPr>
          <w:b/>
          <w:sz w:val="28"/>
          <w:szCs w:val="28"/>
        </w:rPr>
      </w:pPr>
    </w:p>
    <w:p w:rsidR="00D36F93" w:rsidRDefault="00D36F93" w:rsidP="00F8178E">
      <w:pPr>
        <w:jc w:val="center"/>
        <w:rPr>
          <w:b/>
          <w:sz w:val="28"/>
          <w:szCs w:val="28"/>
        </w:rPr>
      </w:pPr>
    </w:p>
    <w:p w:rsidR="00D36F93" w:rsidRDefault="00D36F93" w:rsidP="00F8178E">
      <w:pPr>
        <w:jc w:val="center"/>
        <w:rPr>
          <w:b/>
          <w:sz w:val="28"/>
          <w:szCs w:val="28"/>
        </w:rPr>
      </w:pPr>
    </w:p>
    <w:p w:rsidR="00D36F93" w:rsidRDefault="00D36F93" w:rsidP="00F8178E">
      <w:pPr>
        <w:jc w:val="center"/>
        <w:rPr>
          <w:b/>
          <w:sz w:val="28"/>
          <w:szCs w:val="28"/>
        </w:rPr>
      </w:pPr>
    </w:p>
    <w:p w:rsidR="00D36F93" w:rsidRDefault="00D36F93" w:rsidP="00F8178E">
      <w:pPr>
        <w:jc w:val="center"/>
        <w:rPr>
          <w:b/>
          <w:sz w:val="28"/>
          <w:szCs w:val="28"/>
        </w:rPr>
      </w:pPr>
    </w:p>
    <w:p w:rsidR="00E75AAC" w:rsidRPr="00F8178E" w:rsidRDefault="00E75AAC" w:rsidP="00F8178E">
      <w:pPr>
        <w:jc w:val="center"/>
        <w:rPr>
          <w:b/>
          <w:sz w:val="28"/>
          <w:szCs w:val="28"/>
        </w:rPr>
      </w:pPr>
      <w:r w:rsidRPr="00F8178E">
        <w:rPr>
          <w:b/>
          <w:sz w:val="28"/>
          <w:szCs w:val="28"/>
        </w:rPr>
        <w:t>SPECIAL CONDITIONS</w:t>
      </w:r>
    </w:p>
    <w:p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rsidR="00CB06F5" w:rsidRPr="00B8227D" w:rsidRDefault="00CB06F5" w:rsidP="00B8227D">
      <w:pPr>
        <w:spacing w:before="240" w:after="120"/>
        <w:ind w:left="1134" w:hanging="1134"/>
        <w:rPr>
          <w:b/>
        </w:rPr>
      </w:pPr>
      <w:r w:rsidRPr="00B8227D">
        <w:rPr>
          <w:b/>
        </w:rPr>
        <w:t>Article 2</w:t>
      </w:r>
      <w:r w:rsidRPr="00B8227D">
        <w:rPr>
          <w:b/>
        </w:rPr>
        <w:tab/>
        <w:t>Communications</w:t>
      </w:r>
    </w:p>
    <w:p w:rsidR="009D3619" w:rsidRDefault="00EF3B57" w:rsidP="009D3619">
      <w:pPr>
        <w:keepNext/>
        <w:keepLines/>
        <w:spacing w:after="120"/>
        <w:ind w:left="567" w:hanging="567"/>
        <w:rPr>
          <w:sz w:val="22"/>
          <w:szCs w:val="22"/>
        </w:rPr>
      </w:pPr>
      <w:r w:rsidRPr="0036136C">
        <w:rPr>
          <w:sz w:val="22"/>
          <w:szCs w:val="22"/>
        </w:rPr>
        <w:t>2.1</w:t>
      </w:r>
      <w:r w:rsidR="00B8227D">
        <w:rPr>
          <w:sz w:val="22"/>
          <w:szCs w:val="22"/>
        </w:rPr>
        <w:tab/>
      </w:r>
      <w:r w:rsidR="009D3619" w:rsidRPr="008F0839">
        <w:rPr>
          <w:sz w:val="22"/>
          <w:szCs w:val="22"/>
        </w:rPr>
        <w:t>Any communication relating to this Contract shall be in writing, state the number and title of the Contract and be</w:t>
      </w:r>
      <w:r w:rsidR="009D3619">
        <w:rPr>
          <w:sz w:val="22"/>
          <w:szCs w:val="22"/>
        </w:rPr>
        <w:t xml:space="preserve"> sent to the following address/e</w:t>
      </w:r>
      <w:r w:rsidR="009D3619" w:rsidRPr="008F0839">
        <w:rPr>
          <w:sz w:val="22"/>
          <w:szCs w:val="22"/>
        </w:rPr>
        <w:t>-mail:</w:t>
      </w:r>
    </w:p>
    <w:p w:rsidR="009D3619" w:rsidRDefault="009D3619" w:rsidP="009D3619">
      <w:pPr>
        <w:keepNext/>
        <w:keepLines/>
        <w:spacing w:after="120"/>
        <w:ind w:left="567" w:hanging="567"/>
        <w:rPr>
          <w:sz w:val="22"/>
          <w:szCs w:val="22"/>
        </w:rPr>
      </w:pPr>
    </w:p>
    <w:p w:rsidR="009D3619" w:rsidRDefault="009D3619" w:rsidP="009D3619">
      <w:pPr>
        <w:keepNext/>
        <w:keepLines/>
        <w:spacing w:after="120"/>
        <w:ind w:left="567" w:hanging="567"/>
        <w:rPr>
          <w:sz w:val="22"/>
          <w:szCs w:val="22"/>
        </w:rPr>
      </w:pPr>
      <w:r>
        <w:rPr>
          <w:sz w:val="22"/>
          <w:szCs w:val="22"/>
        </w:rPr>
        <w:tab/>
      </w:r>
      <w:r w:rsidR="00B92CDF">
        <w:rPr>
          <w:sz w:val="22"/>
          <w:szCs w:val="22"/>
        </w:rPr>
        <w:t>Association</w:t>
      </w:r>
      <w:r>
        <w:rPr>
          <w:sz w:val="22"/>
          <w:szCs w:val="22"/>
        </w:rPr>
        <w:t xml:space="preserve"> Manifesto</w:t>
      </w:r>
    </w:p>
    <w:p w:rsidR="009D3619" w:rsidRDefault="009D3619" w:rsidP="009D3619">
      <w:pPr>
        <w:keepNext/>
        <w:keepLines/>
        <w:spacing w:after="120"/>
        <w:ind w:left="567"/>
        <w:rPr>
          <w:sz w:val="22"/>
          <w:szCs w:val="22"/>
        </w:rPr>
      </w:pPr>
      <w:proofErr w:type="spellStart"/>
      <w:r>
        <w:rPr>
          <w:sz w:val="22"/>
          <w:szCs w:val="22"/>
        </w:rPr>
        <w:t>Knjaza</w:t>
      </w:r>
      <w:proofErr w:type="spellEnd"/>
      <w:r>
        <w:rPr>
          <w:sz w:val="22"/>
          <w:szCs w:val="22"/>
        </w:rPr>
        <w:t xml:space="preserve"> </w:t>
      </w:r>
      <w:proofErr w:type="spellStart"/>
      <w:r>
        <w:rPr>
          <w:sz w:val="22"/>
          <w:szCs w:val="22"/>
        </w:rPr>
        <w:t>Miloša</w:t>
      </w:r>
      <w:proofErr w:type="spellEnd"/>
      <w:r>
        <w:rPr>
          <w:sz w:val="22"/>
          <w:szCs w:val="22"/>
        </w:rPr>
        <w:t xml:space="preserve"> 15, 19350 </w:t>
      </w:r>
      <w:proofErr w:type="spellStart"/>
      <w:r>
        <w:rPr>
          <w:sz w:val="22"/>
          <w:szCs w:val="22"/>
        </w:rPr>
        <w:t>Knjaževac</w:t>
      </w:r>
      <w:proofErr w:type="spellEnd"/>
    </w:p>
    <w:p w:rsidR="009D3619" w:rsidRDefault="009D3619" w:rsidP="009D3619">
      <w:pPr>
        <w:keepNext/>
        <w:keepLines/>
        <w:spacing w:after="120"/>
        <w:ind w:left="567"/>
        <w:rPr>
          <w:sz w:val="22"/>
          <w:szCs w:val="22"/>
        </w:rPr>
      </w:pPr>
      <w:r>
        <w:rPr>
          <w:sz w:val="22"/>
          <w:szCs w:val="22"/>
        </w:rPr>
        <w:t>Republic of Serbia</w:t>
      </w:r>
    </w:p>
    <w:p w:rsidR="009D3619" w:rsidRDefault="009D3619" w:rsidP="009D3619">
      <w:pPr>
        <w:keepNext/>
        <w:keepLines/>
        <w:spacing w:after="120"/>
        <w:ind w:left="567"/>
        <w:rPr>
          <w:sz w:val="22"/>
          <w:szCs w:val="22"/>
        </w:rPr>
      </w:pPr>
      <w:r>
        <w:rPr>
          <w:sz w:val="22"/>
          <w:szCs w:val="22"/>
        </w:rPr>
        <w:t xml:space="preserve">Ivan </w:t>
      </w:r>
      <w:proofErr w:type="spellStart"/>
      <w:r>
        <w:rPr>
          <w:sz w:val="22"/>
          <w:szCs w:val="22"/>
        </w:rPr>
        <w:t>Svetozarević</w:t>
      </w:r>
      <w:proofErr w:type="spellEnd"/>
    </w:p>
    <w:p w:rsidR="009D3619" w:rsidRDefault="009D3619" w:rsidP="009D3619">
      <w:pPr>
        <w:keepNext/>
        <w:keepLines/>
        <w:spacing w:after="120"/>
        <w:ind w:left="567"/>
        <w:rPr>
          <w:sz w:val="22"/>
          <w:szCs w:val="22"/>
          <w:lang w:val="en-US"/>
        </w:rPr>
      </w:pPr>
      <w:proofErr w:type="gramStart"/>
      <w:r>
        <w:rPr>
          <w:sz w:val="22"/>
          <w:szCs w:val="22"/>
        </w:rPr>
        <w:t>e-mail</w:t>
      </w:r>
      <w:proofErr w:type="gramEnd"/>
      <w:r>
        <w:rPr>
          <w:sz w:val="22"/>
          <w:szCs w:val="22"/>
        </w:rPr>
        <w:t xml:space="preserve">: </w:t>
      </w:r>
      <w:hyperlink r:id="rId8" w:history="1">
        <w:r w:rsidR="00B92CDF" w:rsidRPr="001528B3">
          <w:rPr>
            <w:rStyle w:val="Hyperlink"/>
            <w:sz w:val="22"/>
            <w:szCs w:val="22"/>
          </w:rPr>
          <w:t>manifesto.</w:t>
        </w:r>
        <w:r w:rsidR="00B92CDF" w:rsidRPr="001528B3">
          <w:rPr>
            <w:rStyle w:val="Hyperlink"/>
            <w:sz w:val="22"/>
            <w:szCs w:val="22"/>
            <w:lang w:val="en-US"/>
          </w:rPr>
          <w:t>office@gmail.com</w:t>
        </w:r>
      </w:hyperlink>
    </w:p>
    <w:p w:rsidR="003050E4" w:rsidRDefault="003050E4" w:rsidP="009D3619">
      <w:pPr>
        <w:keepNext/>
        <w:keepLines/>
        <w:spacing w:after="120"/>
        <w:ind w:left="567"/>
        <w:rPr>
          <w:sz w:val="22"/>
          <w:szCs w:val="22"/>
          <w:lang w:val="en-US"/>
        </w:rPr>
      </w:pPr>
    </w:p>
    <w:p w:rsidR="003050E4" w:rsidRPr="00D8186F" w:rsidRDefault="003050E4" w:rsidP="003050E4">
      <w:pPr>
        <w:keepNext/>
        <w:keepLines/>
        <w:spacing w:after="120"/>
        <w:ind w:left="567"/>
        <w:rPr>
          <w:sz w:val="22"/>
          <w:szCs w:val="22"/>
          <w:u w:val="single"/>
        </w:rPr>
      </w:pPr>
      <w:r w:rsidRPr="00D8186F">
        <w:rPr>
          <w:sz w:val="22"/>
          <w:szCs w:val="22"/>
          <w:u w:val="single"/>
        </w:rPr>
        <w:t>For the Contractor:</w:t>
      </w:r>
    </w:p>
    <w:p w:rsidR="003050E4" w:rsidRPr="00D8186F" w:rsidRDefault="003050E4" w:rsidP="003050E4">
      <w:pPr>
        <w:keepNext/>
        <w:keepLines/>
        <w:spacing w:after="120"/>
        <w:ind w:left="567"/>
        <w:rPr>
          <w:sz w:val="22"/>
          <w:szCs w:val="22"/>
          <w:highlight w:val="yellow"/>
        </w:rPr>
      </w:pPr>
      <w:r w:rsidRPr="00D8186F">
        <w:rPr>
          <w:sz w:val="22"/>
          <w:szCs w:val="22"/>
          <w:highlight w:val="yellow"/>
        </w:rPr>
        <w:t>&lt;Full official name of the Contractor&gt;</w:t>
      </w:r>
    </w:p>
    <w:p w:rsidR="003050E4" w:rsidRPr="00D8186F" w:rsidRDefault="003050E4" w:rsidP="003050E4">
      <w:pPr>
        <w:keepNext/>
        <w:keepLines/>
        <w:spacing w:after="120"/>
        <w:ind w:left="567"/>
        <w:rPr>
          <w:sz w:val="22"/>
          <w:szCs w:val="22"/>
          <w:highlight w:val="yellow"/>
        </w:rPr>
      </w:pPr>
      <w:r w:rsidRPr="00D8186F">
        <w:rPr>
          <w:sz w:val="22"/>
          <w:szCs w:val="22"/>
          <w:highlight w:val="yellow"/>
        </w:rPr>
        <w:t>&lt;Full official address&gt;</w:t>
      </w:r>
    </w:p>
    <w:p w:rsidR="003050E4" w:rsidRPr="00D8186F" w:rsidRDefault="003050E4" w:rsidP="003050E4">
      <w:pPr>
        <w:keepNext/>
        <w:keepLines/>
        <w:spacing w:after="120"/>
        <w:ind w:left="567"/>
        <w:rPr>
          <w:sz w:val="22"/>
          <w:szCs w:val="22"/>
          <w:highlight w:val="yellow"/>
        </w:rPr>
      </w:pPr>
      <w:r w:rsidRPr="00D8186F">
        <w:rPr>
          <w:sz w:val="22"/>
          <w:szCs w:val="22"/>
          <w:highlight w:val="yellow"/>
        </w:rPr>
        <w:t>&lt;E-mail&gt;</w:t>
      </w:r>
    </w:p>
    <w:p w:rsidR="003050E4" w:rsidRDefault="003050E4" w:rsidP="003050E4">
      <w:pPr>
        <w:keepNext/>
        <w:keepLines/>
        <w:spacing w:after="120"/>
        <w:ind w:left="567"/>
        <w:rPr>
          <w:sz w:val="22"/>
          <w:szCs w:val="22"/>
        </w:rPr>
      </w:pPr>
      <w:r w:rsidRPr="00D8186F">
        <w:rPr>
          <w:sz w:val="22"/>
          <w:szCs w:val="22"/>
          <w:highlight w:val="yellow"/>
        </w:rPr>
        <w:t>For the attention of: &lt;Name and Surname&gt;</w:t>
      </w:r>
    </w:p>
    <w:p w:rsidR="00D119D8" w:rsidRPr="0036136C" w:rsidRDefault="00D119D8" w:rsidP="000C014E">
      <w:pPr>
        <w:keepNext/>
        <w:keepLines/>
        <w:spacing w:after="120"/>
        <w:rPr>
          <w:sz w:val="22"/>
          <w:szCs w:val="22"/>
        </w:rPr>
      </w:pPr>
    </w:p>
    <w:p w:rsidR="00CB06F5" w:rsidRPr="00B8227D" w:rsidRDefault="00CB06F5" w:rsidP="00B8227D">
      <w:pPr>
        <w:spacing w:before="240" w:after="120"/>
        <w:ind w:left="1134" w:hanging="1134"/>
        <w:rPr>
          <w:b/>
        </w:rPr>
      </w:pPr>
      <w:r w:rsidRPr="00B8227D">
        <w:rPr>
          <w:b/>
        </w:rPr>
        <w:t>Article 4</w:t>
      </w:r>
      <w:r w:rsidRPr="00B8227D">
        <w:rPr>
          <w:b/>
        </w:rPr>
        <w:tab/>
        <w:t>Subcontracting</w:t>
      </w:r>
    </w:p>
    <w:p w:rsidR="00342CCA" w:rsidRDefault="00B252A4" w:rsidP="00342CCA">
      <w:pPr>
        <w:pStyle w:val="ListNumber"/>
        <w:numPr>
          <w:ilvl w:val="0"/>
          <w:numId w:val="0"/>
        </w:numPr>
        <w:spacing w:after="0"/>
        <w:ind w:left="567" w:hanging="567"/>
        <w:rPr>
          <w:b/>
          <w:szCs w:val="24"/>
        </w:rPr>
      </w:pPr>
      <w:r w:rsidRPr="0036136C">
        <w:rPr>
          <w:sz w:val="22"/>
          <w:szCs w:val="22"/>
        </w:rPr>
        <w:t>4.</w:t>
      </w:r>
      <w:r w:rsidR="00212B1D">
        <w:rPr>
          <w:sz w:val="22"/>
          <w:szCs w:val="22"/>
        </w:rPr>
        <w:t>9</w:t>
      </w:r>
      <w:r w:rsidR="00212B1D">
        <w:rPr>
          <w:sz w:val="22"/>
          <w:szCs w:val="22"/>
        </w:rPr>
        <w:tab/>
      </w:r>
      <w:r w:rsidR="00342CCA" w:rsidRPr="00D8186F">
        <w:rPr>
          <w:sz w:val="22"/>
          <w:szCs w:val="22"/>
        </w:rPr>
        <w:t>No special subcontracting criteria are foreseen</w:t>
      </w:r>
      <w:r w:rsidR="00342CCA" w:rsidRPr="002D5121">
        <w:rPr>
          <w:b/>
          <w:szCs w:val="24"/>
        </w:rPr>
        <w:t xml:space="preserve"> </w:t>
      </w:r>
    </w:p>
    <w:p w:rsidR="00342CCA" w:rsidRDefault="00342CCA" w:rsidP="00342CCA">
      <w:pPr>
        <w:pStyle w:val="ListNumber"/>
        <w:numPr>
          <w:ilvl w:val="0"/>
          <w:numId w:val="0"/>
        </w:numPr>
        <w:spacing w:after="0"/>
        <w:ind w:left="567" w:hanging="567"/>
        <w:rPr>
          <w:b/>
          <w:szCs w:val="24"/>
        </w:rPr>
      </w:pPr>
    </w:p>
    <w:p w:rsidR="006C118B" w:rsidRPr="002D5121" w:rsidRDefault="006C118B" w:rsidP="00342CCA">
      <w:pPr>
        <w:pStyle w:val="ListNumber"/>
        <w:numPr>
          <w:ilvl w:val="0"/>
          <w:numId w:val="0"/>
        </w:numPr>
        <w:spacing w:after="0"/>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rsidR="00342CCA" w:rsidRDefault="00342CCA" w:rsidP="00874117">
      <w:pPr>
        <w:pStyle w:val="ListNumber"/>
        <w:numPr>
          <w:ilvl w:val="0"/>
          <w:numId w:val="0"/>
        </w:numPr>
        <w:ind w:left="567" w:hanging="567"/>
        <w:rPr>
          <w:sz w:val="22"/>
          <w:szCs w:val="22"/>
        </w:rPr>
      </w:pPr>
    </w:p>
    <w:p w:rsidR="00342CCA" w:rsidRPr="0036136C" w:rsidRDefault="006C118B" w:rsidP="00342CCA">
      <w:pPr>
        <w:pStyle w:val="ListNumber"/>
        <w:numPr>
          <w:ilvl w:val="0"/>
          <w:numId w:val="0"/>
        </w:numPr>
        <w:ind w:left="567" w:hanging="567"/>
        <w:rPr>
          <w:sz w:val="22"/>
          <w:szCs w:val="22"/>
        </w:rPr>
      </w:pPr>
      <w:r>
        <w:rPr>
          <w:sz w:val="22"/>
          <w:szCs w:val="22"/>
        </w:rPr>
        <w:t>7.8</w:t>
      </w:r>
      <w:r>
        <w:rPr>
          <w:sz w:val="22"/>
          <w:szCs w:val="22"/>
        </w:rPr>
        <w:tab/>
      </w:r>
      <w:r w:rsidR="00342CCA" w:rsidRPr="00D8186F">
        <w:rPr>
          <w:sz w:val="22"/>
          <w:szCs w:val="22"/>
        </w:rPr>
        <w:t xml:space="preserve">The Contractor must take the necessary measures to ensure the visibility of the EU financing or co-financing. Such measures must be in accordance with the applicable rules on the visibility of external action laid down and published by the Commission. These rules are set out in the Communication and Visibility Manual for EU External Actions published by the European Commission and Communication and Visibility Guidelines for </w:t>
      </w:r>
      <w:proofErr w:type="spellStart"/>
      <w:r w:rsidR="00342CCA" w:rsidRPr="00D8186F">
        <w:rPr>
          <w:sz w:val="22"/>
          <w:szCs w:val="22"/>
        </w:rPr>
        <w:t>Interreg</w:t>
      </w:r>
      <w:proofErr w:type="spellEnd"/>
      <w:r w:rsidR="00342CCA" w:rsidRPr="00D8186F">
        <w:rPr>
          <w:sz w:val="22"/>
          <w:szCs w:val="22"/>
        </w:rPr>
        <w:t>-IPA</w:t>
      </w:r>
      <w:r w:rsidR="00342CCA">
        <w:rPr>
          <w:sz w:val="22"/>
          <w:szCs w:val="22"/>
        </w:rPr>
        <w:t xml:space="preserve"> CBC Bulgaria-Serbia Programme, </w:t>
      </w:r>
      <w:r w:rsidR="00342CCA" w:rsidRPr="00D8186F">
        <w:rPr>
          <w:sz w:val="22"/>
          <w:szCs w:val="22"/>
        </w:rPr>
        <w:t>2014-2020, which will be provided to the Contractor upon signing the Contract.</w:t>
      </w:r>
    </w:p>
    <w:p w:rsidR="00191A82" w:rsidRPr="00DC413F" w:rsidRDefault="00191A82" w:rsidP="00342CCA">
      <w:pPr>
        <w:pStyle w:val="ListNumber"/>
        <w:numPr>
          <w:ilvl w:val="0"/>
          <w:numId w:val="0"/>
        </w:numPr>
        <w:ind w:left="567" w:hanging="567"/>
        <w:rPr>
          <w:b/>
        </w:rPr>
      </w:pPr>
      <w:r w:rsidRPr="00DC413F">
        <w:rPr>
          <w:b/>
        </w:rPr>
        <w:t>Article 12 - Liabilities</w:t>
      </w:r>
    </w:p>
    <w:p w:rsidR="00300534" w:rsidRDefault="00191A82" w:rsidP="00300534">
      <w:pPr>
        <w:tabs>
          <w:tab w:val="left" w:pos="600"/>
        </w:tabs>
        <w:spacing w:before="240" w:after="120"/>
        <w:ind w:left="1134" w:hanging="1134"/>
        <w:rPr>
          <w:sz w:val="22"/>
          <w:szCs w:val="22"/>
        </w:rPr>
      </w:pPr>
      <w:r w:rsidRPr="00B547BD">
        <w:rPr>
          <w:sz w:val="22"/>
          <w:szCs w:val="22"/>
        </w:rPr>
        <w:t xml:space="preserve">12.2 </w:t>
      </w:r>
      <w:r w:rsidRPr="00B547BD">
        <w:rPr>
          <w:sz w:val="22"/>
          <w:szCs w:val="22"/>
        </w:rPr>
        <w:tab/>
      </w:r>
      <w:r w:rsidR="00300534" w:rsidRPr="00E96296">
        <w:rPr>
          <w:sz w:val="22"/>
          <w:szCs w:val="22"/>
        </w:rPr>
        <w:t>There are no specific requirements of liability for damages to the Contracting Authority</w:t>
      </w:r>
      <w:r w:rsidR="00300534">
        <w:rPr>
          <w:sz w:val="22"/>
          <w:szCs w:val="22"/>
        </w:rPr>
        <w:t>.</w:t>
      </w:r>
    </w:p>
    <w:p w:rsidR="007563C0" w:rsidRPr="00B8227D" w:rsidRDefault="007563C0" w:rsidP="00300534">
      <w:pPr>
        <w:tabs>
          <w:tab w:val="left" w:pos="600"/>
        </w:tabs>
        <w:spacing w:before="240" w:after="120"/>
        <w:ind w:left="1134" w:hanging="1134"/>
        <w:rPr>
          <w:b/>
        </w:rPr>
      </w:pPr>
      <w:r w:rsidRPr="00B8227D">
        <w:rPr>
          <w:b/>
        </w:rPr>
        <w:t>Article 19</w:t>
      </w:r>
      <w:r w:rsidRPr="00B8227D">
        <w:rPr>
          <w:b/>
        </w:rPr>
        <w:tab/>
        <w:t>Implementation of the tasks and delays</w:t>
      </w:r>
    </w:p>
    <w:p w:rsidR="00B16F11" w:rsidRDefault="007563C0" w:rsidP="00B16F11">
      <w:pPr>
        <w:spacing w:after="0"/>
        <w:ind w:left="567" w:hanging="567"/>
        <w:rPr>
          <w:sz w:val="22"/>
          <w:szCs w:val="22"/>
        </w:rPr>
      </w:pPr>
      <w:r w:rsidRPr="00D119D8">
        <w:rPr>
          <w:sz w:val="22"/>
          <w:szCs w:val="22"/>
        </w:rPr>
        <w:t>19.1</w:t>
      </w:r>
      <w:r w:rsidRPr="00D119D8">
        <w:rPr>
          <w:b/>
          <w:sz w:val="22"/>
          <w:szCs w:val="22"/>
        </w:rPr>
        <w:tab/>
      </w:r>
      <w:r w:rsidR="00B16F11" w:rsidRPr="003C0EB5">
        <w:rPr>
          <w:sz w:val="22"/>
          <w:szCs w:val="22"/>
        </w:rPr>
        <w:t>The start date for implementation shall be on the date of signature of the contract by both parties.</w:t>
      </w:r>
    </w:p>
    <w:p w:rsidR="00B16F11" w:rsidRDefault="00B16F11" w:rsidP="00B16F11">
      <w:pPr>
        <w:spacing w:after="0"/>
        <w:ind w:left="567" w:hanging="567"/>
        <w:rPr>
          <w:sz w:val="22"/>
          <w:szCs w:val="22"/>
        </w:rPr>
      </w:pPr>
    </w:p>
    <w:p w:rsidR="00B8227D" w:rsidRPr="002D5121" w:rsidRDefault="007563C0" w:rsidP="00B16F11">
      <w:pPr>
        <w:spacing w:after="0"/>
        <w:ind w:left="567" w:hanging="567"/>
        <w:rPr>
          <w:sz w:val="22"/>
          <w:szCs w:val="22"/>
        </w:rPr>
      </w:pPr>
      <w:r w:rsidRPr="002D5121">
        <w:rPr>
          <w:sz w:val="22"/>
          <w:szCs w:val="22"/>
        </w:rPr>
        <w:t>19.2</w:t>
      </w:r>
      <w:r w:rsidRPr="002D5121">
        <w:rPr>
          <w:sz w:val="22"/>
          <w:szCs w:val="22"/>
        </w:rPr>
        <w:tab/>
      </w:r>
      <w:r w:rsidR="005729F2" w:rsidRPr="002D5121">
        <w:rPr>
          <w:sz w:val="22"/>
          <w:szCs w:val="22"/>
        </w:rPr>
        <w:t>The</w:t>
      </w:r>
      <w:r w:rsidRPr="002D5121">
        <w:rPr>
          <w:sz w:val="22"/>
          <w:szCs w:val="22"/>
        </w:rPr>
        <w:t xml:space="preserve"> period for implementing the </w:t>
      </w:r>
      <w:r w:rsidRPr="00F36AF2">
        <w:rPr>
          <w:sz w:val="22"/>
          <w:szCs w:val="22"/>
        </w:rPr>
        <w:t xml:space="preserve">tasks is </w:t>
      </w:r>
      <w:r w:rsidR="00115798" w:rsidRPr="00F36AF2">
        <w:rPr>
          <w:sz w:val="22"/>
          <w:szCs w:val="22"/>
        </w:rPr>
        <w:t>9</w:t>
      </w:r>
      <w:r w:rsidRPr="00F36AF2">
        <w:rPr>
          <w:sz w:val="22"/>
          <w:szCs w:val="22"/>
        </w:rPr>
        <w:t xml:space="preserve"> months </w:t>
      </w:r>
      <w:r w:rsidR="00115798" w:rsidRPr="00F36AF2">
        <w:rPr>
          <w:sz w:val="22"/>
          <w:szCs w:val="22"/>
        </w:rPr>
        <w:t>from the start date, but not later than 29.04.2021.</w:t>
      </w:r>
    </w:p>
    <w:p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1"/>
    </w:p>
    <w:p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rsidR="00D83603" w:rsidRDefault="00B252A4" w:rsidP="00D83603">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00D83603" w:rsidRPr="00B72C57">
        <w:rPr>
          <w:sz w:val="22"/>
          <w:szCs w:val="22"/>
        </w:rPr>
        <w:t xml:space="preserve">The contractor will prepare </w:t>
      </w:r>
      <w:r w:rsidR="00D83603">
        <w:rPr>
          <w:sz w:val="22"/>
          <w:szCs w:val="22"/>
        </w:rPr>
        <w:t xml:space="preserve">first and second </w:t>
      </w:r>
      <w:r w:rsidR="00D83603" w:rsidRPr="00B72C57">
        <w:rPr>
          <w:sz w:val="22"/>
          <w:szCs w:val="22"/>
        </w:rPr>
        <w:t>brief interim reports</w:t>
      </w:r>
      <w:r w:rsidR="00D83603">
        <w:rPr>
          <w:sz w:val="22"/>
          <w:szCs w:val="22"/>
        </w:rPr>
        <w:t xml:space="preserve"> </w:t>
      </w:r>
      <w:r w:rsidR="00D83603" w:rsidRPr="00000AC9">
        <w:t xml:space="preserve">after realisations of the </w:t>
      </w:r>
      <w:r w:rsidR="00D83603">
        <w:t xml:space="preserve">first and second </w:t>
      </w:r>
      <w:r w:rsidR="00D83603" w:rsidRPr="00000AC9">
        <w:t>event</w:t>
      </w:r>
      <w:r w:rsidR="00D83603">
        <w:t xml:space="preserve">s </w:t>
      </w:r>
      <w:r w:rsidR="00D83603">
        <w:rPr>
          <w:sz w:val="22"/>
          <w:szCs w:val="22"/>
        </w:rPr>
        <w:t xml:space="preserve">and final report </w:t>
      </w:r>
      <w:r w:rsidR="00D83603" w:rsidRPr="00000AC9">
        <w:t>no later than 10 (ten) business days after the end of implementation of tasks under the current Contract</w:t>
      </w:r>
      <w:r w:rsidR="00D83603">
        <w:t xml:space="preserve"> </w:t>
      </w:r>
      <w:r w:rsidR="00D83603" w:rsidRPr="00B72C57">
        <w:rPr>
          <w:sz w:val="22"/>
          <w:szCs w:val="22"/>
        </w:rPr>
        <w:t xml:space="preserve">to the Contracting </w:t>
      </w:r>
      <w:r w:rsidR="00D83603" w:rsidRPr="00383A52">
        <w:rPr>
          <w:sz w:val="22"/>
          <w:szCs w:val="22"/>
        </w:rPr>
        <w:t>Authority.</w:t>
      </w:r>
      <w:r w:rsidR="00D83603" w:rsidRPr="00B72C57">
        <w:rPr>
          <w:sz w:val="22"/>
          <w:szCs w:val="22"/>
        </w:rPr>
        <w:t xml:space="preserve"> The approval of reports will be the basis for issuing the payments</w:t>
      </w:r>
      <w:r w:rsidR="00D83603">
        <w:rPr>
          <w:sz w:val="22"/>
          <w:szCs w:val="22"/>
        </w:rPr>
        <w:t>.</w:t>
      </w:r>
    </w:p>
    <w:p w:rsidR="00694695" w:rsidRPr="002D5121" w:rsidRDefault="00694695" w:rsidP="00D83603">
      <w:pPr>
        <w:pStyle w:val="ListNumber"/>
        <w:numPr>
          <w:ilvl w:val="0"/>
          <w:numId w:val="0"/>
        </w:numPr>
        <w:spacing w:after="120"/>
        <w:ind w:left="567" w:hanging="567"/>
        <w:rPr>
          <w:b/>
          <w:szCs w:val="24"/>
        </w:rPr>
      </w:pPr>
      <w:r w:rsidRPr="002D5121">
        <w:rPr>
          <w:b/>
          <w:szCs w:val="24"/>
        </w:rPr>
        <w:t>Article 28</w:t>
      </w:r>
      <w:r w:rsidRPr="002D5121">
        <w:rPr>
          <w:b/>
          <w:szCs w:val="24"/>
        </w:rPr>
        <w:tab/>
        <w:t>Expenditure verification</w:t>
      </w:r>
    </w:p>
    <w:p w:rsidR="008E08FB" w:rsidRPr="007A4EC4" w:rsidRDefault="00694695" w:rsidP="007A4EC4">
      <w:pPr>
        <w:pStyle w:val="ListNumber"/>
        <w:numPr>
          <w:ilvl w:val="0"/>
          <w:numId w:val="0"/>
        </w:numPr>
        <w:spacing w:after="120"/>
        <w:ind w:left="567" w:hanging="567"/>
        <w:rPr>
          <w:sz w:val="22"/>
          <w:szCs w:val="22"/>
          <w:lang w:val="en-US"/>
        </w:rPr>
      </w:pPr>
      <w:r w:rsidRPr="00694695">
        <w:rPr>
          <w:sz w:val="22"/>
          <w:szCs w:val="22"/>
        </w:rPr>
        <w:t>28.2</w:t>
      </w:r>
      <w:r w:rsidRPr="00694695">
        <w:rPr>
          <w:sz w:val="22"/>
          <w:szCs w:val="22"/>
        </w:rPr>
        <w:tab/>
      </w:r>
      <w:r w:rsidR="007A4EC4">
        <w:rPr>
          <w:sz w:val="22"/>
          <w:szCs w:val="22"/>
        </w:rPr>
        <w:t>N</w:t>
      </w:r>
      <w:r w:rsidR="007A4EC4">
        <w:rPr>
          <w:sz w:val="22"/>
          <w:szCs w:val="22"/>
          <w:lang w:val="en-US"/>
        </w:rPr>
        <w:t>/A</w:t>
      </w:r>
    </w:p>
    <w:p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36136C" w:rsidTr="00212B1D">
        <w:trPr>
          <w:cantSplit/>
          <w:trHeight w:val="345"/>
        </w:trPr>
        <w:tc>
          <w:tcPr>
            <w:tcW w:w="1134" w:type="dxa"/>
          </w:tcPr>
          <w:p w:rsidR="009642E7" w:rsidRPr="0036136C" w:rsidRDefault="009642E7">
            <w:pPr>
              <w:keepNext/>
              <w:spacing w:before="40" w:after="40"/>
              <w:jc w:val="center"/>
              <w:rPr>
                <w:b/>
                <w:sz w:val="22"/>
                <w:szCs w:val="22"/>
              </w:rPr>
            </w:pPr>
            <w:r w:rsidRPr="0036136C">
              <w:rPr>
                <w:b/>
                <w:sz w:val="22"/>
                <w:szCs w:val="22"/>
              </w:rPr>
              <w:t>Month</w:t>
            </w:r>
          </w:p>
        </w:tc>
        <w:tc>
          <w:tcPr>
            <w:tcW w:w="6078" w:type="dxa"/>
          </w:tcPr>
          <w:p w:rsidR="009642E7" w:rsidRPr="0036136C" w:rsidRDefault="009642E7">
            <w:pPr>
              <w:keepNext/>
              <w:spacing w:before="40" w:after="40"/>
              <w:rPr>
                <w:b/>
                <w:sz w:val="22"/>
                <w:szCs w:val="22"/>
              </w:rPr>
            </w:pPr>
          </w:p>
        </w:tc>
        <w:tc>
          <w:tcPr>
            <w:tcW w:w="1520" w:type="dxa"/>
          </w:tcPr>
          <w:p w:rsidR="009642E7" w:rsidRPr="0036136C" w:rsidRDefault="00B92CDF">
            <w:pPr>
              <w:keepNext/>
              <w:spacing w:before="40" w:after="40"/>
              <w:jc w:val="center"/>
              <w:rPr>
                <w:b/>
                <w:sz w:val="22"/>
                <w:szCs w:val="22"/>
              </w:rPr>
            </w:pPr>
            <w:r>
              <w:rPr>
                <w:b/>
                <w:sz w:val="22"/>
                <w:szCs w:val="22"/>
              </w:rPr>
              <w:t>EUR</w:t>
            </w:r>
          </w:p>
        </w:tc>
      </w:tr>
      <w:tr w:rsidR="009642E7" w:rsidRPr="0036136C" w:rsidTr="00F36AF2">
        <w:trPr>
          <w:cantSplit/>
          <w:trHeight w:val="699"/>
        </w:trPr>
        <w:tc>
          <w:tcPr>
            <w:tcW w:w="1134" w:type="dxa"/>
            <w:tcBorders>
              <w:bottom w:val="nil"/>
            </w:tcBorders>
          </w:tcPr>
          <w:p w:rsidR="009642E7" w:rsidRPr="0036136C" w:rsidRDefault="00E561C7">
            <w:pPr>
              <w:spacing w:before="40" w:after="40"/>
              <w:jc w:val="center"/>
              <w:rPr>
                <w:b/>
                <w:sz w:val="22"/>
                <w:szCs w:val="22"/>
              </w:rPr>
            </w:pPr>
            <w:r w:rsidRPr="00F36AF2">
              <w:rPr>
                <w:b/>
                <w:sz w:val="22"/>
                <w:szCs w:val="22"/>
              </w:rPr>
              <w:t>9</w:t>
            </w:r>
          </w:p>
        </w:tc>
        <w:tc>
          <w:tcPr>
            <w:tcW w:w="6078" w:type="dxa"/>
            <w:tcBorders>
              <w:bottom w:val="nil"/>
            </w:tcBorders>
          </w:tcPr>
          <w:p w:rsidR="009642E7" w:rsidRPr="0036136C" w:rsidRDefault="00E561C7">
            <w:pPr>
              <w:spacing w:before="40" w:after="40"/>
              <w:rPr>
                <w:b/>
                <w:sz w:val="22"/>
                <w:szCs w:val="22"/>
              </w:rPr>
            </w:pPr>
            <w:r w:rsidRPr="007749A7">
              <w:rPr>
                <w:sz w:val="22"/>
                <w:szCs w:val="22"/>
              </w:rPr>
              <w:t>Final payment *</w:t>
            </w:r>
          </w:p>
        </w:tc>
        <w:tc>
          <w:tcPr>
            <w:tcW w:w="1520" w:type="dxa"/>
            <w:tcBorders>
              <w:bottom w:val="nil"/>
            </w:tcBorders>
          </w:tcPr>
          <w:p w:rsidR="009642E7" w:rsidRPr="0036136C" w:rsidRDefault="00E561C7">
            <w:pPr>
              <w:spacing w:after="0"/>
              <w:jc w:val="center"/>
              <w:rPr>
                <w:sz w:val="22"/>
                <w:szCs w:val="22"/>
              </w:rPr>
            </w:pPr>
            <w:r>
              <w:rPr>
                <w:sz w:val="22"/>
                <w:szCs w:val="22"/>
              </w:rPr>
              <w:t>100</w:t>
            </w:r>
            <w:r w:rsidRPr="009262B0">
              <w:rPr>
                <w:sz w:val="22"/>
                <w:szCs w:val="22"/>
              </w:rPr>
              <w:t>% of the contract value</w:t>
            </w:r>
          </w:p>
        </w:tc>
      </w:tr>
      <w:tr w:rsidR="009642E7" w:rsidRPr="0036136C" w:rsidTr="00F36AF2">
        <w:trPr>
          <w:cantSplit/>
          <w:trHeight w:val="425"/>
        </w:trPr>
        <w:tc>
          <w:tcPr>
            <w:tcW w:w="1134" w:type="dxa"/>
            <w:tcBorders>
              <w:top w:val="dotted" w:sz="4" w:space="0" w:color="auto"/>
              <w:bottom w:val="single" w:sz="4" w:space="0" w:color="auto"/>
            </w:tcBorders>
            <w:shd w:val="pct10" w:color="auto" w:fill="FFFFFF"/>
          </w:tcPr>
          <w:p w:rsidR="009642E7" w:rsidRPr="0036136C" w:rsidRDefault="009642E7">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rsidR="009642E7" w:rsidRPr="0036136C" w:rsidRDefault="009642E7">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rsidR="009642E7" w:rsidRPr="0036136C" w:rsidRDefault="00E561C7">
            <w:pPr>
              <w:spacing w:after="0"/>
              <w:jc w:val="center"/>
              <w:rPr>
                <w:sz w:val="22"/>
                <w:szCs w:val="22"/>
              </w:rPr>
            </w:pPr>
            <w:r w:rsidRPr="00A20EBC">
              <w:rPr>
                <w:sz w:val="22"/>
                <w:szCs w:val="22"/>
              </w:rPr>
              <w:t>100%</w:t>
            </w:r>
          </w:p>
        </w:tc>
      </w:tr>
    </w:tbl>
    <w:p w:rsidR="00E561C7" w:rsidRDefault="00E561C7" w:rsidP="00E561C7">
      <w:pPr>
        <w:spacing w:after="0"/>
        <w:ind w:left="567" w:hanging="567"/>
        <w:rPr>
          <w:sz w:val="22"/>
          <w:szCs w:val="22"/>
        </w:rPr>
      </w:pPr>
      <w:r w:rsidRPr="007749A7">
        <w:rPr>
          <w:sz w:val="22"/>
          <w:szCs w:val="22"/>
        </w:rPr>
        <w:t>* The contractor will provide Contracting Authority with the brief report on execution of the services.</w:t>
      </w:r>
    </w:p>
    <w:p w:rsidR="00E561C7" w:rsidRDefault="00E561C7" w:rsidP="004443F8">
      <w:pPr>
        <w:spacing w:after="0"/>
        <w:ind w:left="567" w:hanging="567"/>
        <w:rPr>
          <w:sz w:val="22"/>
          <w:szCs w:val="22"/>
        </w:rPr>
      </w:pPr>
    </w:p>
    <w:p w:rsidR="00E561C7" w:rsidRPr="0036136C" w:rsidRDefault="00A1628E" w:rsidP="00E561C7">
      <w:pPr>
        <w:spacing w:after="0"/>
        <w:ind w:left="567" w:hanging="567"/>
        <w:rPr>
          <w:sz w:val="22"/>
          <w:szCs w:val="22"/>
        </w:rPr>
      </w:pPr>
      <w:r w:rsidRPr="0036136C">
        <w:rPr>
          <w:sz w:val="22"/>
          <w:szCs w:val="22"/>
        </w:rPr>
        <w:t>29.3</w:t>
      </w:r>
      <w:r w:rsidRPr="0036136C">
        <w:rPr>
          <w:sz w:val="22"/>
          <w:szCs w:val="22"/>
        </w:rPr>
        <w:tab/>
      </w:r>
      <w:r w:rsidR="00E561C7" w:rsidRPr="003764BB">
        <w:rPr>
          <w:sz w:val="22"/>
          <w:szCs w:val="22"/>
        </w:rPr>
        <w:t>By derogation from Article 29.3 of the general conditions, once the deadline set in Article 29.1 has expired, the contractor will,</w:t>
      </w:r>
      <w:r w:rsidR="00CB0DBF">
        <w:rPr>
          <w:sz w:val="22"/>
          <w:szCs w:val="22"/>
        </w:rPr>
        <w:t xml:space="preserve"> </w:t>
      </w:r>
      <w:r w:rsidR="00E561C7" w:rsidRPr="003764BB">
        <w:rPr>
          <w:sz w:val="22"/>
          <w:szCs w:val="22"/>
        </w:rPr>
        <w:t>upon demand,</w:t>
      </w:r>
      <w:r w:rsidR="00CB0DBF">
        <w:rPr>
          <w:sz w:val="22"/>
          <w:szCs w:val="22"/>
        </w:rPr>
        <w:t xml:space="preserve"> </w:t>
      </w:r>
      <w:r w:rsidR="00E561C7" w:rsidRPr="003764BB">
        <w:rPr>
          <w:sz w:val="22"/>
          <w:szCs w:val="22"/>
        </w:rPr>
        <w:t>be entitled to late-payment interest at the rate and for the period mentioned in the general conditions submitted</w:t>
      </w:r>
      <w:r w:rsidR="00E561C7">
        <w:rPr>
          <w:sz w:val="22"/>
          <w:szCs w:val="22"/>
        </w:rPr>
        <w:t>.</w:t>
      </w:r>
      <w:r w:rsidR="00CB0DBF">
        <w:rPr>
          <w:sz w:val="22"/>
          <w:szCs w:val="22"/>
        </w:rPr>
        <w:t xml:space="preserve"> </w:t>
      </w:r>
      <w:r w:rsidR="00E561C7" w:rsidRPr="003764BB">
        <w:rPr>
          <w:sz w:val="22"/>
          <w:szCs w:val="22"/>
        </w:rPr>
        <w:t>The demand must be submitted within two months of receiving late payment.</w:t>
      </w:r>
    </w:p>
    <w:p w:rsidR="00E561C7" w:rsidRDefault="00E561C7" w:rsidP="00E561C7">
      <w:pPr>
        <w:spacing w:after="0"/>
        <w:ind w:left="567" w:hanging="567"/>
        <w:rPr>
          <w:sz w:val="22"/>
          <w:szCs w:val="22"/>
        </w:rPr>
      </w:pPr>
    </w:p>
    <w:p w:rsidR="00E561C7" w:rsidRDefault="00A1628E" w:rsidP="00E561C7">
      <w:pPr>
        <w:spacing w:after="0"/>
        <w:ind w:left="567" w:hanging="567"/>
        <w:rPr>
          <w:sz w:val="22"/>
          <w:szCs w:val="22"/>
        </w:rPr>
      </w:pPr>
      <w:r w:rsidRPr="0036136C">
        <w:rPr>
          <w:sz w:val="22"/>
          <w:szCs w:val="22"/>
        </w:rPr>
        <w:t>29.5</w:t>
      </w:r>
      <w:r w:rsidRPr="0036136C">
        <w:rPr>
          <w:sz w:val="22"/>
          <w:szCs w:val="22"/>
        </w:rPr>
        <w:tab/>
      </w:r>
      <w:r w:rsidR="00E561C7">
        <w:rPr>
          <w:sz w:val="22"/>
          <w:szCs w:val="22"/>
        </w:rPr>
        <w:t>Payments will be made in RSD</w:t>
      </w:r>
      <w:r w:rsidR="00E561C7" w:rsidRPr="003764BB">
        <w:rPr>
          <w:sz w:val="22"/>
          <w:szCs w:val="22"/>
        </w:rPr>
        <w:t xml:space="preserve"> for </w:t>
      </w:r>
      <w:r w:rsidR="00E561C7">
        <w:rPr>
          <w:sz w:val="22"/>
          <w:szCs w:val="22"/>
        </w:rPr>
        <w:t>Serbian</w:t>
      </w:r>
      <w:r w:rsidR="00E561C7" w:rsidRPr="003764BB">
        <w:rPr>
          <w:sz w:val="22"/>
          <w:szCs w:val="22"/>
        </w:rPr>
        <w:t xml:space="preserve"> companies. In case the contract is concluded in EURO, and payments are made in national currencies</w:t>
      </w:r>
      <w:r w:rsidR="00E561C7">
        <w:rPr>
          <w:sz w:val="22"/>
          <w:szCs w:val="22"/>
        </w:rPr>
        <w:t xml:space="preserve"> (RSD)</w:t>
      </w:r>
      <w:r w:rsidR="00E561C7" w:rsidRPr="003764BB">
        <w:rPr>
          <w:sz w:val="22"/>
          <w:szCs w:val="22"/>
        </w:rPr>
        <w:t>, applicable exc</w:t>
      </w:r>
      <w:r w:rsidR="00156401">
        <w:rPr>
          <w:sz w:val="22"/>
          <w:szCs w:val="22"/>
        </w:rPr>
        <w:t xml:space="preserve">hange rate must be </w:t>
      </w:r>
      <w:proofErr w:type="spellStart"/>
      <w:r w:rsidR="00156401">
        <w:rPr>
          <w:sz w:val="22"/>
          <w:szCs w:val="22"/>
        </w:rPr>
        <w:t>Infor</w:t>
      </w:r>
      <w:r w:rsidR="00E561C7" w:rsidRPr="003764BB">
        <w:rPr>
          <w:sz w:val="22"/>
          <w:szCs w:val="22"/>
        </w:rPr>
        <w:t>Euro</w:t>
      </w:r>
      <w:proofErr w:type="spellEnd"/>
      <w:r w:rsidR="00E561C7" w:rsidRPr="003764BB">
        <w:rPr>
          <w:sz w:val="22"/>
          <w:szCs w:val="22"/>
        </w:rPr>
        <w:t xml:space="preserve"> exchange rate for the </w:t>
      </w:r>
      <w:r w:rsidR="00E561C7">
        <w:rPr>
          <w:sz w:val="22"/>
          <w:szCs w:val="22"/>
        </w:rPr>
        <w:t>month of the issuing of invoice.</w:t>
      </w:r>
    </w:p>
    <w:p w:rsidR="00E561C7" w:rsidRDefault="00E561C7" w:rsidP="00E561C7">
      <w:pPr>
        <w:spacing w:after="0"/>
        <w:ind w:left="567" w:hanging="567"/>
        <w:rPr>
          <w:sz w:val="22"/>
          <w:szCs w:val="22"/>
        </w:rPr>
      </w:pPr>
    </w:p>
    <w:p w:rsidR="00A1628E" w:rsidRPr="00212B1D" w:rsidRDefault="00A1628E" w:rsidP="00E561C7">
      <w:pPr>
        <w:spacing w:after="0"/>
        <w:ind w:left="567" w:hanging="567"/>
        <w:rPr>
          <w:b/>
        </w:rPr>
      </w:pPr>
      <w:r w:rsidRPr="00212B1D">
        <w:rPr>
          <w:b/>
        </w:rPr>
        <w:t>Article 30</w:t>
      </w:r>
      <w:r w:rsidRPr="00212B1D">
        <w:rPr>
          <w:b/>
        </w:rPr>
        <w:tab/>
        <w:t xml:space="preserve">Financial </w:t>
      </w:r>
      <w:r w:rsidR="0077786E">
        <w:rPr>
          <w:b/>
        </w:rPr>
        <w:t>g</w:t>
      </w:r>
      <w:r w:rsidRPr="00212B1D">
        <w:rPr>
          <w:b/>
        </w:rPr>
        <w:t>uarantee</w:t>
      </w:r>
    </w:p>
    <w:p w:rsidR="005D4947" w:rsidRDefault="005D4947" w:rsidP="00AD602B">
      <w:pPr>
        <w:spacing w:after="0"/>
        <w:ind w:left="709" w:hanging="709"/>
        <w:rPr>
          <w:bCs/>
          <w:sz w:val="22"/>
          <w:szCs w:val="22"/>
        </w:rPr>
      </w:pPr>
    </w:p>
    <w:p w:rsidR="009A3CD3" w:rsidRDefault="00CB06F5" w:rsidP="00AD602B">
      <w:pPr>
        <w:spacing w:after="0"/>
        <w:ind w:left="709" w:hanging="709"/>
        <w:rPr>
          <w:bCs/>
          <w:sz w:val="22"/>
          <w:szCs w:val="22"/>
        </w:rPr>
      </w:pPr>
      <w:r w:rsidRPr="0036136C">
        <w:rPr>
          <w:bCs/>
          <w:sz w:val="22"/>
          <w:szCs w:val="22"/>
        </w:rPr>
        <w:t>30.1</w:t>
      </w:r>
      <w:r w:rsidRPr="0036136C">
        <w:rPr>
          <w:bCs/>
          <w:sz w:val="22"/>
          <w:szCs w:val="22"/>
        </w:rPr>
        <w:tab/>
      </w:r>
      <w:r w:rsidR="005D4947">
        <w:rPr>
          <w:sz w:val="22"/>
          <w:szCs w:val="22"/>
        </w:rPr>
        <w:t>N/A</w:t>
      </w:r>
    </w:p>
    <w:p w:rsidR="009A3CD3" w:rsidRPr="0036136C" w:rsidRDefault="009A3CD3" w:rsidP="00AD602B">
      <w:pPr>
        <w:spacing w:after="0"/>
        <w:ind w:left="709" w:hanging="709"/>
        <w:rPr>
          <w:bCs/>
          <w:sz w:val="22"/>
          <w:szCs w:val="22"/>
        </w:rPr>
      </w:pPr>
      <w:r>
        <w:rPr>
          <w:bCs/>
          <w:sz w:val="22"/>
          <w:szCs w:val="22"/>
        </w:rPr>
        <w:tab/>
      </w:r>
    </w:p>
    <w:p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rsidR="000B6564" w:rsidRDefault="000B6564" w:rsidP="000B6564">
      <w:pPr>
        <w:spacing w:after="120"/>
        <w:ind w:left="567" w:hanging="567"/>
        <w:rPr>
          <w:sz w:val="22"/>
          <w:szCs w:val="22"/>
          <w:highlight w:val="yellow"/>
        </w:rPr>
      </w:pPr>
      <w:r w:rsidRPr="00CC7048">
        <w:rPr>
          <w:sz w:val="22"/>
          <w:szCs w:val="22"/>
        </w:rPr>
        <w:t>40.4</w:t>
      </w:r>
      <w:r w:rsidRPr="00CC7048">
        <w:rPr>
          <w:sz w:val="22"/>
          <w:szCs w:val="22"/>
        </w:rPr>
        <w:tab/>
        <w:t xml:space="preserve">Any disputes arising out of or relating to this Contract which cannot be settled otherwise shall be referred to the exclusive jurisdiction of Court in </w:t>
      </w:r>
      <w:proofErr w:type="spellStart"/>
      <w:r>
        <w:rPr>
          <w:sz w:val="22"/>
          <w:szCs w:val="22"/>
        </w:rPr>
        <w:t>Zaječar</w:t>
      </w:r>
      <w:proofErr w:type="spellEnd"/>
      <w:r w:rsidRPr="00CC7048">
        <w:rPr>
          <w:sz w:val="22"/>
          <w:szCs w:val="22"/>
        </w:rPr>
        <w:t xml:space="preserve"> </w:t>
      </w:r>
      <w:r w:rsidR="002467AA">
        <w:rPr>
          <w:sz w:val="22"/>
          <w:szCs w:val="22"/>
        </w:rPr>
        <w:t>in accordance with</w:t>
      </w:r>
      <w:r w:rsidRPr="00CC7048">
        <w:rPr>
          <w:sz w:val="22"/>
          <w:szCs w:val="22"/>
        </w:rPr>
        <w:t xml:space="preserve"> the national legislation of the </w:t>
      </w:r>
      <w:r w:rsidR="002467AA">
        <w:rPr>
          <w:sz w:val="22"/>
          <w:szCs w:val="22"/>
        </w:rPr>
        <w:t xml:space="preserve">state of </w:t>
      </w:r>
      <w:r w:rsidRPr="00CC7048">
        <w:rPr>
          <w:sz w:val="22"/>
          <w:szCs w:val="22"/>
        </w:rPr>
        <w:t>Contracting Authority.</w:t>
      </w:r>
    </w:p>
    <w:p w:rsidR="00AB3480" w:rsidRPr="00187039" w:rsidRDefault="00AB3480" w:rsidP="00AB3480">
      <w:pPr>
        <w:keepNext/>
        <w:keepLines/>
        <w:tabs>
          <w:tab w:val="left" w:pos="1134"/>
        </w:tabs>
        <w:spacing w:before="240" w:after="120"/>
        <w:ind w:left="1134" w:hanging="1134"/>
        <w:rPr>
          <w:b/>
          <w:szCs w:val="24"/>
        </w:rPr>
      </w:pPr>
      <w:r w:rsidRPr="000B6564">
        <w:rPr>
          <w:b/>
          <w:szCs w:val="24"/>
        </w:rPr>
        <w:t>Article 42</w:t>
      </w:r>
      <w:r w:rsidRPr="000B6564">
        <w:rPr>
          <w:b/>
          <w:szCs w:val="24"/>
        </w:rPr>
        <w:tab/>
        <w:t xml:space="preserve">Data </w:t>
      </w:r>
      <w:r w:rsidR="00142843" w:rsidRPr="000B6564">
        <w:rPr>
          <w:b/>
          <w:szCs w:val="24"/>
        </w:rPr>
        <w:t>p</w:t>
      </w:r>
      <w:r w:rsidRPr="000B6564">
        <w:rPr>
          <w:b/>
          <w:szCs w:val="24"/>
        </w:rPr>
        <w:t>rotection</w:t>
      </w:r>
    </w:p>
    <w:p w:rsidR="00C1075A" w:rsidRPr="005C0DEE" w:rsidRDefault="00C1075A" w:rsidP="000B6564">
      <w:pPr>
        <w:rPr>
          <w:sz w:val="22"/>
          <w:szCs w:val="22"/>
          <w:u w:val="single"/>
        </w:rPr>
      </w:pPr>
      <w:r>
        <w:rPr>
          <w:sz w:val="22"/>
          <w:szCs w:val="22"/>
        </w:rPr>
        <w:t xml:space="preserve"> </w:t>
      </w:r>
      <w:r w:rsidR="000B6564">
        <w:rPr>
          <w:sz w:val="22"/>
          <w:szCs w:val="22"/>
        </w:rPr>
        <w:t>N/A</w:t>
      </w:r>
    </w:p>
    <w:p w:rsidR="004701B3" w:rsidRPr="000B6564" w:rsidRDefault="004701B3" w:rsidP="002D5121">
      <w:pPr>
        <w:keepNext/>
        <w:keepLines/>
        <w:tabs>
          <w:tab w:val="left" w:pos="1134"/>
        </w:tabs>
        <w:spacing w:before="240" w:after="120"/>
        <w:ind w:left="1134" w:hanging="1134"/>
        <w:rPr>
          <w:b/>
          <w:szCs w:val="24"/>
        </w:rPr>
      </w:pPr>
      <w:r w:rsidRPr="000B6564">
        <w:rPr>
          <w:b/>
          <w:szCs w:val="24"/>
        </w:rPr>
        <w:t>Article 43</w:t>
      </w:r>
      <w:r w:rsidRPr="000B6564">
        <w:rPr>
          <w:b/>
          <w:szCs w:val="24"/>
        </w:rPr>
        <w:tab/>
        <w:t>Further additional clauses</w:t>
      </w:r>
    </w:p>
    <w:p w:rsidR="002C37E4" w:rsidRDefault="000B6564" w:rsidP="00F00D52">
      <w:pPr>
        <w:spacing w:before="240"/>
        <w:ind w:left="1417" w:hanging="1417"/>
        <w:jc w:val="left"/>
        <w:rPr>
          <w:sz w:val="22"/>
          <w:szCs w:val="22"/>
        </w:rPr>
      </w:pPr>
      <w:r>
        <w:rPr>
          <w:sz w:val="22"/>
          <w:szCs w:val="22"/>
        </w:rPr>
        <w:t>N/A</w:t>
      </w:r>
    </w:p>
    <w:p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headerReference w:type="even" r:id="rId9"/>
      <w:headerReference w:type="default" r:id="rId10"/>
      <w:footerReference w:type="even" r:id="rId11"/>
      <w:footerReference w:type="default" r:id="rId12"/>
      <w:headerReference w:type="first" r:id="rId13"/>
      <w:footerReference w:type="first" r:id="rId14"/>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6CD1" w:rsidRDefault="00FC6CD1">
      <w:r>
        <w:separator/>
      </w:r>
    </w:p>
  </w:endnote>
  <w:endnote w:type="continuationSeparator" w:id="0">
    <w:p w:rsidR="00FC6CD1" w:rsidRDefault="00FC6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0BE" w:rsidRDefault="00B300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7E4" w:rsidRPr="00C9543A" w:rsidRDefault="00DB58F8" w:rsidP="002D5121">
    <w:pPr>
      <w:pStyle w:val="Footer"/>
      <w:tabs>
        <w:tab w:val="right" w:pos="8505"/>
      </w:tabs>
      <w:spacing w:before="120"/>
      <w:rPr>
        <w:rStyle w:val="PageNumber"/>
        <w:rFonts w:ascii="Times New Roman" w:hAnsi="Times New Roman"/>
        <w:b/>
        <w:sz w:val="18"/>
        <w:szCs w:val="18"/>
      </w:rPr>
    </w:pPr>
    <w:r w:rsidRPr="00DB58F8">
      <w:rPr>
        <w:rFonts w:ascii="Times New Roman" w:hAnsi="Times New Roman"/>
        <w:b/>
        <w:sz w:val="20"/>
      </w:rPr>
      <w:t>July 2019</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064237">
      <w:rPr>
        <w:rStyle w:val="PageNumber"/>
        <w:rFonts w:ascii="Times New Roman" w:hAnsi="Times New Roman"/>
        <w:noProof/>
        <w:sz w:val="18"/>
        <w:szCs w:val="18"/>
      </w:rPr>
      <w:t>4</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064237">
      <w:rPr>
        <w:rStyle w:val="PageNumber"/>
        <w:rFonts w:ascii="Times New Roman" w:hAnsi="Times New Roman"/>
        <w:noProof/>
        <w:sz w:val="18"/>
        <w:szCs w:val="18"/>
      </w:rPr>
      <w:t>4</w:t>
    </w:r>
    <w:r w:rsidR="002C37E4" w:rsidRPr="00953EE9">
      <w:rPr>
        <w:rStyle w:val="PageNumber"/>
        <w:rFonts w:ascii="Times New Roman" w:hAnsi="Times New Roman"/>
        <w:sz w:val="18"/>
        <w:szCs w:val="18"/>
      </w:rPr>
      <w:fldChar w:fldCharType="end"/>
    </w:r>
  </w:p>
  <w:p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7E4" w:rsidRPr="00953EE9" w:rsidRDefault="00DB58F8" w:rsidP="00DB3187">
    <w:pPr>
      <w:pStyle w:val="Footer"/>
      <w:tabs>
        <w:tab w:val="right" w:pos="8505"/>
      </w:tabs>
      <w:rPr>
        <w:rStyle w:val="PageNumber"/>
        <w:rFonts w:ascii="Times New Roman" w:hAnsi="Times New Roman"/>
        <w:sz w:val="18"/>
        <w:szCs w:val="18"/>
      </w:rPr>
    </w:pPr>
    <w:r w:rsidRPr="00DB58F8">
      <w:rPr>
        <w:rFonts w:ascii="Times New Roman" w:hAnsi="Times New Roman"/>
        <w:b/>
        <w:sz w:val="20"/>
      </w:rPr>
      <w:t>July 2019</w:t>
    </w:r>
    <w:r w:rsidR="00F976D7">
      <w:rPr>
        <w:rFonts w:ascii="Times New Roman" w:hAnsi="Times New Roman"/>
        <w:sz w:val="20"/>
      </w:rPr>
      <w:t xml:space="preserve"> </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064237">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064237">
      <w:rPr>
        <w:rStyle w:val="PageNumber"/>
        <w:rFonts w:ascii="Times New Roman" w:hAnsi="Times New Roman"/>
        <w:noProof/>
        <w:sz w:val="18"/>
        <w:szCs w:val="18"/>
      </w:rPr>
      <w:t>4</w:t>
    </w:r>
    <w:r w:rsidR="002C37E4" w:rsidRPr="00953EE9">
      <w:rPr>
        <w:rStyle w:val="PageNumber"/>
        <w:rFonts w:ascii="Times New Roman" w:hAnsi="Times New Roman"/>
        <w:sz w:val="18"/>
        <w:szCs w:val="18"/>
      </w:rPr>
      <w:fldChar w:fldCharType="end"/>
    </w:r>
  </w:p>
  <w:p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6CD1" w:rsidRDefault="00FC6CD1" w:rsidP="002D5121">
      <w:pPr>
        <w:spacing w:before="120" w:after="0"/>
      </w:pPr>
      <w:r>
        <w:separator/>
      </w:r>
    </w:p>
  </w:footnote>
  <w:footnote w:type="continuationSeparator" w:id="0">
    <w:p w:rsidR="00FC6CD1" w:rsidRDefault="00FC6CD1">
      <w:r>
        <w:continuationSeparator/>
      </w:r>
    </w:p>
  </w:footnote>
  <w:footnote w:id="1">
    <w:p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0BE" w:rsidRDefault="00B300B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0BE" w:rsidRDefault="00B300B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0BE" w:rsidRDefault="00B300B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40832"/>
    <w:rsid w:val="00044E0D"/>
    <w:rsid w:val="00051D85"/>
    <w:rsid w:val="000530F1"/>
    <w:rsid w:val="00053401"/>
    <w:rsid w:val="00057077"/>
    <w:rsid w:val="00061E96"/>
    <w:rsid w:val="00062765"/>
    <w:rsid w:val="00064237"/>
    <w:rsid w:val="00070187"/>
    <w:rsid w:val="00071FDC"/>
    <w:rsid w:val="0008054B"/>
    <w:rsid w:val="000824EE"/>
    <w:rsid w:val="0008449C"/>
    <w:rsid w:val="000847C6"/>
    <w:rsid w:val="00086958"/>
    <w:rsid w:val="000934C6"/>
    <w:rsid w:val="00095BFE"/>
    <w:rsid w:val="000A20B7"/>
    <w:rsid w:val="000B121C"/>
    <w:rsid w:val="000B3134"/>
    <w:rsid w:val="000B6564"/>
    <w:rsid w:val="000C014E"/>
    <w:rsid w:val="000C1FE9"/>
    <w:rsid w:val="000C2FFF"/>
    <w:rsid w:val="000C55F2"/>
    <w:rsid w:val="000C56F1"/>
    <w:rsid w:val="000C6122"/>
    <w:rsid w:val="000D3BFD"/>
    <w:rsid w:val="000D531F"/>
    <w:rsid w:val="000D6AB9"/>
    <w:rsid w:val="000E29AF"/>
    <w:rsid w:val="000F206E"/>
    <w:rsid w:val="000F5076"/>
    <w:rsid w:val="00101CF7"/>
    <w:rsid w:val="00104095"/>
    <w:rsid w:val="001074CE"/>
    <w:rsid w:val="00111F83"/>
    <w:rsid w:val="0011405C"/>
    <w:rsid w:val="00115798"/>
    <w:rsid w:val="00124678"/>
    <w:rsid w:val="00124BB1"/>
    <w:rsid w:val="001265F2"/>
    <w:rsid w:val="00126AF2"/>
    <w:rsid w:val="00132B25"/>
    <w:rsid w:val="00142843"/>
    <w:rsid w:val="00144426"/>
    <w:rsid w:val="00146A95"/>
    <w:rsid w:val="00156401"/>
    <w:rsid w:val="00160680"/>
    <w:rsid w:val="00173A14"/>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67AA"/>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0534"/>
    <w:rsid w:val="00302E94"/>
    <w:rsid w:val="003050E4"/>
    <w:rsid w:val="003110FE"/>
    <w:rsid w:val="00315FD3"/>
    <w:rsid w:val="003246DC"/>
    <w:rsid w:val="00336848"/>
    <w:rsid w:val="003402D3"/>
    <w:rsid w:val="00342CCA"/>
    <w:rsid w:val="003460BB"/>
    <w:rsid w:val="00352533"/>
    <w:rsid w:val="00355DD0"/>
    <w:rsid w:val="0036122D"/>
    <w:rsid w:val="0036136C"/>
    <w:rsid w:val="00361ED1"/>
    <w:rsid w:val="003701BC"/>
    <w:rsid w:val="003709C5"/>
    <w:rsid w:val="0037119C"/>
    <w:rsid w:val="00373CEE"/>
    <w:rsid w:val="00374292"/>
    <w:rsid w:val="00392DCF"/>
    <w:rsid w:val="00394C7E"/>
    <w:rsid w:val="003A343A"/>
    <w:rsid w:val="003C141F"/>
    <w:rsid w:val="003C220B"/>
    <w:rsid w:val="003C30D9"/>
    <w:rsid w:val="003D6395"/>
    <w:rsid w:val="003E1A9F"/>
    <w:rsid w:val="003E60FF"/>
    <w:rsid w:val="003F0D40"/>
    <w:rsid w:val="003F4EF2"/>
    <w:rsid w:val="003F517E"/>
    <w:rsid w:val="0041297A"/>
    <w:rsid w:val="004212EA"/>
    <w:rsid w:val="0042157A"/>
    <w:rsid w:val="004302AD"/>
    <w:rsid w:val="0043610E"/>
    <w:rsid w:val="004443F8"/>
    <w:rsid w:val="00451C15"/>
    <w:rsid w:val="0045347B"/>
    <w:rsid w:val="004540D9"/>
    <w:rsid w:val="004701B3"/>
    <w:rsid w:val="00485444"/>
    <w:rsid w:val="00487C28"/>
    <w:rsid w:val="00494C7B"/>
    <w:rsid w:val="004953D9"/>
    <w:rsid w:val="004A4E5A"/>
    <w:rsid w:val="004A4E88"/>
    <w:rsid w:val="004B0905"/>
    <w:rsid w:val="004C6B71"/>
    <w:rsid w:val="004E4458"/>
    <w:rsid w:val="004E4DEC"/>
    <w:rsid w:val="004E7248"/>
    <w:rsid w:val="004F1B12"/>
    <w:rsid w:val="004F1B97"/>
    <w:rsid w:val="004F428F"/>
    <w:rsid w:val="005076ED"/>
    <w:rsid w:val="00515F51"/>
    <w:rsid w:val="00516E46"/>
    <w:rsid w:val="005178A5"/>
    <w:rsid w:val="005219CA"/>
    <w:rsid w:val="00524288"/>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97DDD"/>
    <w:rsid w:val="005B17CD"/>
    <w:rsid w:val="005B5044"/>
    <w:rsid w:val="005D4947"/>
    <w:rsid w:val="005D4A77"/>
    <w:rsid w:val="005D724D"/>
    <w:rsid w:val="005D7F08"/>
    <w:rsid w:val="005E1D91"/>
    <w:rsid w:val="00607027"/>
    <w:rsid w:val="006113A8"/>
    <w:rsid w:val="00614005"/>
    <w:rsid w:val="00616791"/>
    <w:rsid w:val="00624C89"/>
    <w:rsid w:val="0062745F"/>
    <w:rsid w:val="00630E09"/>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A4EC4"/>
    <w:rsid w:val="007B1229"/>
    <w:rsid w:val="007B65F1"/>
    <w:rsid w:val="007C12B8"/>
    <w:rsid w:val="007C46F7"/>
    <w:rsid w:val="007D14B2"/>
    <w:rsid w:val="007D19AC"/>
    <w:rsid w:val="007D6530"/>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5DAF"/>
    <w:rsid w:val="00874117"/>
    <w:rsid w:val="00876401"/>
    <w:rsid w:val="00886CCE"/>
    <w:rsid w:val="00894510"/>
    <w:rsid w:val="00894E32"/>
    <w:rsid w:val="008A0512"/>
    <w:rsid w:val="008A0997"/>
    <w:rsid w:val="008A32B8"/>
    <w:rsid w:val="008A4A29"/>
    <w:rsid w:val="008A5656"/>
    <w:rsid w:val="008A70E6"/>
    <w:rsid w:val="008B2990"/>
    <w:rsid w:val="008B5601"/>
    <w:rsid w:val="008B57E9"/>
    <w:rsid w:val="008B7C5E"/>
    <w:rsid w:val="008C0E91"/>
    <w:rsid w:val="008D2DB2"/>
    <w:rsid w:val="008D3ED6"/>
    <w:rsid w:val="008D6915"/>
    <w:rsid w:val="008E08FB"/>
    <w:rsid w:val="008E5171"/>
    <w:rsid w:val="008E75E4"/>
    <w:rsid w:val="008F222F"/>
    <w:rsid w:val="008F2749"/>
    <w:rsid w:val="008F72C6"/>
    <w:rsid w:val="00902E5B"/>
    <w:rsid w:val="009076FD"/>
    <w:rsid w:val="00912B9B"/>
    <w:rsid w:val="00913350"/>
    <w:rsid w:val="009134C2"/>
    <w:rsid w:val="00915ACF"/>
    <w:rsid w:val="00921CFD"/>
    <w:rsid w:val="009236F6"/>
    <w:rsid w:val="00926389"/>
    <w:rsid w:val="00930CB7"/>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2649"/>
    <w:rsid w:val="009C3C26"/>
    <w:rsid w:val="009C42EE"/>
    <w:rsid w:val="009C55DD"/>
    <w:rsid w:val="009C7B81"/>
    <w:rsid w:val="009D0864"/>
    <w:rsid w:val="009D300F"/>
    <w:rsid w:val="009D3619"/>
    <w:rsid w:val="009D3939"/>
    <w:rsid w:val="009D3E64"/>
    <w:rsid w:val="009E0D33"/>
    <w:rsid w:val="009E3B15"/>
    <w:rsid w:val="009E6C3E"/>
    <w:rsid w:val="00A01755"/>
    <w:rsid w:val="00A02D95"/>
    <w:rsid w:val="00A07ED5"/>
    <w:rsid w:val="00A1628E"/>
    <w:rsid w:val="00A16DA4"/>
    <w:rsid w:val="00A176C8"/>
    <w:rsid w:val="00A20EBC"/>
    <w:rsid w:val="00A269E4"/>
    <w:rsid w:val="00A33EAB"/>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6F11"/>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2CDF"/>
    <w:rsid w:val="00B934D6"/>
    <w:rsid w:val="00B93DE2"/>
    <w:rsid w:val="00B95C70"/>
    <w:rsid w:val="00BA56FF"/>
    <w:rsid w:val="00BA6A10"/>
    <w:rsid w:val="00BD3124"/>
    <w:rsid w:val="00BD49B1"/>
    <w:rsid w:val="00BE49C2"/>
    <w:rsid w:val="00BE5213"/>
    <w:rsid w:val="00BF0B6E"/>
    <w:rsid w:val="00BF3B0E"/>
    <w:rsid w:val="00C0316C"/>
    <w:rsid w:val="00C1075A"/>
    <w:rsid w:val="00C10CA2"/>
    <w:rsid w:val="00C2247A"/>
    <w:rsid w:val="00C233EC"/>
    <w:rsid w:val="00C238A2"/>
    <w:rsid w:val="00C23B3C"/>
    <w:rsid w:val="00C43DB0"/>
    <w:rsid w:val="00C45887"/>
    <w:rsid w:val="00C521B2"/>
    <w:rsid w:val="00C52F0B"/>
    <w:rsid w:val="00C66262"/>
    <w:rsid w:val="00C71B92"/>
    <w:rsid w:val="00C85171"/>
    <w:rsid w:val="00C908C5"/>
    <w:rsid w:val="00C9400A"/>
    <w:rsid w:val="00C9543A"/>
    <w:rsid w:val="00CA7A74"/>
    <w:rsid w:val="00CB06F5"/>
    <w:rsid w:val="00CB0DBF"/>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6F93"/>
    <w:rsid w:val="00D37A43"/>
    <w:rsid w:val="00D407EA"/>
    <w:rsid w:val="00D47B33"/>
    <w:rsid w:val="00D50C2E"/>
    <w:rsid w:val="00D53A57"/>
    <w:rsid w:val="00D54561"/>
    <w:rsid w:val="00D66D60"/>
    <w:rsid w:val="00D70A35"/>
    <w:rsid w:val="00D7349B"/>
    <w:rsid w:val="00D75FF0"/>
    <w:rsid w:val="00D83603"/>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1C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299E"/>
    <w:rsid w:val="00ED33E2"/>
    <w:rsid w:val="00ED3BE3"/>
    <w:rsid w:val="00EE2D30"/>
    <w:rsid w:val="00EE398A"/>
    <w:rsid w:val="00EF2238"/>
    <w:rsid w:val="00EF3B57"/>
    <w:rsid w:val="00F00D52"/>
    <w:rsid w:val="00F0430A"/>
    <w:rsid w:val="00F109A6"/>
    <w:rsid w:val="00F124E9"/>
    <w:rsid w:val="00F2372F"/>
    <w:rsid w:val="00F23CF9"/>
    <w:rsid w:val="00F24B3C"/>
    <w:rsid w:val="00F2778F"/>
    <w:rsid w:val="00F36AF2"/>
    <w:rsid w:val="00F36D6F"/>
    <w:rsid w:val="00F36DB6"/>
    <w:rsid w:val="00F37A08"/>
    <w:rsid w:val="00F40967"/>
    <w:rsid w:val="00F413A3"/>
    <w:rsid w:val="00F4720D"/>
    <w:rsid w:val="00F521BE"/>
    <w:rsid w:val="00F6376F"/>
    <w:rsid w:val="00F65C56"/>
    <w:rsid w:val="00F65EF9"/>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C6CD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0E29AF"/>
    <w:pPr>
      <w:numPr>
        <w:numId w:val="0"/>
      </w:numPr>
      <w:spacing w:before="240" w:after="120"/>
      <w:ind w:left="567"/>
    </w:pPr>
    <w:rPr>
      <w:b/>
      <w:bCs/>
      <w:sz w:val="22"/>
      <w:szCs w:val="22"/>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mailto:manifesto.office@gmail.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27C43B-EDF1-4638-A195-1019D76C2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50</TotalTime>
  <Pages>4</Pages>
  <Words>950</Words>
  <Characters>5416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6354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KORISNIK</cp:lastModifiedBy>
  <cp:revision>33</cp:revision>
  <cp:lastPrinted>2013-05-17T10:14:00Z</cp:lastPrinted>
  <dcterms:created xsi:type="dcterms:W3CDTF">2020-06-01T07:16:00Z</dcterms:created>
  <dcterms:modified xsi:type="dcterms:W3CDTF">2020-06-22T08:42:00Z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