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31BF6" w14:textId="77777777" w:rsidR="00204689" w:rsidRPr="00C63FAD" w:rsidRDefault="005D7123" w:rsidP="00C63FAD">
      <w:pPr>
        <w:jc w:val="center"/>
        <w:rPr>
          <w:sz w:val="20"/>
        </w:rPr>
      </w:pPr>
      <w:r>
        <w:rPr>
          <w:noProof/>
          <w:snapToGrid/>
          <w:sz w:val="20"/>
        </w:rPr>
        <w:pict w14:anchorId="731FA871">
          <v:line id="_x0000_s1026" alt="" style="position:absolute;left:0;text-align:left;z-index:1;mso-wrap-edited:f;mso-width-percent:0;mso-height-percent:0;mso-width-percent:0;mso-height-percent:0" from="-.75pt,30pt" to="467.25pt,30.05pt" o:allowincell="f" strokecolor="#d4d4d4" strokeweight="1.75pt">
            <v:shadow on="t" origin=",32385f" offset="0,-1pt"/>
          </v:line>
        </w:pict>
      </w:r>
      <w:r w:rsidR="00204689" w:rsidRPr="00C63FAD">
        <w:rPr>
          <w:sz w:val="20"/>
        </w:rPr>
        <w:t xml:space="preserve">Document to be completed by the </w:t>
      </w:r>
      <w:r w:rsidR="00A05BC2">
        <w:rPr>
          <w:sz w:val="20"/>
        </w:rPr>
        <w:t>c</w:t>
      </w:r>
      <w:r w:rsidR="00204689" w:rsidRPr="00C63FAD">
        <w:rPr>
          <w:sz w:val="20"/>
        </w:rPr>
        <w:t xml:space="preserve">ontracting </w:t>
      </w:r>
      <w:r w:rsidR="00A05BC2">
        <w:rPr>
          <w:sz w:val="20"/>
        </w:rPr>
        <w:t>a</w:t>
      </w:r>
      <w:r w:rsidR="00204689" w:rsidRPr="00C63FAD">
        <w:rPr>
          <w:sz w:val="20"/>
        </w:rPr>
        <w:t xml:space="preserve">uthority and made </w:t>
      </w:r>
      <w:r w:rsidR="00204689" w:rsidRPr="00785C87">
        <w:rPr>
          <w:sz w:val="20"/>
        </w:rPr>
        <w:t xml:space="preserve">public </w:t>
      </w:r>
      <w:r w:rsidR="00204689" w:rsidRPr="00785C87">
        <w:rPr>
          <w:rStyle w:val="Strong"/>
          <w:b w:val="0"/>
          <w:bCs/>
          <w:sz w:val="20"/>
        </w:rPr>
        <w:t>after</w:t>
      </w:r>
      <w:r w:rsidR="00204689" w:rsidRPr="00785C87">
        <w:rPr>
          <w:sz w:val="20"/>
        </w:rPr>
        <w:t xml:space="preserve"> award</w:t>
      </w:r>
      <w:r w:rsidR="00204689" w:rsidRPr="00C63FAD">
        <w:rPr>
          <w:sz w:val="20"/>
        </w:rPr>
        <w:t xml:space="preserve"> of a contract</w:t>
      </w:r>
    </w:p>
    <w:p w14:paraId="6A979DD9" w14:textId="77777777" w:rsidR="00204689" w:rsidRPr="00204689" w:rsidRDefault="00204689" w:rsidP="00C63FAD">
      <w:pPr>
        <w:spacing w:before="300"/>
        <w:jc w:val="center"/>
        <w:rPr>
          <w:rStyle w:val="Strong"/>
          <w:sz w:val="28"/>
          <w:szCs w:val="28"/>
        </w:rPr>
      </w:pPr>
      <w:r w:rsidRPr="00204689">
        <w:rPr>
          <w:rStyle w:val="Strong"/>
          <w:sz w:val="28"/>
          <w:szCs w:val="28"/>
        </w:rPr>
        <w:t>SERVICE CONTRACT AWARD NOTICE</w:t>
      </w:r>
    </w:p>
    <w:p w14:paraId="5D81BD5D" w14:textId="7800A883" w:rsidR="00400A8D" w:rsidRPr="00B33EE6" w:rsidRDefault="00400A8D" w:rsidP="00400A8D">
      <w:pPr>
        <w:jc w:val="center"/>
        <w:rPr>
          <w:sz w:val="28"/>
          <w:szCs w:val="28"/>
          <w:lang w:val="en-GB"/>
        </w:rPr>
      </w:pPr>
      <w:r>
        <w:rPr>
          <w:b/>
          <w:sz w:val="28"/>
          <w:szCs w:val="28"/>
        </w:rPr>
        <w:t xml:space="preserve">Contract: </w:t>
      </w:r>
      <w:r w:rsidRPr="001A4A16">
        <w:rPr>
          <w:b/>
          <w:sz w:val="28"/>
          <w:szCs w:val="28"/>
        </w:rPr>
        <w:t xml:space="preserve">Event Management for organization and logistics of Via </w:t>
      </w:r>
      <w:proofErr w:type="spellStart"/>
      <w:r w:rsidRPr="001A4A16">
        <w:rPr>
          <w:b/>
          <w:sz w:val="28"/>
          <w:szCs w:val="28"/>
        </w:rPr>
        <w:t>Militaris</w:t>
      </w:r>
      <w:proofErr w:type="spellEnd"/>
      <w:r w:rsidRPr="001A4A16">
        <w:rPr>
          <w:b/>
          <w:sz w:val="28"/>
          <w:szCs w:val="28"/>
        </w:rPr>
        <w:t xml:space="preserve"> project events</w:t>
      </w:r>
      <w:r w:rsidRPr="00B33EE6">
        <w:rPr>
          <w:rStyle w:val="Strong"/>
          <w:sz w:val="28"/>
          <w:szCs w:val="28"/>
          <w:lang w:val="en-GB"/>
        </w:rPr>
        <w:br/>
      </w:r>
      <w:r w:rsidRPr="00095DE4">
        <w:rPr>
          <w:rStyle w:val="Strong"/>
          <w:sz w:val="28"/>
          <w:szCs w:val="28"/>
          <w:lang w:val="en-GB"/>
        </w:rPr>
        <w:t xml:space="preserve">Location: </w:t>
      </w:r>
      <w:r w:rsidRPr="00A15D9A">
        <w:rPr>
          <w:rStyle w:val="Strong"/>
          <w:sz w:val="28"/>
          <w:szCs w:val="28"/>
          <w:lang w:val="en-GB"/>
        </w:rPr>
        <w:t xml:space="preserve">eligible area of </w:t>
      </w:r>
      <w:proofErr w:type="spellStart"/>
      <w:r w:rsidRPr="00A15D9A">
        <w:rPr>
          <w:rStyle w:val="Strong"/>
          <w:sz w:val="28"/>
          <w:szCs w:val="28"/>
          <w:lang w:val="en-GB"/>
        </w:rPr>
        <w:t>Nisava</w:t>
      </w:r>
      <w:proofErr w:type="spellEnd"/>
      <w:r w:rsidRPr="00A15D9A">
        <w:rPr>
          <w:rStyle w:val="Strong"/>
          <w:sz w:val="28"/>
          <w:szCs w:val="28"/>
          <w:lang w:val="en-GB"/>
        </w:rPr>
        <w:t xml:space="preserve">, </w:t>
      </w:r>
      <w:proofErr w:type="spellStart"/>
      <w:r w:rsidRPr="00A15D9A">
        <w:rPr>
          <w:rStyle w:val="Strong"/>
          <w:sz w:val="28"/>
          <w:szCs w:val="28"/>
          <w:lang w:val="en-GB"/>
        </w:rPr>
        <w:t>Pirot</w:t>
      </w:r>
      <w:proofErr w:type="spellEnd"/>
      <w:r w:rsidRPr="00A15D9A">
        <w:rPr>
          <w:rStyle w:val="Strong"/>
          <w:sz w:val="28"/>
          <w:szCs w:val="28"/>
          <w:lang w:val="en-GB"/>
        </w:rPr>
        <w:t xml:space="preserve"> and </w:t>
      </w:r>
      <w:proofErr w:type="spellStart"/>
      <w:r w:rsidRPr="00A15D9A">
        <w:rPr>
          <w:rStyle w:val="Strong"/>
          <w:sz w:val="28"/>
          <w:szCs w:val="28"/>
          <w:lang w:val="en-GB"/>
        </w:rPr>
        <w:t>Zajecar</w:t>
      </w:r>
      <w:proofErr w:type="spellEnd"/>
      <w:r w:rsidRPr="00A15D9A">
        <w:rPr>
          <w:rStyle w:val="Strong"/>
          <w:sz w:val="28"/>
          <w:szCs w:val="28"/>
          <w:lang w:val="en-GB"/>
        </w:rPr>
        <w:t xml:space="preserve"> Districts in </w:t>
      </w:r>
      <w:r>
        <w:rPr>
          <w:rStyle w:val="Strong"/>
          <w:sz w:val="28"/>
          <w:szCs w:val="28"/>
          <w:lang w:val="en-GB"/>
        </w:rPr>
        <w:t xml:space="preserve">Republic of </w:t>
      </w:r>
      <w:r w:rsidRPr="00A15D9A">
        <w:rPr>
          <w:rStyle w:val="Strong"/>
          <w:sz w:val="28"/>
          <w:szCs w:val="28"/>
          <w:lang w:val="en-GB"/>
        </w:rPr>
        <w:t>Serbia and Sofia</w:t>
      </w:r>
      <w:r>
        <w:rPr>
          <w:rStyle w:val="Strong"/>
          <w:sz w:val="28"/>
          <w:szCs w:val="28"/>
          <w:lang w:val="en-GB"/>
        </w:rPr>
        <w:t>,</w:t>
      </w:r>
      <w:r w:rsidRPr="00A15D9A">
        <w:rPr>
          <w:rStyle w:val="Strong"/>
          <w:sz w:val="28"/>
          <w:szCs w:val="28"/>
          <w:lang w:val="en-GB"/>
        </w:rPr>
        <w:t xml:space="preserve"> Montana and Pernik Districts in </w:t>
      </w:r>
      <w:r>
        <w:rPr>
          <w:rStyle w:val="Strong"/>
          <w:sz w:val="28"/>
          <w:szCs w:val="28"/>
          <w:lang w:val="en-GB"/>
        </w:rPr>
        <w:t xml:space="preserve">Republic of </w:t>
      </w:r>
      <w:r w:rsidRPr="00A15D9A">
        <w:rPr>
          <w:rStyle w:val="Strong"/>
          <w:sz w:val="28"/>
          <w:szCs w:val="28"/>
          <w:lang w:val="en-GB"/>
        </w:rPr>
        <w:t>Bulgaria</w:t>
      </w:r>
      <w:r>
        <w:rPr>
          <w:rStyle w:val="Strong"/>
          <w:sz w:val="28"/>
          <w:szCs w:val="28"/>
          <w:lang w:val="en-GB"/>
        </w:rPr>
        <w:t xml:space="preserve"> </w:t>
      </w:r>
    </w:p>
    <w:p w14:paraId="28CADFDF" w14:textId="77777777" w:rsidR="00400A8D" w:rsidRDefault="00400A8D" w:rsidP="003504A8">
      <w:pPr>
        <w:spacing w:before="120" w:after="120"/>
        <w:ind w:left="851" w:hanging="425"/>
        <w:outlineLvl w:val="0"/>
        <w:rPr>
          <w:rStyle w:val="Strong"/>
          <w:szCs w:val="24"/>
        </w:rPr>
      </w:pPr>
    </w:p>
    <w:p w14:paraId="7E2C2DBE" w14:textId="554A91DE" w:rsidR="00204689" w:rsidRPr="00C4693B" w:rsidRDefault="00204689" w:rsidP="003504A8">
      <w:pPr>
        <w:spacing w:before="120" w:after="120"/>
        <w:ind w:left="851" w:hanging="425"/>
        <w:outlineLvl w:val="0"/>
        <w:rPr>
          <w:szCs w:val="24"/>
        </w:rPr>
      </w:pPr>
      <w:r w:rsidRPr="00C4693B">
        <w:rPr>
          <w:rStyle w:val="Strong"/>
          <w:szCs w:val="24"/>
        </w:rPr>
        <w:t xml:space="preserve">1. </w:t>
      </w:r>
      <w:r w:rsidR="00324D2D" w:rsidRPr="00C4693B">
        <w:rPr>
          <w:rStyle w:val="Strong"/>
          <w:szCs w:val="24"/>
        </w:rPr>
        <w:tab/>
      </w:r>
      <w:r w:rsidRPr="00C4693B">
        <w:rPr>
          <w:rStyle w:val="Strong"/>
          <w:szCs w:val="24"/>
        </w:rPr>
        <w:t>Publication reference</w:t>
      </w:r>
    </w:p>
    <w:p w14:paraId="7FE3C3C3" w14:textId="21887C26" w:rsidR="00204689" w:rsidRPr="00204689" w:rsidRDefault="00400A8D" w:rsidP="003504A8">
      <w:pPr>
        <w:pStyle w:val="Blockquote"/>
        <w:spacing w:before="120" w:after="120"/>
        <w:ind w:left="426"/>
        <w:rPr>
          <w:sz w:val="22"/>
          <w:szCs w:val="22"/>
        </w:rPr>
      </w:pPr>
      <w:r w:rsidRPr="00095DE4">
        <w:rPr>
          <w:rStyle w:val="Emphasis"/>
          <w:i w:val="0"/>
          <w:sz w:val="22"/>
          <w:szCs w:val="22"/>
          <w:lang w:val="en-GB"/>
        </w:rPr>
        <w:t>CB007.2.12.032 – 2019 – 1</w:t>
      </w:r>
      <w:r w:rsidR="00730E67">
        <w:rPr>
          <w:sz w:val="22"/>
          <w:szCs w:val="22"/>
        </w:rPr>
        <w:t xml:space="preserve"> </w:t>
      </w:r>
    </w:p>
    <w:p w14:paraId="5FDA05DA" w14:textId="77777777" w:rsidR="00204689" w:rsidRPr="00C4693B" w:rsidRDefault="00204689" w:rsidP="003504A8">
      <w:pPr>
        <w:spacing w:before="120" w:after="120"/>
        <w:ind w:left="851" w:hanging="425"/>
        <w:outlineLvl w:val="0"/>
        <w:rPr>
          <w:szCs w:val="24"/>
        </w:rPr>
      </w:pPr>
      <w:r w:rsidRPr="00C4693B">
        <w:rPr>
          <w:rStyle w:val="Strong"/>
          <w:szCs w:val="24"/>
        </w:rPr>
        <w:t xml:space="preserve">2. </w:t>
      </w:r>
      <w:r w:rsidR="00324D2D" w:rsidRPr="00C4693B">
        <w:rPr>
          <w:rStyle w:val="Strong"/>
          <w:szCs w:val="24"/>
        </w:rPr>
        <w:tab/>
      </w:r>
      <w:r w:rsidRPr="00C4693B">
        <w:rPr>
          <w:rStyle w:val="Strong"/>
          <w:szCs w:val="24"/>
        </w:rPr>
        <w:t xml:space="preserve">Publication date of the </w:t>
      </w:r>
      <w:r w:rsidR="00615F43">
        <w:rPr>
          <w:rStyle w:val="Strong"/>
          <w:szCs w:val="24"/>
        </w:rPr>
        <w:t>contract</w:t>
      </w:r>
      <w:r w:rsidRPr="00C4693B">
        <w:rPr>
          <w:rStyle w:val="Strong"/>
          <w:szCs w:val="24"/>
        </w:rPr>
        <w:t xml:space="preserve"> notice</w:t>
      </w:r>
    </w:p>
    <w:p w14:paraId="4A1F5955" w14:textId="7885AF7E" w:rsidR="00204689" w:rsidRPr="00235768" w:rsidRDefault="00235768" w:rsidP="003504A8">
      <w:pPr>
        <w:pStyle w:val="Blockquote"/>
        <w:spacing w:before="120" w:after="120"/>
        <w:ind w:left="426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03.09.2019</w:t>
      </w:r>
      <w:bookmarkStart w:id="0" w:name="_GoBack"/>
      <w:bookmarkEnd w:id="0"/>
    </w:p>
    <w:p w14:paraId="2FB2E341" w14:textId="77777777" w:rsidR="00204689" w:rsidRPr="00C4693B" w:rsidRDefault="00204689" w:rsidP="003504A8">
      <w:pPr>
        <w:spacing w:before="120" w:after="120"/>
        <w:ind w:left="851" w:hanging="425"/>
        <w:outlineLvl w:val="0"/>
        <w:rPr>
          <w:szCs w:val="24"/>
        </w:rPr>
      </w:pPr>
      <w:r w:rsidRPr="00C4693B">
        <w:rPr>
          <w:rStyle w:val="Strong"/>
          <w:szCs w:val="24"/>
        </w:rPr>
        <w:t>3.</w:t>
      </w:r>
      <w:r w:rsidR="00324D2D" w:rsidRPr="00C4693B">
        <w:rPr>
          <w:rStyle w:val="Strong"/>
          <w:szCs w:val="24"/>
        </w:rPr>
        <w:tab/>
      </w:r>
      <w:r w:rsidRPr="00C4693B">
        <w:rPr>
          <w:rStyle w:val="Strong"/>
          <w:szCs w:val="24"/>
        </w:rPr>
        <w:t>Lot number and lot title</w:t>
      </w:r>
    </w:p>
    <w:p w14:paraId="7CC4F220" w14:textId="671FE1D7" w:rsidR="00204689" w:rsidRPr="00785C87" w:rsidRDefault="00400A8D" w:rsidP="003504A8">
      <w:pPr>
        <w:pStyle w:val="Blockquote"/>
        <w:spacing w:before="120" w:after="120"/>
        <w:ind w:left="426"/>
        <w:jc w:val="both"/>
        <w:rPr>
          <w:sz w:val="22"/>
          <w:szCs w:val="22"/>
        </w:rPr>
      </w:pPr>
      <w:r w:rsidRPr="00C100E2">
        <w:rPr>
          <w:rStyle w:val="Emphasis"/>
          <w:i w:val="0"/>
          <w:sz w:val="22"/>
          <w:szCs w:val="22"/>
          <w:lang w:val="en-GB"/>
        </w:rPr>
        <w:t>One lot only</w:t>
      </w:r>
    </w:p>
    <w:p w14:paraId="2A89BAB3" w14:textId="77777777" w:rsidR="00204689" w:rsidRPr="00C4693B" w:rsidRDefault="00204689" w:rsidP="003504A8">
      <w:pPr>
        <w:spacing w:before="120" w:after="120"/>
        <w:ind w:left="851" w:hanging="425"/>
        <w:outlineLvl w:val="0"/>
        <w:rPr>
          <w:szCs w:val="24"/>
        </w:rPr>
      </w:pPr>
      <w:r w:rsidRPr="00C4693B">
        <w:rPr>
          <w:rStyle w:val="Strong"/>
          <w:szCs w:val="24"/>
        </w:rPr>
        <w:t xml:space="preserve">4. </w:t>
      </w:r>
      <w:r w:rsidR="00324D2D" w:rsidRPr="00C4693B">
        <w:rPr>
          <w:rStyle w:val="Strong"/>
          <w:szCs w:val="24"/>
        </w:rPr>
        <w:tab/>
      </w:r>
      <w:r w:rsidRPr="00C4693B">
        <w:rPr>
          <w:rStyle w:val="Strong"/>
          <w:szCs w:val="24"/>
        </w:rPr>
        <w:t xml:space="preserve">Contract </w:t>
      </w:r>
      <w:r w:rsidR="00E75DF1" w:rsidRPr="00C4693B">
        <w:rPr>
          <w:rStyle w:val="Strong"/>
          <w:szCs w:val="24"/>
        </w:rPr>
        <w:t xml:space="preserve">number and </w:t>
      </w:r>
      <w:r w:rsidRPr="00C4693B">
        <w:rPr>
          <w:rStyle w:val="Strong"/>
          <w:szCs w:val="24"/>
        </w:rPr>
        <w:t>value</w:t>
      </w:r>
    </w:p>
    <w:p w14:paraId="00CC2F49" w14:textId="4FC6BD3D" w:rsidR="0074795C" w:rsidRDefault="00400A8D" w:rsidP="003504A8">
      <w:pPr>
        <w:pStyle w:val="Blockquote"/>
        <w:spacing w:before="120" w:after="120"/>
        <w:ind w:left="426"/>
        <w:rPr>
          <w:sz w:val="22"/>
          <w:szCs w:val="22"/>
        </w:rPr>
      </w:pPr>
      <w:r w:rsidRPr="00095DE4">
        <w:rPr>
          <w:rStyle w:val="Emphasis"/>
          <w:i w:val="0"/>
          <w:sz w:val="22"/>
          <w:szCs w:val="22"/>
          <w:lang w:val="en-GB"/>
        </w:rPr>
        <w:t>CB007.2.12.032 – 2019 – 1</w:t>
      </w:r>
      <w:r>
        <w:rPr>
          <w:sz w:val="22"/>
          <w:szCs w:val="22"/>
        </w:rPr>
        <w:t xml:space="preserve"> </w:t>
      </w:r>
      <w:r w:rsidR="00E75DF1">
        <w:rPr>
          <w:sz w:val="22"/>
          <w:szCs w:val="22"/>
        </w:rPr>
        <w:t xml:space="preserve"> </w:t>
      </w:r>
    </w:p>
    <w:p w14:paraId="343EB739" w14:textId="777E879E" w:rsidR="00204689" w:rsidRPr="00204689" w:rsidRDefault="00400A8D" w:rsidP="003504A8">
      <w:pPr>
        <w:pStyle w:val="Blockquote"/>
        <w:spacing w:before="120" w:after="120"/>
        <w:ind w:left="426"/>
        <w:rPr>
          <w:sz w:val="22"/>
          <w:szCs w:val="22"/>
        </w:rPr>
      </w:pPr>
      <w:r w:rsidRPr="006A6EA6">
        <w:rPr>
          <w:b/>
          <w:sz w:val="22"/>
          <w:szCs w:val="22"/>
        </w:rPr>
        <w:t>EUR</w:t>
      </w:r>
      <w:r>
        <w:rPr>
          <w:sz w:val="22"/>
          <w:szCs w:val="22"/>
        </w:rPr>
        <w:t xml:space="preserve"> </w:t>
      </w:r>
      <w:r w:rsidRPr="006A6EA6">
        <w:rPr>
          <w:b/>
          <w:sz w:val="22"/>
          <w:szCs w:val="22"/>
          <w:lang w:val="bg-BG"/>
        </w:rPr>
        <w:t>27 082.94</w:t>
      </w:r>
      <w:r w:rsidRPr="00D63084">
        <w:rPr>
          <w:sz w:val="22"/>
          <w:szCs w:val="22"/>
        </w:rPr>
        <w:t xml:space="preserve"> incl. of VAT</w:t>
      </w:r>
    </w:p>
    <w:p w14:paraId="6507C5EB" w14:textId="77777777" w:rsidR="00204689" w:rsidRPr="00C4693B" w:rsidRDefault="00204689" w:rsidP="003504A8">
      <w:pPr>
        <w:spacing w:before="120" w:after="120"/>
        <w:ind w:left="851" w:hanging="425"/>
        <w:outlineLvl w:val="0"/>
        <w:rPr>
          <w:szCs w:val="24"/>
        </w:rPr>
      </w:pPr>
      <w:r w:rsidRPr="00C4693B">
        <w:rPr>
          <w:rStyle w:val="Strong"/>
          <w:szCs w:val="24"/>
        </w:rPr>
        <w:t xml:space="preserve">5. </w:t>
      </w:r>
      <w:r w:rsidR="00324D2D" w:rsidRPr="00C4693B">
        <w:rPr>
          <w:rStyle w:val="Strong"/>
          <w:szCs w:val="24"/>
        </w:rPr>
        <w:tab/>
      </w:r>
      <w:r w:rsidRPr="00C4693B">
        <w:rPr>
          <w:rStyle w:val="Strong"/>
          <w:szCs w:val="24"/>
        </w:rPr>
        <w:t>Date of award of the contract</w:t>
      </w:r>
    </w:p>
    <w:p w14:paraId="7640C742" w14:textId="07B8B27E" w:rsidR="00204689" w:rsidRPr="00785C87" w:rsidRDefault="00400A8D" w:rsidP="003504A8">
      <w:pPr>
        <w:pStyle w:val="Blockquote"/>
        <w:spacing w:before="120" w:after="120"/>
        <w:ind w:left="426"/>
        <w:rPr>
          <w:sz w:val="22"/>
          <w:szCs w:val="22"/>
        </w:rPr>
      </w:pPr>
      <w:r>
        <w:rPr>
          <w:sz w:val="22"/>
          <w:szCs w:val="22"/>
        </w:rPr>
        <w:t>16.10.2019</w:t>
      </w:r>
    </w:p>
    <w:p w14:paraId="2E29334D" w14:textId="77777777" w:rsidR="00204689" w:rsidRPr="00C4693B" w:rsidRDefault="00204689" w:rsidP="003504A8">
      <w:pPr>
        <w:spacing w:before="120" w:after="120"/>
        <w:ind w:left="851" w:hanging="425"/>
        <w:outlineLvl w:val="0"/>
        <w:rPr>
          <w:szCs w:val="24"/>
        </w:rPr>
      </w:pPr>
      <w:r w:rsidRPr="00C4693B">
        <w:rPr>
          <w:rStyle w:val="Strong"/>
          <w:szCs w:val="24"/>
        </w:rPr>
        <w:t xml:space="preserve">6. </w:t>
      </w:r>
      <w:r w:rsidR="00324D2D" w:rsidRPr="00C4693B">
        <w:rPr>
          <w:rStyle w:val="Strong"/>
          <w:szCs w:val="24"/>
        </w:rPr>
        <w:tab/>
      </w:r>
      <w:r w:rsidRPr="00C4693B">
        <w:rPr>
          <w:rStyle w:val="Strong"/>
          <w:szCs w:val="24"/>
        </w:rPr>
        <w:t>Number of tenders received</w:t>
      </w:r>
    </w:p>
    <w:p w14:paraId="7DA1E26B" w14:textId="62861BA9" w:rsidR="00204689" w:rsidRPr="00400A8D" w:rsidRDefault="00400A8D" w:rsidP="003504A8">
      <w:pPr>
        <w:pStyle w:val="Blockquote"/>
        <w:spacing w:before="120" w:after="120"/>
        <w:ind w:left="426"/>
        <w:rPr>
          <w:b/>
          <w:sz w:val="22"/>
          <w:szCs w:val="22"/>
        </w:rPr>
      </w:pPr>
      <w:r w:rsidRPr="00400A8D">
        <w:rPr>
          <w:b/>
          <w:sz w:val="22"/>
          <w:szCs w:val="22"/>
        </w:rPr>
        <w:t>3</w:t>
      </w:r>
    </w:p>
    <w:p w14:paraId="46780DB8" w14:textId="77777777" w:rsidR="00204689" w:rsidRPr="00C4693B" w:rsidRDefault="00204689" w:rsidP="003504A8">
      <w:pPr>
        <w:spacing w:before="120" w:after="120"/>
        <w:ind w:left="851" w:hanging="425"/>
        <w:outlineLvl w:val="0"/>
        <w:rPr>
          <w:szCs w:val="24"/>
        </w:rPr>
      </w:pPr>
      <w:r w:rsidRPr="00C4693B">
        <w:rPr>
          <w:rStyle w:val="Strong"/>
          <w:szCs w:val="24"/>
        </w:rPr>
        <w:t xml:space="preserve">7. </w:t>
      </w:r>
      <w:r w:rsidR="00324D2D" w:rsidRPr="00C4693B">
        <w:rPr>
          <w:rStyle w:val="Strong"/>
          <w:szCs w:val="24"/>
        </w:rPr>
        <w:tab/>
      </w:r>
      <w:r w:rsidRPr="00C4693B">
        <w:rPr>
          <w:rStyle w:val="Strong"/>
          <w:szCs w:val="24"/>
        </w:rPr>
        <w:t xml:space="preserve">Overall score of chosen </w:t>
      </w:r>
      <w:proofErr w:type="gramStart"/>
      <w:r w:rsidRPr="00C4693B">
        <w:rPr>
          <w:rStyle w:val="Strong"/>
          <w:szCs w:val="24"/>
        </w:rPr>
        <w:t>tender</w:t>
      </w:r>
      <w:proofErr w:type="gramEnd"/>
    </w:p>
    <w:p w14:paraId="06B32696" w14:textId="096B1459" w:rsidR="00204689" w:rsidRPr="00400A8D" w:rsidRDefault="00400A8D" w:rsidP="003504A8">
      <w:pPr>
        <w:pStyle w:val="Blockquote"/>
        <w:spacing w:before="120" w:after="120"/>
        <w:ind w:left="426"/>
        <w:rPr>
          <w:b/>
          <w:sz w:val="22"/>
          <w:szCs w:val="22"/>
        </w:rPr>
      </w:pPr>
      <w:r w:rsidRPr="00400A8D">
        <w:rPr>
          <w:b/>
          <w:sz w:val="22"/>
          <w:szCs w:val="22"/>
          <w:lang w:val="en-GB"/>
        </w:rPr>
        <w:lastRenderedPageBreak/>
        <w:t>92.54</w:t>
      </w:r>
    </w:p>
    <w:p w14:paraId="21DBFAB2" w14:textId="77777777" w:rsidR="00204689" w:rsidRPr="00C4693B" w:rsidRDefault="00204689" w:rsidP="003504A8">
      <w:pPr>
        <w:spacing w:before="120" w:after="120"/>
        <w:ind w:left="851" w:hanging="425"/>
        <w:outlineLvl w:val="0"/>
        <w:rPr>
          <w:szCs w:val="24"/>
        </w:rPr>
      </w:pPr>
      <w:r w:rsidRPr="00C4693B">
        <w:rPr>
          <w:rStyle w:val="Strong"/>
          <w:szCs w:val="24"/>
        </w:rPr>
        <w:t xml:space="preserve">8. </w:t>
      </w:r>
      <w:r w:rsidR="00324D2D" w:rsidRPr="00C4693B">
        <w:rPr>
          <w:rStyle w:val="Strong"/>
          <w:szCs w:val="24"/>
        </w:rPr>
        <w:tab/>
      </w:r>
      <w:r w:rsidRPr="00C4693B">
        <w:rPr>
          <w:rStyle w:val="Strong"/>
          <w:szCs w:val="24"/>
        </w:rPr>
        <w:t>Name</w:t>
      </w:r>
      <w:r w:rsidR="00E75DF1" w:rsidRPr="00C4693B">
        <w:rPr>
          <w:rStyle w:val="Strong"/>
          <w:szCs w:val="24"/>
        </w:rPr>
        <w:t>,</w:t>
      </w:r>
      <w:r w:rsidRPr="00C4693B">
        <w:rPr>
          <w:rStyle w:val="Strong"/>
          <w:szCs w:val="24"/>
        </w:rPr>
        <w:t xml:space="preserve"> address </w:t>
      </w:r>
      <w:r w:rsidR="00E75DF1" w:rsidRPr="00C4693B">
        <w:rPr>
          <w:rStyle w:val="Strong"/>
          <w:szCs w:val="24"/>
        </w:rPr>
        <w:t xml:space="preserve">and nationality </w:t>
      </w:r>
      <w:r w:rsidRPr="00C4693B">
        <w:rPr>
          <w:rStyle w:val="Strong"/>
          <w:szCs w:val="24"/>
        </w:rPr>
        <w:t xml:space="preserve">of successful tenderer </w:t>
      </w:r>
    </w:p>
    <w:p w14:paraId="7DD08EE1" w14:textId="77777777" w:rsidR="00400A8D" w:rsidRPr="00400A8D" w:rsidRDefault="00400A8D" w:rsidP="00400A8D">
      <w:pPr>
        <w:ind w:left="426"/>
        <w:rPr>
          <w:b/>
          <w:szCs w:val="22"/>
        </w:rPr>
      </w:pPr>
      <w:proofErr w:type="spellStart"/>
      <w:r w:rsidRPr="00400A8D">
        <w:rPr>
          <w:b/>
          <w:szCs w:val="22"/>
        </w:rPr>
        <w:t>Proekt</w:t>
      </w:r>
      <w:proofErr w:type="spellEnd"/>
      <w:r w:rsidRPr="00400A8D">
        <w:rPr>
          <w:b/>
          <w:szCs w:val="22"/>
        </w:rPr>
        <w:t xml:space="preserve"> Trade Ltd. </w:t>
      </w:r>
    </w:p>
    <w:p w14:paraId="450652BC" w14:textId="77777777" w:rsidR="00400A8D" w:rsidRPr="007558F4" w:rsidRDefault="00400A8D" w:rsidP="00400A8D">
      <w:pPr>
        <w:spacing w:before="120"/>
        <w:ind w:left="426"/>
        <w:contextualSpacing/>
        <w:rPr>
          <w:szCs w:val="22"/>
          <w:lang w:val="bg-BG"/>
        </w:rPr>
      </w:pPr>
      <w:r w:rsidRPr="00CE6562">
        <w:rPr>
          <w:szCs w:val="22"/>
        </w:rPr>
        <w:t xml:space="preserve">Ap. 65, fl. 1, bl. 67, </w:t>
      </w:r>
      <w:proofErr w:type="spellStart"/>
      <w:r w:rsidRPr="00CE6562">
        <w:rPr>
          <w:szCs w:val="22"/>
        </w:rPr>
        <w:t>Hadji</w:t>
      </w:r>
      <w:proofErr w:type="spellEnd"/>
      <w:r w:rsidRPr="00CE6562">
        <w:rPr>
          <w:szCs w:val="22"/>
        </w:rPr>
        <w:t xml:space="preserve"> </w:t>
      </w:r>
      <w:proofErr w:type="spellStart"/>
      <w:r w:rsidRPr="00CE6562">
        <w:rPr>
          <w:szCs w:val="22"/>
        </w:rPr>
        <w:t>Dimitar</w:t>
      </w:r>
      <w:proofErr w:type="spellEnd"/>
      <w:r w:rsidRPr="00CE6562">
        <w:rPr>
          <w:szCs w:val="22"/>
        </w:rPr>
        <w:t xml:space="preserve"> quarter</w:t>
      </w:r>
    </w:p>
    <w:p w14:paraId="306EAA80" w14:textId="77777777" w:rsidR="00400A8D" w:rsidRDefault="00400A8D" w:rsidP="00400A8D">
      <w:pPr>
        <w:spacing w:before="120"/>
        <w:ind w:left="426"/>
        <w:contextualSpacing/>
        <w:rPr>
          <w:szCs w:val="22"/>
        </w:rPr>
      </w:pPr>
      <w:r>
        <w:rPr>
          <w:szCs w:val="22"/>
        </w:rPr>
        <w:t>1505, Sofia</w:t>
      </w:r>
    </w:p>
    <w:p w14:paraId="57EE7273" w14:textId="7DF80F44" w:rsidR="00E75DF1" w:rsidRPr="00400A8D" w:rsidRDefault="00400A8D" w:rsidP="00400A8D">
      <w:pPr>
        <w:spacing w:before="120"/>
        <w:ind w:left="426"/>
        <w:contextualSpacing/>
        <w:rPr>
          <w:szCs w:val="22"/>
        </w:rPr>
      </w:pPr>
      <w:r>
        <w:rPr>
          <w:szCs w:val="22"/>
        </w:rPr>
        <w:t>Bulgaria</w:t>
      </w:r>
    </w:p>
    <w:p w14:paraId="71A993FF" w14:textId="77777777" w:rsidR="006A2C5E" w:rsidRPr="00C4693B" w:rsidRDefault="00EC4EF1" w:rsidP="003504A8">
      <w:pPr>
        <w:pStyle w:val="Blockquote"/>
        <w:tabs>
          <w:tab w:val="left" w:pos="5415"/>
        </w:tabs>
        <w:spacing w:before="120" w:after="120"/>
        <w:ind w:left="851" w:hanging="425"/>
        <w:rPr>
          <w:b/>
          <w:szCs w:val="24"/>
        </w:rPr>
      </w:pPr>
      <w:r>
        <w:rPr>
          <w:b/>
          <w:szCs w:val="24"/>
        </w:rPr>
        <w:t>9</w:t>
      </w:r>
      <w:r w:rsidR="006A2C5E" w:rsidRPr="00C4693B">
        <w:rPr>
          <w:b/>
          <w:szCs w:val="24"/>
        </w:rPr>
        <w:t>. Duration of contract</w:t>
      </w:r>
    </w:p>
    <w:p w14:paraId="119F7EE6" w14:textId="1D5A175C" w:rsidR="006A2C5E" w:rsidRPr="00785C87" w:rsidRDefault="00400A8D" w:rsidP="00400A8D">
      <w:pPr>
        <w:pStyle w:val="Blockquote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 10 (ten) months, but not later than 16</w:t>
      </w:r>
      <w:r w:rsidRPr="00400A8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of August 2020.</w:t>
      </w:r>
    </w:p>
    <w:p w14:paraId="183FB8D7" w14:textId="2F002229" w:rsidR="004C1A48" w:rsidRDefault="004C1A48" w:rsidP="00400A8D">
      <w:pPr>
        <w:pStyle w:val="Blockquote"/>
        <w:keepNext/>
        <w:keepLines/>
        <w:spacing w:before="120" w:after="120"/>
        <w:ind w:left="851" w:hanging="425"/>
        <w:rPr>
          <w:b/>
          <w:szCs w:val="24"/>
        </w:rPr>
      </w:pPr>
      <w:r w:rsidRPr="00C4693B">
        <w:rPr>
          <w:b/>
          <w:szCs w:val="24"/>
        </w:rPr>
        <w:t>1</w:t>
      </w:r>
      <w:r w:rsidR="00EC4EF1">
        <w:rPr>
          <w:b/>
          <w:szCs w:val="24"/>
        </w:rPr>
        <w:t>0</w:t>
      </w:r>
      <w:r w:rsidRPr="00C4693B">
        <w:rPr>
          <w:b/>
          <w:szCs w:val="24"/>
        </w:rPr>
        <w:t xml:space="preserve">. Contracting </w:t>
      </w:r>
      <w:r w:rsidR="00A05BC2">
        <w:rPr>
          <w:b/>
          <w:szCs w:val="24"/>
        </w:rPr>
        <w:t>a</w:t>
      </w:r>
      <w:r w:rsidRPr="00C4693B">
        <w:rPr>
          <w:b/>
          <w:szCs w:val="24"/>
        </w:rPr>
        <w:t xml:space="preserve">uthority </w:t>
      </w:r>
    </w:p>
    <w:p w14:paraId="332B4734" w14:textId="1E57543C" w:rsidR="00400A8D" w:rsidRPr="00400A8D" w:rsidRDefault="00400A8D" w:rsidP="00400A8D">
      <w:pPr>
        <w:pStyle w:val="Blockquote"/>
        <w:keepNext/>
        <w:keepLines/>
        <w:spacing w:before="120" w:after="120"/>
        <w:ind w:left="851" w:hanging="425"/>
        <w:rPr>
          <w:rStyle w:val="Emphasis"/>
          <w:b/>
          <w:i w:val="0"/>
          <w:szCs w:val="24"/>
        </w:rPr>
      </w:pPr>
      <w:r>
        <w:rPr>
          <w:rStyle w:val="Emphasis"/>
          <w:i w:val="0"/>
          <w:sz w:val="22"/>
          <w:szCs w:val="22"/>
          <w:lang w:val="en-GB"/>
        </w:rPr>
        <w:t xml:space="preserve">NGO Association Agency for economic development </w:t>
      </w:r>
      <w:proofErr w:type="spellStart"/>
      <w:r>
        <w:rPr>
          <w:rStyle w:val="Emphasis"/>
          <w:i w:val="0"/>
          <w:sz w:val="22"/>
          <w:szCs w:val="22"/>
          <w:lang w:val="en-GB"/>
        </w:rPr>
        <w:t>Kostinbrod</w:t>
      </w:r>
      <w:proofErr w:type="spellEnd"/>
    </w:p>
    <w:p w14:paraId="5FA2D93C" w14:textId="77777777" w:rsidR="004C1A48" w:rsidRPr="00C4693B" w:rsidRDefault="004C1A48" w:rsidP="003504A8">
      <w:pPr>
        <w:spacing w:before="120" w:after="120"/>
        <w:ind w:left="851" w:hanging="425"/>
        <w:outlineLvl w:val="0"/>
        <w:rPr>
          <w:szCs w:val="24"/>
          <w:lang w:val="en-GB"/>
        </w:rPr>
      </w:pPr>
      <w:r w:rsidRPr="00C4693B">
        <w:rPr>
          <w:rStyle w:val="Emphasis"/>
          <w:b/>
          <w:i w:val="0"/>
          <w:szCs w:val="24"/>
          <w:lang w:val="en-GB"/>
        </w:rPr>
        <w:t>1</w:t>
      </w:r>
      <w:r w:rsidR="00EC4EF1">
        <w:rPr>
          <w:rStyle w:val="Emphasis"/>
          <w:b/>
          <w:i w:val="0"/>
          <w:szCs w:val="24"/>
          <w:lang w:val="en-GB"/>
        </w:rPr>
        <w:t>1</w:t>
      </w:r>
      <w:r w:rsidRPr="00C4693B">
        <w:rPr>
          <w:rStyle w:val="Emphasis"/>
          <w:b/>
          <w:i w:val="0"/>
          <w:szCs w:val="24"/>
          <w:lang w:val="en-GB"/>
        </w:rPr>
        <w:t>.</w:t>
      </w:r>
      <w:r w:rsidRPr="00C4693B">
        <w:rPr>
          <w:rStyle w:val="Emphasis"/>
          <w:i w:val="0"/>
          <w:szCs w:val="24"/>
          <w:lang w:val="en-GB"/>
        </w:rPr>
        <w:t xml:space="preserve"> </w:t>
      </w:r>
      <w:r w:rsidRPr="00C4693B">
        <w:rPr>
          <w:rStyle w:val="Strong"/>
          <w:szCs w:val="24"/>
          <w:lang w:val="en-GB"/>
        </w:rPr>
        <w:t>Legal basis</w:t>
      </w:r>
    </w:p>
    <w:p w14:paraId="69ADA843" w14:textId="5374548E" w:rsidR="002A3889" w:rsidRPr="00A079DD" w:rsidRDefault="002A3889" w:rsidP="00E12C87">
      <w:pPr>
        <w:pStyle w:val="PRAGHeading2"/>
        <w:numPr>
          <w:ilvl w:val="0"/>
          <w:numId w:val="0"/>
        </w:numPr>
        <w:ind w:left="426"/>
        <w:jc w:val="both"/>
        <w:rPr>
          <w:sz w:val="22"/>
          <w:szCs w:val="22"/>
          <w:lang w:val="en-GB"/>
        </w:rPr>
      </w:pPr>
      <w:r w:rsidRPr="00E12C87">
        <w:rPr>
          <w:sz w:val="22"/>
          <w:szCs w:val="22"/>
          <w:lang w:val="en-GB"/>
        </w:rPr>
        <w:t>Regulation</w:t>
      </w:r>
      <w:r w:rsidRPr="00E12C87">
        <w:rPr>
          <w:b/>
          <w:bCs/>
          <w:sz w:val="22"/>
          <w:szCs w:val="22"/>
          <w:lang w:val="en-GB"/>
        </w:rPr>
        <w:t xml:space="preserve"> </w:t>
      </w:r>
      <w:r w:rsidRPr="00E12C87">
        <w:rPr>
          <w:sz w:val="22"/>
          <w:szCs w:val="22"/>
          <w:lang w:val="en-GB"/>
        </w:rPr>
        <w:t xml:space="preserve">(EU) </w:t>
      </w:r>
      <w:r w:rsidR="00A05BC2" w:rsidRPr="00E12C87">
        <w:rPr>
          <w:sz w:val="22"/>
          <w:szCs w:val="22"/>
          <w:lang w:val="en-GB"/>
        </w:rPr>
        <w:t>No </w:t>
      </w:r>
      <w:r w:rsidRPr="00E12C87">
        <w:rPr>
          <w:sz w:val="22"/>
          <w:szCs w:val="22"/>
          <w:lang w:val="en-GB" w:eastAsia="ja-JP"/>
        </w:rPr>
        <w:t>236/2014 of the European Parliament and of the Council of 11 March 2014 laying down common rules and procedures for the implementation of the Union's instruments for financing external action</w:t>
      </w:r>
      <w:r w:rsidR="00E12C87" w:rsidRPr="00E12C87">
        <w:rPr>
          <w:sz w:val="22"/>
          <w:szCs w:val="22"/>
          <w:lang w:val="en-GB" w:eastAsia="ja-JP"/>
        </w:rPr>
        <w:t>.</w:t>
      </w:r>
    </w:p>
    <w:p w14:paraId="50D76A8E" w14:textId="77777777" w:rsidR="001240E3" w:rsidRPr="00785C87" w:rsidRDefault="001240E3" w:rsidP="001240E3">
      <w:pPr>
        <w:pStyle w:val="Blockquote"/>
        <w:spacing w:before="120" w:after="120"/>
        <w:ind w:left="426"/>
        <w:rPr>
          <w:sz w:val="22"/>
          <w:szCs w:val="22"/>
        </w:rPr>
      </w:pPr>
    </w:p>
    <w:sectPr w:rsidR="001240E3" w:rsidRPr="00785C87" w:rsidSect="00400A8D">
      <w:headerReference w:type="default" r:id="rId8"/>
      <w:footerReference w:type="default" r:id="rId9"/>
      <w:pgSz w:w="12240" w:h="15840"/>
      <w:pgMar w:top="993" w:right="1440" w:bottom="1440" w:left="1440" w:header="993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B9655" w14:textId="77777777" w:rsidR="005D7123" w:rsidRDefault="005D7123">
      <w:r>
        <w:separator/>
      </w:r>
    </w:p>
  </w:endnote>
  <w:endnote w:type="continuationSeparator" w:id="0">
    <w:p w14:paraId="75FF4A40" w14:textId="77777777" w:rsidR="005D7123" w:rsidRDefault="005D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0481F" w14:textId="77777777" w:rsidR="00400A8D" w:rsidRPr="005B7900" w:rsidRDefault="005D7123" w:rsidP="00400A8D">
    <w:pPr>
      <w:widowControl/>
      <w:tabs>
        <w:tab w:val="center" w:pos="4680"/>
        <w:tab w:val="right" w:pos="9360"/>
      </w:tabs>
      <w:spacing w:before="0" w:after="0"/>
      <w:rPr>
        <w:rFonts w:ascii="Calibri" w:eastAsia="Calibri" w:hAnsi="Calibri"/>
        <w:snapToGrid/>
        <w:sz w:val="22"/>
        <w:szCs w:val="22"/>
      </w:rPr>
    </w:pPr>
    <w:r>
      <w:rPr>
        <w:noProof/>
      </w:rPr>
      <w:pict w14:anchorId="3A4BA6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alt="logoAIRKostinbrod" style="position:absolute;margin-left:47.8pt;margin-top:7.65pt;width:99pt;height:52.8pt;z-index:2;visibility:visible;mso-wrap-style:square;mso-wrap-edited:f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>
          <v:imagedata r:id="rId1" o:title="logoAIRKostinbrod"/>
          <w10:wrap anchorx="margin"/>
        </v:shape>
      </w:pict>
    </w:r>
    <w:r w:rsidRPr="005D7123">
      <w:rPr>
        <w:rFonts w:ascii="Calibri" w:eastAsia="Calibri" w:hAnsi="Calibri"/>
        <w:noProof/>
        <w:snapToGrid/>
        <w:sz w:val="22"/>
        <w:szCs w:val="22"/>
      </w:rPr>
      <w:pict w14:anchorId="6AE54AB9">
        <v:shape id="Picture 9" o:spid="_x0000_i1025" type="#_x0000_t75" alt="logo - Copy" style="width:94.6pt;height:68.65pt;visibility:visible;mso-wrap-style:square;mso-width-percent:0;mso-height-percent:0;mso-width-percent:0;mso-height-percent:0">
          <v:imagedata r:id="rId2" o:title="logo - Copy"/>
        </v:shape>
      </w:pict>
    </w:r>
    <w:r w:rsidR="00400A8D" w:rsidRPr="005B7900">
      <w:rPr>
        <w:rFonts w:ascii="Calibri" w:eastAsia="Calibri" w:hAnsi="Calibri"/>
        <w:snapToGrid/>
        <w:sz w:val="22"/>
        <w:szCs w:val="22"/>
      </w:rPr>
      <w:tab/>
    </w:r>
  </w:p>
  <w:p w14:paraId="1942DF8D" w14:textId="775F8748" w:rsidR="004B126D" w:rsidRPr="00FC4489" w:rsidRDefault="00550F8E" w:rsidP="00A079DD">
    <w:pPr>
      <w:pStyle w:val="Footer"/>
      <w:tabs>
        <w:tab w:val="clear" w:pos="4320"/>
        <w:tab w:val="clear" w:pos="8640"/>
        <w:tab w:val="left" w:pos="600"/>
        <w:tab w:val="right" w:pos="9356"/>
      </w:tabs>
      <w:spacing w:before="120" w:after="0"/>
      <w:rPr>
        <w:b/>
        <w:lang w:val="en-GB"/>
      </w:rPr>
    </w:pPr>
    <w:r>
      <w:rPr>
        <w:b/>
        <w:sz w:val="18"/>
        <w:szCs w:val="18"/>
        <w:lang w:val="en-GB"/>
      </w:rPr>
      <w:t>July 2019</w:t>
    </w:r>
  </w:p>
  <w:p w14:paraId="3586E82F" w14:textId="77777777" w:rsidR="00400BBC" w:rsidRPr="00400BBC" w:rsidRDefault="00AA17E6" w:rsidP="006271F0">
    <w:pPr>
      <w:pStyle w:val="Footer"/>
      <w:tabs>
        <w:tab w:val="clear" w:pos="4320"/>
        <w:tab w:val="clear" w:pos="8640"/>
        <w:tab w:val="right" w:pos="9356"/>
      </w:tabs>
      <w:spacing w:before="0" w:after="0"/>
      <w:rPr>
        <w:sz w:val="18"/>
        <w:szCs w:val="18"/>
      </w:rPr>
    </w:pPr>
    <w:r w:rsidRPr="00AA17E6">
      <w:rPr>
        <w:rStyle w:val="PageNumber"/>
        <w:sz w:val="18"/>
        <w:szCs w:val="18"/>
      </w:rPr>
      <w:fldChar w:fldCharType="begin"/>
    </w:r>
    <w:r w:rsidRPr="00AA17E6">
      <w:rPr>
        <w:rStyle w:val="PageNumber"/>
        <w:sz w:val="18"/>
        <w:szCs w:val="18"/>
      </w:rPr>
      <w:instrText xml:space="preserve"> FILENAME </w:instrText>
    </w:r>
    <w:r w:rsidRPr="00AA17E6">
      <w:rPr>
        <w:rStyle w:val="PageNumber"/>
        <w:sz w:val="18"/>
        <w:szCs w:val="18"/>
      </w:rPr>
      <w:fldChar w:fldCharType="separate"/>
    </w:r>
    <w:r w:rsidR="006271F0">
      <w:rPr>
        <w:rStyle w:val="PageNumber"/>
        <w:noProof/>
        <w:sz w:val="18"/>
        <w:szCs w:val="18"/>
      </w:rPr>
      <w:t>b14b_awardnotice_en.doc</w:t>
    </w:r>
    <w:r w:rsidRPr="00AA17E6">
      <w:rPr>
        <w:rStyle w:val="PageNumber"/>
        <w:sz w:val="18"/>
        <w:szCs w:val="18"/>
      </w:rPr>
      <w:fldChar w:fldCharType="end"/>
    </w:r>
    <w:r w:rsidR="006271F0">
      <w:rPr>
        <w:rStyle w:val="PageNumber"/>
        <w:sz w:val="18"/>
        <w:szCs w:val="18"/>
      </w:rPr>
      <w:tab/>
    </w:r>
    <w:r w:rsidR="006271F0" w:rsidRPr="00AA17E6">
      <w:rPr>
        <w:sz w:val="18"/>
        <w:szCs w:val="18"/>
        <w:lang w:val="en-GB"/>
      </w:rPr>
      <w:t xml:space="preserve">Page </w:t>
    </w:r>
    <w:r w:rsidR="006271F0" w:rsidRPr="00AA17E6">
      <w:rPr>
        <w:rStyle w:val="PageNumber"/>
        <w:sz w:val="18"/>
        <w:szCs w:val="18"/>
      </w:rPr>
      <w:fldChar w:fldCharType="begin"/>
    </w:r>
    <w:r w:rsidR="006271F0" w:rsidRPr="00AA17E6">
      <w:rPr>
        <w:rStyle w:val="PageNumber"/>
        <w:sz w:val="18"/>
        <w:szCs w:val="18"/>
      </w:rPr>
      <w:instrText xml:space="preserve"> PAGE </w:instrText>
    </w:r>
    <w:r w:rsidR="006271F0" w:rsidRPr="00AA17E6">
      <w:rPr>
        <w:rStyle w:val="PageNumber"/>
        <w:sz w:val="18"/>
        <w:szCs w:val="18"/>
      </w:rPr>
      <w:fldChar w:fldCharType="separate"/>
    </w:r>
    <w:r w:rsidR="00550F8E">
      <w:rPr>
        <w:rStyle w:val="PageNumber"/>
        <w:noProof/>
        <w:sz w:val="18"/>
        <w:szCs w:val="18"/>
      </w:rPr>
      <w:t>1</w:t>
    </w:r>
    <w:r w:rsidR="006271F0" w:rsidRPr="00AA17E6">
      <w:rPr>
        <w:rStyle w:val="PageNumber"/>
        <w:sz w:val="18"/>
        <w:szCs w:val="18"/>
      </w:rPr>
      <w:fldChar w:fldCharType="end"/>
    </w:r>
    <w:r w:rsidR="006271F0" w:rsidRPr="00AA17E6">
      <w:rPr>
        <w:rStyle w:val="PageNumber"/>
        <w:sz w:val="18"/>
        <w:szCs w:val="18"/>
      </w:rPr>
      <w:t xml:space="preserve"> of </w:t>
    </w:r>
    <w:r w:rsidR="006271F0" w:rsidRPr="00AA17E6">
      <w:rPr>
        <w:rStyle w:val="PageNumber"/>
        <w:sz w:val="18"/>
        <w:szCs w:val="18"/>
      </w:rPr>
      <w:fldChar w:fldCharType="begin"/>
    </w:r>
    <w:r w:rsidR="006271F0" w:rsidRPr="00AA17E6">
      <w:rPr>
        <w:rStyle w:val="PageNumber"/>
        <w:sz w:val="18"/>
        <w:szCs w:val="18"/>
      </w:rPr>
      <w:instrText xml:space="preserve"> NUMPAGES </w:instrText>
    </w:r>
    <w:r w:rsidR="006271F0" w:rsidRPr="00AA17E6">
      <w:rPr>
        <w:rStyle w:val="PageNumber"/>
        <w:sz w:val="18"/>
        <w:szCs w:val="18"/>
      </w:rPr>
      <w:fldChar w:fldCharType="separate"/>
    </w:r>
    <w:r w:rsidR="00550F8E">
      <w:rPr>
        <w:rStyle w:val="PageNumber"/>
        <w:noProof/>
        <w:sz w:val="18"/>
        <w:szCs w:val="18"/>
      </w:rPr>
      <w:t>2</w:t>
    </w:r>
    <w:r w:rsidR="006271F0" w:rsidRPr="00AA17E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3B4F9" w14:textId="77777777" w:rsidR="005D7123" w:rsidRDefault="005D7123">
      <w:r>
        <w:separator/>
      </w:r>
    </w:p>
  </w:footnote>
  <w:footnote w:type="continuationSeparator" w:id="0">
    <w:p w14:paraId="32B348F7" w14:textId="77777777" w:rsidR="005D7123" w:rsidRDefault="005D7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572" w:type="dxa"/>
      <w:tblLook w:val="04A0" w:firstRow="1" w:lastRow="0" w:firstColumn="1" w:lastColumn="0" w:noHBand="0" w:noVBand="1"/>
    </w:tblPr>
    <w:tblGrid>
      <w:gridCol w:w="4395"/>
      <w:gridCol w:w="1984"/>
      <w:gridCol w:w="4111"/>
    </w:tblGrid>
    <w:tr w:rsidR="00400A8D" w:rsidRPr="005B7900" w14:paraId="7B3A03F4" w14:textId="77777777" w:rsidTr="00006537">
      <w:tc>
        <w:tcPr>
          <w:tcW w:w="4395" w:type="dxa"/>
          <w:tcBorders>
            <w:bottom w:val="single" w:sz="12" w:space="0" w:color="002060"/>
          </w:tcBorders>
          <w:shd w:val="clear" w:color="auto" w:fill="auto"/>
        </w:tcPr>
        <w:p w14:paraId="50F0585B" w14:textId="77777777" w:rsidR="00400A8D" w:rsidRPr="005B7900" w:rsidRDefault="005D7123" w:rsidP="00400A8D">
          <w:pPr>
            <w:widowControl/>
            <w:tabs>
              <w:tab w:val="center" w:pos="4680"/>
              <w:tab w:val="right" w:pos="9360"/>
            </w:tabs>
            <w:spacing w:before="0" w:after="0"/>
            <w:rPr>
              <w:rFonts w:ascii="Calibri" w:eastAsia="Calibri" w:hAnsi="Calibri"/>
              <w:sz w:val="22"/>
              <w:szCs w:val="22"/>
            </w:rPr>
          </w:pPr>
          <w:r w:rsidRPr="005D7123">
            <w:rPr>
              <w:rFonts w:ascii="Calibri" w:eastAsia="Calibri" w:hAnsi="Calibri"/>
              <w:noProof/>
              <w:snapToGrid/>
              <w:sz w:val="22"/>
              <w:szCs w:val="22"/>
            </w:rPr>
            <w:pict w14:anchorId="55A228F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i1026" type="#_x0000_t75" alt="" style="width:208.45pt;height:48.55pt;visibility:visible;mso-wrap-style:squar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1984" w:type="dxa"/>
          <w:tcBorders>
            <w:bottom w:val="single" w:sz="12" w:space="0" w:color="002060"/>
          </w:tcBorders>
          <w:shd w:val="clear" w:color="auto" w:fill="auto"/>
        </w:tcPr>
        <w:p w14:paraId="2F7A8E99" w14:textId="77777777" w:rsidR="00400A8D" w:rsidRPr="005B7900" w:rsidRDefault="00400A8D" w:rsidP="00400A8D">
          <w:pPr>
            <w:widowControl/>
            <w:tabs>
              <w:tab w:val="center" w:pos="4680"/>
              <w:tab w:val="right" w:pos="9360"/>
            </w:tabs>
            <w:spacing w:before="0" w:after="0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111" w:type="dxa"/>
          <w:shd w:val="clear" w:color="auto" w:fill="auto"/>
        </w:tcPr>
        <w:p w14:paraId="0BBD60DF" w14:textId="77777777" w:rsidR="00400A8D" w:rsidRPr="005B7900" w:rsidRDefault="005D7123" w:rsidP="00400A8D">
          <w:pPr>
            <w:widowControl/>
            <w:tabs>
              <w:tab w:val="center" w:pos="4680"/>
              <w:tab w:val="right" w:pos="9360"/>
            </w:tabs>
            <w:spacing w:before="0" w:after="0"/>
            <w:jc w:val="right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</w:rPr>
            <w:pict w14:anchorId="553A0A52">
              <v:shape id="Picture 6" o:spid="_x0000_s2050" type="#_x0000_t75" alt="" style="position:absolute;left:0;text-align:left;margin-left:109.35pt;margin-top:-12.15pt;width:77.45pt;height:52.75pt;z-index:1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2" o:title=""/>
              </v:shape>
            </w:pict>
          </w:r>
        </w:p>
      </w:tc>
    </w:tr>
    <w:tr w:rsidR="00400A8D" w:rsidRPr="005B7900" w14:paraId="28581173" w14:textId="77777777" w:rsidTr="00006537">
      <w:tc>
        <w:tcPr>
          <w:tcW w:w="10490" w:type="dxa"/>
          <w:gridSpan w:val="3"/>
          <w:tcBorders>
            <w:top w:val="single" w:sz="12" w:space="0" w:color="002060"/>
          </w:tcBorders>
          <w:shd w:val="clear" w:color="auto" w:fill="auto"/>
        </w:tcPr>
        <w:p w14:paraId="7BB6A9A3" w14:textId="77777777" w:rsidR="00400A8D" w:rsidRPr="005B7900" w:rsidRDefault="00400A8D" w:rsidP="00400A8D">
          <w:pPr>
            <w:widowControl/>
            <w:tabs>
              <w:tab w:val="center" w:pos="4536"/>
              <w:tab w:val="right" w:pos="9072"/>
            </w:tabs>
            <w:spacing w:before="0" w:after="0"/>
            <w:jc w:val="center"/>
            <w:rPr>
              <w:rFonts w:ascii="Corbel" w:eastAsia="Calibri" w:hAnsi="Corbel"/>
              <w:color w:val="92D050"/>
              <w:sz w:val="22"/>
              <w:szCs w:val="22"/>
              <w:lang w:val="it-IT"/>
            </w:rPr>
          </w:pPr>
        </w:p>
        <w:p w14:paraId="2996D81D" w14:textId="77777777" w:rsidR="00400A8D" w:rsidRPr="005B7900" w:rsidRDefault="00400A8D" w:rsidP="00400A8D">
          <w:pPr>
            <w:widowControl/>
            <w:tabs>
              <w:tab w:val="center" w:pos="4536"/>
              <w:tab w:val="right" w:pos="9072"/>
            </w:tabs>
            <w:spacing w:before="0" w:after="0"/>
            <w:jc w:val="center"/>
            <w:rPr>
              <w:rFonts w:ascii="Corbel" w:eastAsia="Calibri" w:hAnsi="Corbel"/>
              <w:color w:val="92D050"/>
              <w:sz w:val="22"/>
              <w:szCs w:val="22"/>
              <w:lang w:val="it-IT"/>
            </w:rPr>
          </w:pPr>
          <w:r w:rsidRPr="005B7900">
            <w:rPr>
              <w:rFonts w:ascii="Corbel" w:eastAsia="Calibri" w:hAnsi="Corbel"/>
              <w:color w:val="92D050"/>
              <w:sz w:val="22"/>
              <w:szCs w:val="22"/>
              <w:lang w:val="it-IT"/>
            </w:rPr>
            <w:t xml:space="preserve">“Via </w:t>
          </w:r>
          <w:proofErr w:type="spellStart"/>
          <w:r w:rsidRPr="005B7900">
            <w:rPr>
              <w:rFonts w:ascii="Corbel" w:eastAsia="Calibri" w:hAnsi="Corbel"/>
              <w:color w:val="92D050"/>
              <w:sz w:val="22"/>
              <w:szCs w:val="22"/>
              <w:lang w:val="it-IT"/>
            </w:rPr>
            <w:t>Militaris</w:t>
          </w:r>
          <w:proofErr w:type="spellEnd"/>
          <w:r w:rsidRPr="005B7900">
            <w:rPr>
              <w:rFonts w:ascii="Corbel" w:eastAsia="Calibri" w:hAnsi="Corbel"/>
              <w:color w:val="92D050"/>
              <w:sz w:val="22"/>
              <w:szCs w:val="22"/>
              <w:lang w:val="it-IT"/>
            </w:rPr>
            <w:t xml:space="preserve">-A </w:t>
          </w:r>
          <w:proofErr w:type="spellStart"/>
          <w:r w:rsidRPr="005B7900">
            <w:rPr>
              <w:rFonts w:ascii="Corbel" w:eastAsia="Calibri" w:hAnsi="Corbel"/>
              <w:color w:val="92D050"/>
              <w:sz w:val="22"/>
              <w:szCs w:val="22"/>
              <w:lang w:val="it-IT"/>
            </w:rPr>
            <w:t>Corridor</w:t>
          </w:r>
          <w:proofErr w:type="spellEnd"/>
          <w:r w:rsidRPr="005B7900">
            <w:rPr>
              <w:rFonts w:ascii="Corbel" w:eastAsia="Calibri" w:hAnsi="Corbel"/>
              <w:color w:val="92D050"/>
              <w:sz w:val="22"/>
              <w:szCs w:val="22"/>
              <w:lang w:val="it-IT"/>
            </w:rPr>
            <w:t xml:space="preserve"> for </w:t>
          </w:r>
          <w:proofErr w:type="spellStart"/>
          <w:r w:rsidRPr="005B7900">
            <w:rPr>
              <w:rFonts w:ascii="Corbel" w:eastAsia="Calibri" w:hAnsi="Corbel"/>
              <w:color w:val="92D050"/>
              <w:sz w:val="22"/>
              <w:szCs w:val="22"/>
              <w:lang w:val="it-IT"/>
            </w:rPr>
            <w:t>Sustainable</w:t>
          </w:r>
          <w:proofErr w:type="spellEnd"/>
          <w:r w:rsidRPr="005B7900">
            <w:rPr>
              <w:rFonts w:ascii="Corbel" w:eastAsia="Calibri" w:hAnsi="Corbel"/>
              <w:color w:val="92D050"/>
              <w:sz w:val="22"/>
              <w:szCs w:val="22"/>
              <w:lang w:val="it-IT"/>
            </w:rPr>
            <w:t xml:space="preserve"> </w:t>
          </w:r>
          <w:proofErr w:type="spellStart"/>
          <w:r w:rsidRPr="005B7900">
            <w:rPr>
              <w:rFonts w:ascii="Corbel" w:eastAsia="Calibri" w:hAnsi="Corbel"/>
              <w:color w:val="92D050"/>
              <w:sz w:val="22"/>
              <w:szCs w:val="22"/>
              <w:lang w:val="it-IT"/>
            </w:rPr>
            <w:t>Tourism</w:t>
          </w:r>
          <w:proofErr w:type="spellEnd"/>
          <w:r w:rsidRPr="005B7900">
            <w:rPr>
              <w:rFonts w:ascii="Corbel" w:eastAsia="Calibri" w:hAnsi="Corbel"/>
              <w:color w:val="92D050"/>
              <w:sz w:val="22"/>
              <w:szCs w:val="22"/>
              <w:lang w:val="it-IT"/>
            </w:rPr>
            <w:t xml:space="preserve"> Development”; </w:t>
          </w:r>
          <w:proofErr w:type="spellStart"/>
          <w:r w:rsidRPr="005B7900">
            <w:rPr>
              <w:rFonts w:ascii="Corbel" w:eastAsia="Calibri" w:hAnsi="Corbel"/>
              <w:color w:val="92D050"/>
              <w:sz w:val="22"/>
              <w:szCs w:val="22"/>
              <w:lang w:val="it-IT"/>
            </w:rPr>
            <w:t>Ref</w:t>
          </w:r>
          <w:proofErr w:type="spellEnd"/>
          <w:r w:rsidRPr="005B7900">
            <w:rPr>
              <w:rFonts w:ascii="Corbel" w:eastAsia="Calibri" w:hAnsi="Corbel"/>
              <w:color w:val="92D050"/>
              <w:sz w:val="22"/>
              <w:szCs w:val="22"/>
              <w:lang w:val="it-IT"/>
            </w:rPr>
            <w:t>. No.CB007.2.12.032.</w:t>
          </w:r>
        </w:p>
        <w:p w14:paraId="1AED9ACB" w14:textId="77777777" w:rsidR="00400A8D" w:rsidRPr="005B7900" w:rsidRDefault="00400A8D" w:rsidP="00400A8D">
          <w:pPr>
            <w:widowControl/>
            <w:tabs>
              <w:tab w:val="center" w:pos="4680"/>
              <w:tab w:val="right" w:pos="9360"/>
            </w:tabs>
            <w:spacing w:before="0" w:after="0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  <w:r w:rsidRPr="005B7900">
            <w:rPr>
              <w:rFonts w:ascii="Corbel" w:eastAsia="Calibri" w:hAnsi="Corbel"/>
              <w:color w:val="92D050"/>
              <w:sz w:val="22"/>
              <w:szCs w:val="22"/>
              <w:lang w:val="it-IT"/>
            </w:rPr>
            <w:t xml:space="preserve">The </w:t>
          </w:r>
          <w:proofErr w:type="spellStart"/>
          <w:r w:rsidRPr="005B7900">
            <w:rPr>
              <w:rFonts w:ascii="Corbel" w:eastAsia="Calibri" w:hAnsi="Corbel"/>
              <w:color w:val="92D050"/>
              <w:sz w:val="22"/>
              <w:szCs w:val="22"/>
              <w:lang w:val="it-IT"/>
            </w:rPr>
            <w:t>project</w:t>
          </w:r>
          <w:proofErr w:type="spellEnd"/>
          <w:r w:rsidRPr="005B7900">
            <w:rPr>
              <w:rFonts w:ascii="Corbel" w:eastAsia="Calibri" w:hAnsi="Corbel"/>
              <w:color w:val="92D050"/>
              <w:sz w:val="22"/>
              <w:szCs w:val="22"/>
              <w:lang w:val="it-IT"/>
            </w:rPr>
            <w:t xml:space="preserve"> </w:t>
          </w:r>
          <w:proofErr w:type="spellStart"/>
          <w:r w:rsidRPr="005B7900">
            <w:rPr>
              <w:rFonts w:ascii="Corbel" w:eastAsia="Calibri" w:hAnsi="Corbel"/>
              <w:color w:val="92D050"/>
              <w:sz w:val="22"/>
              <w:szCs w:val="22"/>
              <w:lang w:val="it-IT"/>
            </w:rPr>
            <w:t>is</w:t>
          </w:r>
          <w:proofErr w:type="spellEnd"/>
          <w:r w:rsidRPr="005B7900">
            <w:rPr>
              <w:rFonts w:ascii="Corbel" w:eastAsia="Calibri" w:hAnsi="Corbel"/>
              <w:color w:val="92D050"/>
              <w:sz w:val="22"/>
              <w:szCs w:val="22"/>
              <w:lang w:val="it-IT"/>
            </w:rPr>
            <w:t xml:space="preserve"> co-</w:t>
          </w:r>
          <w:proofErr w:type="spellStart"/>
          <w:r w:rsidRPr="005B7900">
            <w:rPr>
              <w:rFonts w:ascii="Corbel" w:eastAsia="Calibri" w:hAnsi="Corbel"/>
              <w:color w:val="92D050"/>
              <w:sz w:val="22"/>
              <w:szCs w:val="22"/>
              <w:lang w:val="it-IT"/>
            </w:rPr>
            <w:t>funded</w:t>
          </w:r>
          <w:proofErr w:type="spellEnd"/>
          <w:r w:rsidRPr="005B7900">
            <w:rPr>
              <w:rFonts w:ascii="Corbel" w:eastAsia="Calibri" w:hAnsi="Corbel"/>
              <w:color w:val="92D050"/>
              <w:sz w:val="22"/>
              <w:szCs w:val="22"/>
              <w:lang w:val="it-IT"/>
            </w:rPr>
            <w:t xml:space="preserve"> by EU </w:t>
          </w:r>
          <w:proofErr w:type="spellStart"/>
          <w:r w:rsidRPr="005B7900">
            <w:rPr>
              <w:rFonts w:ascii="Corbel" w:eastAsia="Calibri" w:hAnsi="Corbel"/>
              <w:color w:val="92D050"/>
              <w:sz w:val="22"/>
              <w:szCs w:val="22"/>
              <w:lang w:val="it-IT"/>
            </w:rPr>
            <w:t>through</w:t>
          </w:r>
          <w:proofErr w:type="spellEnd"/>
          <w:r w:rsidRPr="005B7900">
            <w:rPr>
              <w:rFonts w:ascii="Corbel" w:eastAsia="Calibri" w:hAnsi="Corbel"/>
              <w:color w:val="92D050"/>
              <w:sz w:val="22"/>
              <w:szCs w:val="22"/>
              <w:lang w:val="it-IT"/>
            </w:rPr>
            <w:t xml:space="preserve"> the Interreg-IPA CBC Bulgaria–Serbia Programme.</w:t>
          </w:r>
        </w:p>
      </w:tc>
    </w:tr>
  </w:tbl>
  <w:p w14:paraId="54568242" w14:textId="77777777" w:rsidR="004C31BA" w:rsidRDefault="004C31BA" w:rsidP="00400A8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</w:num>
  <w:num w:numId="3">
    <w:abstractNumId w:val="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204689"/>
    <w:rsid w:val="00005481"/>
    <w:rsid w:val="00037386"/>
    <w:rsid w:val="00044B5B"/>
    <w:rsid w:val="000771A8"/>
    <w:rsid w:val="00083071"/>
    <w:rsid w:val="000D24D6"/>
    <w:rsid w:val="00123F97"/>
    <w:rsid w:val="001240E3"/>
    <w:rsid w:val="0015145A"/>
    <w:rsid w:val="00152A77"/>
    <w:rsid w:val="00157B2F"/>
    <w:rsid w:val="001B6536"/>
    <w:rsid w:val="001B71FE"/>
    <w:rsid w:val="001F0920"/>
    <w:rsid w:val="00204689"/>
    <w:rsid w:val="00235768"/>
    <w:rsid w:val="002624B4"/>
    <w:rsid w:val="002A3889"/>
    <w:rsid w:val="002B1BC9"/>
    <w:rsid w:val="00324D2D"/>
    <w:rsid w:val="003504A8"/>
    <w:rsid w:val="00360176"/>
    <w:rsid w:val="003A12C6"/>
    <w:rsid w:val="003B1395"/>
    <w:rsid w:val="00400A8D"/>
    <w:rsid w:val="00400BBC"/>
    <w:rsid w:val="00432CCB"/>
    <w:rsid w:val="004875B1"/>
    <w:rsid w:val="00493146"/>
    <w:rsid w:val="004B126D"/>
    <w:rsid w:val="004C1A48"/>
    <w:rsid w:val="004C31BA"/>
    <w:rsid w:val="0051522D"/>
    <w:rsid w:val="00550F8E"/>
    <w:rsid w:val="00553EFB"/>
    <w:rsid w:val="005955EB"/>
    <w:rsid w:val="005974EB"/>
    <w:rsid w:val="005A4D2F"/>
    <w:rsid w:val="005D7123"/>
    <w:rsid w:val="005E0182"/>
    <w:rsid w:val="00602E0A"/>
    <w:rsid w:val="00615F43"/>
    <w:rsid w:val="006271F0"/>
    <w:rsid w:val="006743EB"/>
    <w:rsid w:val="006A2C5E"/>
    <w:rsid w:val="006D1592"/>
    <w:rsid w:val="00727476"/>
    <w:rsid w:val="00730E67"/>
    <w:rsid w:val="0074795C"/>
    <w:rsid w:val="007620C4"/>
    <w:rsid w:val="00785C87"/>
    <w:rsid w:val="007C5653"/>
    <w:rsid w:val="007E5A36"/>
    <w:rsid w:val="00872D65"/>
    <w:rsid w:val="0087529C"/>
    <w:rsid w:val="0089425A"/>
    <w:rsid w:val="008A58FC"/>
    <w:rsid w:val="008D6568"/>
    <w:rsid w:val="008E2772"/>
    <w:rsid w:val="00920FA5"/>
    <w:rsid w:val="00925DA7"/>
    <w:rsid w:val="00954862"/>
    <w:rsid w:val="00971E53"/>
    <w:rsid w:val="009C5444"/>
    <w:rsid w:val="009F7BFA"/>
    <w:rsid w:val="00A05BC2"/>
    <w:rsid w:val="00A079DD"/>
    <w:rsid w:val="00A26A74"/>
    <w:rsid w:val="00A921A3"/>
    <w:rsid w:val="00AA17E6"/>
    <w:rsid w:val="00AC12C6"/>
    <w:rsid w:val="00AC392C"/>
    <w:rsid w:val="00B237C9"/>
    <w:rsid w:val="00B37211"/>
    <w:rsid w:val="00B609FD"/>
    <w:rsid w:val="00B7633C"/>
    <w:rsid w:val="00BB06FB"/>
    <w:rsid w:val="00BB255F"/>
    <w:rsid w:val="00BC1F5E"/>
    <w:rsid w:val="00BF48F1"/>
    <w:rsid w:val="00BF6010"/>
    <w:rsid w:val="00C310DE"/>
    <w:rsid w:val="00C34E0D"/>
    <w:rsid w:val="00C4693B"/>
    <w:rsid w:val="00C63FAD"/>
    <w:rsid w:val="00C662EA"/>
    <w:rsid w:val="00C73868"/>
    <w:rsid w:val="00C83618"/>
    <w:rsid w:val="00D10E4C"/>
    <w:rsid w:val="00D44DFE"/>
    <w:rsid w:val="00DD56F3"/>
    <w:rsid w:val="00DE1B65"/>
    <w:rsid w:val="00DE5C70"/>
    <w:rsid w:val="00DF763D"/>
    <w:rsid w:val="00E12C87"/>
    <w:rsid w:val="00E36C53"/>
    <w:rsid w:val="00E6285C"/>
    <w:rsid w:val="00E7539F"/>
    <w:rsid w:val="00E75DF1"/>
    <w:rsid w:val="00E83E08"/>
    <w:rsid w:val="00EB6BE7"/>
    <w:rsid w:val="00EC4EF1"/>
    <w:rsid w:val="00ED2356"/>
    <w:rsid w:val="00F27EAD"/>
    <w:rsid w:val="00F37258"/>
    <w:rsid w:val="00F452E9"/>
    <w:rsid w:val="00F64441"/>
    <w:rsid w:val="00F95667"/>
    <w:rsid w:val="00FC4489"/>
    <w:rsid w:val="00FC78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,"/>
  <w14:docId w14:val="77E7EF85"/>
  <w15:chartTrackingRefBased/>
  <w15:docId w15:val="{0A5F94EC-7171-4C94-BA1E-1D01E925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paragraph" w:customStyle="1" w:styleId="PRAGHeading2">
    <w:name w:val="PRAG Heading 2"/>
    <w:basedOn w:val="Normal"/>
    <w:rsid w:val="002A3889"/>
    <w:pPr>
      <w:numPr>
        <w:numId w:val="10"/>
      </w:numPr>
      <w:snapToGrid w:val="0"/>
    </w:pPr>
    <w:rPr>
      <w:snapToGrid/>
      <w:lang w:val="fr-FR"/>
    </w:rPr>
  </w:style>
  <w:style w:type="paragraph" w:styleId="Index2">
    <w:name w:val="index 2"/>
    <w:basedOn w:val="Normal"/>
    <w:next w:val="Normal"/>
    <w:rsid w:val="00400A8D"/>
    <w:pPr>
      <w:widowControl/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0"/>
      <w:ind w:left="283"/>
      <w:jc w:val="both"/>
    </w:pPr>
    <w:rPr>
      <w:rFonts w:ascii="Arial" w:hAnsi="Arial"/>
      <w:snapToGrid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5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3C63-5E5C-E84D-9A1F-D98689AD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 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Георги Цветков</cp:lastModifiedBy>
  <cp:revision>5</cp:revision>
  <cp:lastPrinted>2000-12-14T11:55:00Z</cp:lastPrinted>
  <dcterms:created xsi:type="dcterms:W3CDTF">2018-12-18T11:32:00Z</dcterms:created>
  <dcterms:modified xsi:type="dcterms:W3CDTF">2020-02-07T11:57:00Z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_AdHocReviewCycleID">
    <vt:i4>72685723</vt:i4>
  </property>
  <property fmtid="{D5CDD505-2E9C-101B-9397-08002B2CF9AE}" pid="4" name="_EmailSubject">
    <vt:lpwstr>Traduccion/ Servicios</vt:lpwstr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ReviewingToolsShownOnce">
    <vt:lpwstr/>
  </property>
  <property fmtid="{D5CDD505-2E9C-101B-9397-08002B2CF9AE}" pid="8" name="Checked by">
    <vt:lpwstr>cajalja</vt:lpwstr>
  </property>
</Properties>
</file>