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C943E" w14:textId="77777777" w:rsidR="007E0D76" w:rsidRDefault="00D62A71" w:rsidP="007C4AA9">
      <w:pPr>
        <w:jc w:val="center"/>
        <w:rPr>
          <w:sz w:val="18"/>
          <w:szCs w:val="18"/>
          <w:lang w:val="en-GB"/>
        </w:rPr>
      </w:pPr>
      <w:r>
        <w:rPr>
          <w:sz w:val="18"/>
          <w:szCs w:val="18"/>
          <w:lang w:val="en-GB"/>
        </w:rPr>
        <w:t xml:space="preserve">Document for completion </w:t>
      </w:r>
      <w:r w:rsidR="007C4AA9" w:rsidRPr="00CE207E">
        <w:rPr>
          <w:sz w:val="18"/>
          <w:szCs w:val="18"/>
          <w:lang w:val="en-GB"/>
        </w:rPr>
        <w:t xml:space="preserve">by the </w:t>
      </w:r>
      <w:r w:rsidR="00391F9F">
        <w:rPr>
          <w:sz w:val="18"/>
          <w:szCs w:val="18"/>
          <w:lang w:val="en-GB"/>
        </w:rPr>
        <w:t>c</w:t>
      </w:r>
      <w:r w:rsidR="007C4AA9" w:rsidRPr="00CE207E">
        <w:rPr>
          <w:sz w:val="18"/>
          <w:szCs w:val="18"/>
          <w:lang w:val="en-GB"/>
        </w:rPr>
        <w:t xml:space="preserve">ontracting </w:t>
      </w:r>
      <w:r w:rsidR="00391F9F">
        <w:rPr>
          <w:sz w:val="18"/>
          <w:szCs w:val="18"/>
          <w:lang w:val="en-GB"/>
        </w:rPr>
        <w:t>a</w:t>
      </w:r>
      <w:r w:rsidR="007C4AA9" w:rsidRPr="00CE207E">
        <w:rPr>
          <w:sz w:val="18"/>
          <w:szCs w:val="18"/>
          <w:lang w:val="en-GB"/>
        </w:rPr>
        <w:t>uthority</w:t>
      </w:r>
    </w:p>
    <w:p w14:paraId="415FBD0E" w14:textId="77777777" w:rsidR="007E0D76" w:rsidRPr="0076200F" w:rsidRDefault="00D62A71" w:rsidP="0076200F">
      <w:pPr>
        <w:jc w:val="center"/>
        <w:rPr>
          <w:b/>
          <w:sz w:val="18"/>
          <w:szCs w:val="18"/>
          <w:u w:val="single"/>
          <w:lang w:val="en-GB"/>
        </w:rPr>
      </w:pPr>
      <w:r>
        <w:rPr>
          <w:sz w:val="18"/>
          <w:szCs w:val="18"/>
          <w:lang w:val="en-GB"/>
        </w:rPr>
        <w:t xml:space="preserve">to be submitted as </w:t>
      </w:r>
      <w:r w:rsidRPr="007E0D76">
        <w:rPr>
          <w:b/>
          <w:sz w:val="18"/>
          <w:szCs w:val="18"/>
          <w:u w:val="single"/>
          <w:lang w:val="en-GB"/>
        </w:rPr>
        <w:t>A</w:t>
      </w:r>
      <w:r w:rsidR="007E0D76">
        <w:rPr>
          <w:b/>
          <w:sz w:val="18"/>
          <w:szCs w:val="18"/>
          <w:u w:val="single"/>
          <w:lang w:val="en-GB"/>
        </w:rPr>
        <w:t xml:space="preserve">NNEX to </w:t>
      </w:r>
      <w:r w:rsidRPr="007E0D76">
        <w:rPr>
          <w:b/>
          <w:sz w:val="18"/>
          <w:szCs w:val="18"/>
          <w:u w:val="single"/>
          <w:lang w:val="en-GB"/>
        </w:rPr>
        <w:t>the tender dossier</w:t>
      </w:r>
    </w:p>
    <w:p w14:paraId="10E49436" w14:textId="77777777" w:rsidR="002139C6" w:rsidRPr="00DD2F41" w:rsidRDefault="00A7789B">
      <w:pPr>
        <w:jc w:val="center"/>
        <w:rPr>
          <w:b/>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4D67C99F" wp14:editId="21AEC962">
                <wp:simplePos x="0" y="0"/>
                <wp:positionH relativeFrom="column">
                  <wp:posOffset>-57150</wp:posOffset>
                </wp:positionH>
                <wp:positionV relativeFrom="paragraph">
                  <wp:posOffset>27940</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23F3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rZC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" o:allowincell="f" strokecolor="#d4d4d4" strokeweight="1.75pt">
                <v:shadow on="t" origin="-.5,-.5"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14:paraId="2C169217" w14:textId="77777777" w:rsidR="002139C6" w:rsidRPr="00BD63A4" w:rsidRDefault="00C55045">
      <w:pPr>
        <w:jc w:val="center"/>
        <w:rPr>
          <w:rStyle w:val="Strong"/>
          <w:sz w:val="22"/>
          <w:szCs w:val="22"/>
          <w:lang w:val="en-GB"/>
        </w:rPr>
      </w:pPr>
      <w:r>
        <w:rPr>
          <w:rStyle w:val="Strong"/>
          <w:sz w:val="22"/>
          <w:szCs w:val="22"/>
          <w:lang w:val="en-GB"/>
        </w:rPr>
        <w:t xml:space="preserve">Construction works in front of the sport-business centre in </w:t>
      </w:r>
      <w:proofErr w:type="spellStart"/>
      <w:r>
        <w:rPr>
          <w:rStyle w:val="Strong"/>
          <w:sz w:val="22"/>
          <w:szCs w:val="22"/>
          <w:lang w:val="en-GB"/>
        </w:rPr>
        <w:t>Bojnik</w:t>
      </w:r>
      <w:proofErr w:type="spellEnd"/>
    </w:p>
    <w:p w14:paraId="78EF5837" w14:textId="77777777" w:rsidR="005E63ED" w:rsidRPr="0076200F" w:rsidRDefault="00C55045" w:rsidP="0076200F">
      <w:pPr>
        <w:jc w:val="center"/>
        <w:rPr>
          <w:rStyle w:val="Strong"/>
          <w:b w:val="0"/>
          <w:sz w:val="22"/>
          <w:szCs w:val="22"/>
          <w:lang w:val="en-GB"/>
        </w:rPr>
      </w:pPr>
      <w:proofErr w:type="spellStart"/>
      <w:r>
        <w:rPr>
          <w:b/>
          <w:sz w:val="22"/>
          <w:szCs w:val="22"/>
          <w:lang w:val="en-GB"/>
        </w:rPr>
        <w:t>Bojnik</w:t>
      </w:r>
      <w:proofErr w:type="spellEnd"/>
      <w:r w:rsidR="002139C6" w:rsidRPr="00BD63A4">
        <w:rPr>
          <w:sz w:val="22"/>
          <w:szCs w:val="22"/>
          <w:lang w:val="en-GB"/>
        </w:rPr>
        <w:t xml:space="preserve"> </w:t>
      </w:r>
      <w:r w:rsidR="002139C6" w:rsidRPr="00BD63A4">
        <w:rPr>
          <w:sz w:val="22"/>
          <w:szCs w:val="22"/>
          <w:lang w:val="en-GB"/>
        </w:rPr>
        <w:noBreakHyphen/>
        <w:t xml:space="preserve"> </w:t>
      </w:r>
      <w:r>
        <w:rPr>
          <w:sz w:val="22"/>
          <w:szCs w:val="22"/>
          <w:lang w:val="en-GB"/>
        </w:rPr>
        <w:t>Serbia</w:t>
      </w:r>
    </w:p>
    <w:p w14:paraId="11182A59"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671D4F41" w14:textId="77777777" w:rsidR="002139C6" w:rsidRPr="00BD63A4" w:rsidRDefault="00C55045" w:rsidP="00805EFA">
      <w:pPr>
        <w:ind w:left="709"/>
        <w:rPr>
          <w:sz w:val="22"/>
          <w:szCs w:val="22"/>
          <w:lang w:val="en-GB"/>
        </w:rPr>
      </w:pPr>
      <w:r>
        <w:rPr>
          <w:sz w:val="22"/>
          <w:szCs w:val="22"/>
          <w:lang w:val="en-GB"/>
        </w:rPr>
        <w:t>CB007.2.11.098-WO1</w:t>
      </w:r>
    </w:p>
    <w:p w14:paraId="6A764FEB"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57E4EC5F"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044CD7F9"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13062EAC" w14:textId="77777777" w:rsidR="00A95184" w:rsidRPr="00BD63A4" w:rsidRDefault="00C55045" w:rsidP="00BD63A4">
      <w:pPr>
        <w:pStyle w:val="PRAGHeading2"/>
        <w:numPr>
          <w:ilvl w:val="0"/>
          <w:numId w:val="0"/>
        </w:numPr>
        <w:ind w:left="709"/>
        <w:jc w:val="both"/>
        <w:rPr>
          <w:sz w:val="22"/>
          <w:szCs w:val="22"/>
          <w:lang w:val="en-GB"/>
        </w:rPr>
      </w:pPr>
      <w:r>
        <w:rPr>
          <w:sz w:val="22"/>
          <w:szCs w:val="22"/>
          <w:lang w:val="en-GB"/>
        </w:rPr>
        <w:t>INTERREG IPA CBC Bulgaria - Serbia</w:t>
      </w:r>
    </w:p>
    <w:p w14:paraId="6F392D56"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7F8D2690" w14:textId="77777777" w:rsidR="00D275AD" w:rsidRPr="00BD63A4" w:rsidRDefault="00D275AD" w:rsidP="00BD63A4">
      <w:pPr>
        <w:spacing w:before="240"/>
        <w:ind w:left="720"/>
        <w:jc w:val="both"/>
        <w:rPr>
          <w:sz w:val="22"/>
          <w:szCs w:val="22"/>
          <w:lang w:val="en-GB"/>
        </w:rPr>
      </w:pPr>
      <w:r w:rsidRPr="00BD63A4">
        <w:rPr>
          <w:sz w:val="22"/>
          <w:szCs w:val="22"/>
          <w:lang w:val="en-GB"/>
        </w:rPr>
        <w:t xml:space="preserve">The project is financed by the European Union, in accordance with the rules of </w:t>
      </w:r>
      <w:r w:rsidR="00C55045" w:rsidRPr="00C55045">
        <w:rPr>
          <w:sz w:val="22"/>
          <w:szCs w:val="22"/>
          <w:lang w:val="en-GB"/>
        </w:rPr>
        <w:t>INTERREG IPA CBC Bulgaria - Serbia</w:t>
      </w:r>
      <w:r w:rsidRPr="00BD63A4">
        <w:rPr>
          <w:sz w:val="22"/>
          <w:szCs w:val="22"/>
          <w:lang w:val="en-GB"/>
        </w:rPr>
        <w:t xml:space="preserve"> programme. </w:t>
      </w:r>
    </w:p>
    <w:p w14:paraId="650D58EC" w14:textId="77777777" w:rsidR="002139C6" w:rsidRPr="00BD63A4" w:rsidRDefault="00D275AD" w:rsidP="00BD63A4">
      <w:pPr>
        <w:spacing w:before="240"/>
        <w:ind w:left="720"/>
        <w:jc w:val="both"/>
        <w:rPr>
          <w:sz w:val="22"/>
          <w:szCs w:val="22"/>
          <w:lang w:val="en-GB"/>
        </w:rPr>
      </w:pPr>
      <w:r w:rsidRPr="002E2D8E">
        <w:rPr>
          <w:sz w:val="22"/>
          <w:szCs w:val="22"/>
          <w:lang w:val="en-GB"/>
        </w:rPr>
        <w:t xml:space="preserve">The project is co-financed by </w:t>
      </w:r>
      <w:r w:rsidR="00C55045">
        <w:rPr>
          <w:sz w:val="22"/>
          <w:szCs w:val="22"/>
          <w:lang w:val="en-GB"/>
        </w:rPr>
        <w:t xml:space="preserve">Municipality of </w:t>
      </w:r>
      <w:proofErr w:type="spellStart"/>
      <w:r w:rsidR="00C55045">
        <w:rPr>
          <w:sz w:val="22"/>
          <w:szCs w:val="22"/>
          <w:lang w:val="en-GB"/>
        </w:rPr>
        <w:t>Bojnik</w:t>
      </w:r>
      <w:proofErr w:type="spellEnd"/>
      <w:r w:rsidR="00C55045">
        <w:rPr>
          <w:sz w:val="22"/>
          <w:szCs w:val="22"/>
          <w:lang w:val="en-GB"/>
        </w:rPr>
        <w:t>.</w:t>
      </w:r>
    </w:p>
    <w:p w14:paraId="4C194441"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005C4862" w14:textId="77777777" w:rsidR="009C65D6" w:rsidRPr="00BD63A4" w:rsidRDefault="009C65D6" w:rsidP="00BD63A4">
      <w:pPr>
        <w:snapToGrid w:val="0"/>
        <w:ind w:left="360"/>
        <w:jc w:val="both"/>
        <w:rPr>
          <w:sz w:val="22"/>
          <w:szCs w:val="22"/>
          <w:lang w:val="en-GB"/>
        </w:rPr>
      </w:pPr>
      <w:r w:rsidRPr="00BD63A4">
        <w:rPr>
          <w:sz w:val="22"/>
          <w:szCs w:val="22"/>
        </w:rPr>
        <w:tab/>
      </w:r>
      <w:r w:rsidRPr="00BD63A4">
        <w:rPr>
          <w:sz w:val="22"/>
          <w:szCs w:val="22"/>
          <w:lang w:val="en-GB"/>
        </w:rPr>
        <w:t xml:space="preserve"> </w:t>
      </w:r>
    </w:p>
    <w:p w14:paraId="6F51981D" w14:textId="77777777" w:rsidR="00C55045" w:rsidRPr="00C55045" w:rsidRDefault="00C55045" w:rsidP="00C55045">
      <w:pPr>
        <w:snapToGrid w:val="0"/>
        <w:ind w:left="709"/>
        <w:jc w:val="both"/>
        <w:rPr>
          <w:sz w:val="22"/>
          <w:szCs w:val="22"/>
          <w:lang w:val="en-US"/>
        </w:rPr>
      </w:pPr>
      <w:r w:rsidRPr="00C55045">
        <w:rPr>
          <w:sz w:val="22"/>
          <w:szCs w:val="22"/>
          <w:lang w:val="en-US"/>
        </w:rPr>
        <w:t xml:space="preserve">Municipality of </w:t>
      </w:r>
      <w:proofErr w:type="spellStart"/>
      <w:r w:rsidRPr="00C55045">
        <w:rPr>
          <w:sz w:val="22"/>
          <w:szCs w:val="22"/>
          <w:lang w:val="en-US"/>
        </w:rPr>
        <w:t>Bojnik</w:t>
      </w:r>
      <w:proofErr w:type="spellEnd"/>
    </w:p>
    <w:p w14:paraId="28457970" w14:textId="77777777" w:rsidR="006C703D" w:rsidRDefault="00C55045" w:rsidP="00C55045">
      <w:pPr>
        <w:snapToGrid w:val="0"/>
        <w:ind w:left="709"/>
        <w:jc w:val="both"/>
        <w:rPr>
          <w:sz w:val="22"/>
          <w:szCs w:val="22"/>
          <w:lang w:val="en-GB"/>
        </w:rPr>
      </w:pPr>
      <w:proofErr w:type="spellStart"/>
      <w:r w:rsidRPr="00C55045">
        <w:rPr>
          <w:sz w:val="22"/>
          <w:szCs w:val="22"/>
          <w:lang w:val="en-US"/>
        </w:rPr>
        <w:t>Trg</w:t>
      </w:r>
      <w:proofErr w:type="spellEnd"/>
      <w:r w:rsidRPr="00C55045">
        <w:rPr>
          <w:sz w:val="22"/>
          <w:szCs w:val="22"/>
          <w:lang w:val="en-US"/>
        </w:rPr>
        <w:t xml:space="preserve"> </w:t>
      </w:r>
      <w:proofErr w:type="spellStart"/>
      <w:r w:rsidRPr="00C55045">
        <w:rPr>
          <w:sz w:val="22"/>
          <w:szCs w:val="22"/>
          <w:lang w:val="en-US"/>
        </w:rPr>
        <w:t>slobode</w:t>
      </w:r>
      <w:proofErr w:type="spellEnd"/>
      <w:r w:rsidRPr="00C55045">
        <w:rPr>
          <w:sz w:val="22"/>
          <w:szCs w:val="22"/>
          <w:lang w:val="en-US"/>
        </w:rPr>
        <w:t xml:space="preserve"> 2-4, 16205 </w:t>
      </w:r>
      <w:proofErr w:type="spellStart"/>
      <w:r w:rsidRPr="00C55045">
        <w:rPr>
          <w:sz w:val="22"/>
          <w:szCs w:val="22"/>
          <w:lang w:val="en-US"/>
        </w:rPr>
        <w:t>Bojnik</w:t>
      </w:r>
      <w:proofErr w:type="spellEnd"/>
      <w:r w:rsidRPr="00C55045">
        <w:rPr>
          <w:sz w:val="22"/>
          <w:szCs w:val="22"/>
          <w:lang w:val="en-US"/>
        </w:rPr>
        <w:t>, Serbia</w:t>
      </w:r>
      <w:r w:rsidRPr="00C55045">
        <w:rPr>
          <w:sz w:val="22"/>
          <w:szCs w:val="22"/>
          <w:lang w:val="en-GB"/>
        </w:rPr>
        <w:t xml:space="preserve"> </w:t>
      </w:r>
    </w:p>
    <w:p w14:paraId="0C508AF1" w14:textId="77777777" w:rsidR="002139C6" w:rsidRPr="00DD2F41" w:rsidRDefault="00A7789B">
      <w:pPr>
        <w:ind w:left="360"/>
        <w:jc w:val="center"/>
        <w:rPr>
          <w:rStyle w:val="Strong"/>
          <w:sz w:val="22"/>
          <w:szCs w:val="22"/>
          <w:lang w:val="en-GB"/>
        </w:rPr>
      </w:pPr>
      <w:r>
        <w:rPr>
          <w:b/>
          <w:noProof/>
          <w:snapToGrid/>
          <w:sz w:val="22"/>
          <w:szCs w:val="22"/>
          <w:lang w:val="sr-Latn-RS" w:eastAsia="sr-Latn-RS"/>
        </w:rPr>
        <mc:AlternateContent>
          <mc:Choice Requires="wps">
            <w:drawing>
              <wp:anchor distT="0" distB="0" distL="114300" distR="114300" simplePos="0" relativeHeight="251659776" behindDoc="0" locked="0" layoutInCell="0" allowOverlap="1" wp14:anchorId="4970684D" wp14:editId="785E388C">
                <wp:simplePos x="0" y="0"/>
                <wp:positionH relativeFrom="column">
                  <wp:posOffset>28575</wp:posOffset>
                </wp:positionH>
                <wp:positionV relativeFrom="paragraph">
                  <wp:posOffset>-5715</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839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3SRVQ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" o:allowincell="f" strokecolor="#d4d4d4" strokeweight="1.75pt">
                <v:shadow on="t" origin="-.5,-.5" offset="0,-1pt"/>
              </v:line>
            </w:pict>
          </mc:Fallback>
        </mc:AlternateContent>
      </w:r>
      <w:r w:rsidR="002139C6" w:rsidRPr="00DD2F41">
        <w:rPr>
          <w:rStyle w:val="Strong"/>
          <w:sz w:val="22"/>
          <w:szCs w:val="22"/>
          <w:lang w:val="en-GB"/>
        </w:rPr>
        <w:t>CONTRACT SPECIFICATIONS</w:t>
      </w:r>
    </w:p>
    <w:p w14:paraId="08EEFD72"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537DB33D"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1852072D"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1DE9FEEC" w14:textId="276CBAA1" w:rsidR="00D62A71" w:rsidRDefault="00041754" w:rsidP="00D62A71">
      <w:pPr>
        <w:ind w:left="709"/>
        <w:rPr>
          <w:sz w:val="22"/>
          <w:szCs w:val="22"/>
          <w:lang w:val="en-GB"/>
        </w:rPr>
      </w:pPr>
      <w:r>
        <w:rPr>
          <w:sz w:val="22"/>
          <w:szCs w:val="22"/>
          <w:lang w:val="en-GB"/>
        </w:rPr>
        <w:t>L</w:t>
      </w:r>
      <w:r w:rsidR="00410206">
        <w:rPr>
          <w:sz w:val="22"/>
          <w:szCs w:val="22"/>
          <w:lang w:val="en-GB"/>
        </w:rPr>
        <w:t xml:space="preserve">andscaping </w:t>
      </w:r>
      <w:r w:rsidR="00A7789B">
        <w:rPr>
          <w:sz w:val="22"/>
          <w:szCs w:val="22"/>
          <w:lang w:val="en-GB"/>
        </w:rPr>
        <w:t xml:space="preserve">of the plateau </w:t>
      </w:r>
      <w:r w:rsidR="00410206">
        <w:rPr>
          <w:sz w:val="22"/>
          <w:szCs w:val="22"/>
          <w:lang w:val="en-GB"/>
        </w:rPr>
        <w:t xml:space="preserve">in front of </w:t>
      </w:r>
      <w:r w:rsidR="00A7789B">
        <w:rPr>
          <w:sz w:val="22"/>
          <w:szCs w:val="22"/>
          <w:lang w:val="en-GB"/>
        </w:rPr>
        <w:t xml:space="preserve">the sport centre and walk along </w:t>
      </w:r>
      <w:proofErr w:type="spellStart"/>
      <w:r w:rsidR="00A7789B">
        <w:rPr>
          <w:sz w:val="22"/>
          <w:szCs w:val="22"/>
          <w:lang w:val="en-GB"/>
        </w:rPr>
        <w:t>Pusta</w:t>
      </w:r>
      <w:proofErr w:type="spellEnd"/>
      <w:r w:rsidR="00A7789B">
        <w:rPr>
          <w:sz w:val="22"/>
          <w:szCs w:val="22"/>
          <w:lang w:val="en-GB"/>
        </w:rPr>
        <w:t xml:space="preserve"> </w:t>
      </w:r>
      <w:proofErr w:type="spellStart"/>
      <w:r w:rsidR="00A7789B">
        <w:rPr>
          <w:sz w:val="22"/>
          <w:szCs w:val="22"/>
          <w:lang w:val="en-GB"/>
        </w:rPr>
        <w:t>reka</w:t>
      </w:r>
      <w:proofErr w:type="spellEnd"/>
      <w:r w:rsidR="00A7789B">
        <w:rPr>
          <w:sz w:val="22"/>
          <w:szCs w:val="22"/>
          <w:lang w:val="en-GB"/>
        </w:rPr>
        <w:t xml:space="preserve"> River in </w:t>
      </w:r>
      <w:proofErr w:type="spellStart"/>
      <w:r w:rsidR="00A7789B">
        <w:rPr>
          <w:sz w:val="22"/>
          <w:szCs w:val="22"/>
          <w:lang w:val="en-GB"/>
        </w:rPr>
        <w:t>Bojnik</w:t>
      </w:r>
      <w:proofErr w:type="spellEnd"/>
      <w:r w:rsidR="00A7789B">
        <w:rPr>
          <w:sz w:val="22"/>
          <w:szCs w:val="22"/>
          <w:lang w:val="en-GB"/>
        </w:rPr>
        <w:t xml:space="preserve"> on property register no: 1770/3 and 4581/2 land registry </w:t>
      </w:r>
      <w:proofErr w:type="spellStart"/>
      <w:r w:rsidR="00A7789B">
        <w:rPr>
          <w:sz w:val="22"/>
          <w:szCs w:val="22"/>
          <w:lang w:val="en-GB"/>
        </w:rPr>
        <w:t>Bojnik</w:t>
      </w:r>
      <w:proofErr w:type="spellEnd"/>
      <w:r w:rsidR="00A7789B">
        <w:rPr>
          <w:sz w:val="22"/>
          <w:szCs w:val="22"/>
          <w:lang w:val="en-GB"/>
        </w:rPr>
        <w:t>. Surface preview: 1. Parking lot for cars – 1.</w:t>
      </w:r>
      <w:r w:rsidR="00251B09">
        <w:rPr>
          <w:sz w:val="22"/>
          <w:szCs w:val="22"/>
          <w:lang w:val="en-GB"/>
        </w:rPr>
        <w:t>407,00 m²</w:t>
      </w:r>
      <w:r w:rsidR="00A7789B">
        <w:rPr>
          <w:sz w:val="22"/>
          <w:szCs w:val="22"/>
          <w:lang w:val="en-GB"/>
        </w:rPr>
        <w:t>; 2. Parking lot for buses – 95.</w:t>
      </w:r>
      <w:r w:rsidR="00251B09">
        <w:rPr>
          <w:sz w:val="22"/>
          <w:szCs w:val="22"/>
          <w:lang w:val="en-GB"/>
        </w:rPr>
        <w:t>85 m²</w:t>
      </w:r>
      <w:r w:rsidR="00A7789B">
        <w:rPr>
          <w:sz w:val="22"/>
          <w:szCs w:val="22"/>
          <w:lang w:val="en-GB"/>
        </w:rPr>
        <w:t>; 3. Pedestrian kerb – 135.</w:t>
      </w:r>
      <w:r w:rsidR="00251B09">
        <w:rPr>
          <w:sz w:val="22"/>
          <w:szCs w:val="22"/>
          <w:lang w:val="en-GB"/>
        </w:rPr>
        <w:t>88 m²</w:t>
      </w:r>
      <w:r w:rsidR="00A7789B">
        <w:rPr>
          <w:sz w:val="22"/>
          <w:szCs w:val="22"/>
          <w:lang w:val="en-GB"/>
        </w:rPr>
        <w:t>; 4. Space for movable street furniture – 130.</w:t>
      </w:r>
      <w:r w:rsidR="00251B09">
        <w:rPr>
          <w:sz w:val="22"/>
          <w:szCs w:val="22"/>
          <w:lang w:val="en-GB"/>
        </w:rPr>
        <w:t>28 m²</w:t>
      </w:r>
      <w:r w:rsidR="00A7789B">
        <w:rPr>
          <w:sz w:val="22"/>
          <w:szCs w:val="22"/>
          <w:lang w:val="en-GB"/>
        </w:rPr>
        <w:t xml:space="preserve">; 5. </w:t>
      </w:r>
      <w:r w:rsidR="008D36B7">
        <w:rPr>
          <w:sz w:val="22"/>
          <w:szCs w:val="22"/>
          <w:lang w:val="en-GB"/>
        </w:rPr>
        <w:t>Entrance plateau and walkway – 590.63</w:t>
      </w:r>
      <w:r w:rsidR="00251B09">
        <w:rPr>
          <w:sz w:val="22"/>
          <w:szCs w:val="22"/>
          <w:lang w:val="en-GB"/>
        </w:rPr>
        <w:t xml:space="preserve"> m²; 6. Greenery – 278.16 m².</w:t>
      </w:r>
    </w:p>
    <w:p w14:paraId="34E578B4"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62546A7B" w14:textId="79599196" w:rsidR="00B24E1F" w:rsidRPr="002E09EF" w:rsidRDefault="00C12E27" w:rsidP="00B24E1F">
      <w:pPr>
        <w:ind w:left="709"/>
        <w:rPr>
          <w:sz w:val="22"/>
          <w:szCs w:val="22"/>
          <w:lang w:val="en-GB"/>
        </w:rPr>
      </w:pPr>
      <w:r>
        <w:rPr>
          <w:sz w:val="22"/>
          <w:szCs w:val="22"/>
          <w:lang w:val="en-GB"/>
        </w:rPr>
        <w:t>26</w:t>
      </w:r>
      <w:r w:rsidR="00FD1A40">
        <w:rPr>
          <w:sz w:val="22"/>
          <w:szCs w:val="22"/>
          <w:lang w:val="en-GB"/>
        </w:rPr>
        <w:t>.02.2020.</w:t>
      </w:r>
    </w:p>
    <w:p w14:paraId="5B85C966"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368C2A4B" w14:textId="1C570B5B" w:rsidR="002E09EF" w:rsidRPr="002E09EF" w:rsidRDefault="00FD1A40" w:rsidP="002E09EF">
      <w:pPr>
        <w:ind w:left="709"/>
        <w:rPr>
          <w:sz w:val="22"/>
          <w:szCs w:val="22"/>
          <w:lang w:val="en-GB"/>
        </w:rPr>
      </w:pPr>
      <w:r>
        <w:rPr>
          <w:sz w:val="22"/>
          <w:szCs w:val="22"/>
          <w:lang w:val="en-GB"/>
        </w:rPr>
        <w:t xml:space="preserve"> </w:t>
      </w:r>
      <w:r w:rsidR="00A035AF" w:rsidRPr="00177A5C">
        <w:rPr>
          <w:sz w:val="22"/>
          <w:szCs w:val="22"/>
          <w:lang w:val="en-GB"/>
        </w:rPr>
        <w:t>12 months</w:t>
      </w:r>
    </w:p>
    <w:p w14:paraId="3A3F49BA" w14:textId="77777777" w:rsidR="00B24E1F" w:rsidRPr="002E09EF" w:rsidRDefault="00B24E1F" w:rsidP="00D62A71">
      <w:pPr>
        <w:ind w:left="709"/>
        <w:rPr>
          <w:sz w:val="22"/>
          <w:szCs w:val="22"/>
          <w:lang w:val="en-GB"/>
        </w:rPr>
      </w:pPr>
    </w:p>
    <w:p w14:paraId="28FC2D2D" w14:textId="77777777" w:rsidR="002139C6" w:rsidRPr="00DD2F41" w:rsidRDefault="00A7789B">
      <w:pPr>
        <w:ind w:left="360"/>
        <w:jc w:val="center"/>
        <w:rPr>
          <w:rStyle w:val="Strong"/>
          <w:sz w:val="22"/>
          <w:szCs w:val="22"/>
          <w:lang w:val="en-GB"/>
        </w:rPr>
      </w:pPr>
      <w:r>
        <w:rPr>
          <w:b/>
          <w:noProof/>
          <w:snapToGrid/>
          <w:sz w:val="22"/>
          <w:szCs w:val="22"/>
          <w:lang w:val="sr-Latn-RS" w:eastAsia="sr-Latn-RS"/>
        </w:rPr>
        <mc:AlternateContent>
          <mc:Choice Requires="wps">
            <w:drawing>
              <wp:anchor distT="0" distB="0" distL="114300" distR="114300" simplePos="0" relativeHeight="251658752" behindDoc="0" locked="0" layoutInCell="0" allowOverlap="1" wp14:anchorId="51AC4640" wp14:editId="590FD499">
                <wp:simplePos x="0" y="0"/>
                <wp:positionH relativeFrom="column">
                  <wp:posOffset>28575</wp:posOffset>
                </wp:positionH>
                <wp:positionV relativeFrom="paragraph">
                  <wp:posOffset>11430</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58BBE"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" o:allowincell="f" strokecolor="#d4d4d4" strokeweight="1.75pt">
                <v:shadow on="t" origin="-.5,-.5" offset="0,-1pt"/>
              </v:line>
            </w:pict>
          </mc:Fallback>
        </mc:AlternateContent>
      </w:r>
      <w:r w:rsidR="002139C6" w:rsidRPr="00DD2F41">
        <w:rPr>
          <w:rStyle w:val="Strong"/>
          <w:sz w:val="22"/>
          <w:szCs w:val="22"/>
          <w:lang w:val="en-GB"/>
        </w:rPr>
        <w:t>TERMS OF PARTICIPATION</w:t>
      </w:r>
    </w:p>
    <w:p w14:paraId="6D5DF18F"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t xml:space="preserve">Eligibility </w:t>
      </w:r>
      <w:r w:rsidRPr="00D275AD">
        <w:rPr>
          <w:rStyle w:val="Strong"/>
          <w:sz w:val="22"/>
          <w:szCs w:val="22"/>
          <w:lang w:val="en-GB"/>
        </w:rPr>
        <w:t>and rules of origin</w:t>
      </w:r>
    </w:p>
    <w:p w14:paraId="4808EF76" w14:textId="77777777"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14:paraId="19D76D18"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w:t>
      </w:r>
      <w:r w:rsidRPr="00D275AD">
        <w:rPr>
          <w:sz w:val="22"/>
          <w:szCs w:val="22"/>
          <w:lang w:val="en-GB"/>
        </w:rPr>
        <w:lastRenderedPageBreak/>
        <w:t xml:space="preserve">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7880E26B" w14:textId="77777777" w:rsidR="001D5D4B" w:rsidRPr="00C12E27" w:rsidRDefault="001D5D4B" w:rsidP="006D28BB">
      <w:pPr>
        <w:widowControl/>
        <w:spacing w:before="0" w:after="0"/>
        <w:ind w:left="709"/>
        <w:jc w:val="both"/>
        <w:rPr>
          <w:rFonts w:eastAsia="Calibri"/>
          <w:i/>
          <w:snapToGrid/>
          <w:sz w:val="22"/>
          <w:szCs w:val="22"/>
          <w:lang w:val="en-GB"/>
        </w:rPr>
      </w:pPr>
      <w:bookmarkStart w:id="0" w:name="_GoBack"/>
      <w:bookmarkEnd w:id="0"/>
      <w:r w:rsidRPr="00C12E27">
        <w:rPr>
          <w:rFonts w:eastAsia="Calibri"/>
          <w:snapToGrid/>
          <w:sz w:val="22"/>
          <w:szCs w:val="22"/>
          <w:lang w:val="en-GB"/>
        </w:rPr>
        <w:t>Please</w:t>
      </w:r>
      <w:r w:rsidRPr="00C12E27">
        <w:rPr>
          <w:rFonts w:eastAsia="Calibri"/>
          <w:i/>
          <w:snapToGrid/>
          <w:sz w:val="22"/>
          <w:szCs w:val="22"/>
          <w:lang w:val="en-GB"/>
        </w:rPr>
        <w:t xml:space="preserve"> </w:t>
      </w:r>
      <w:r w:rsidRPr="00C12E27">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C12E27">
        <w:rPr>
          <w:rFonts w:eastAsia="Calibri"/>
          <w:snapToGrid/>
          <w:sz w:val="22"/>
          <w:szCs w:val="22"/>
          <w:vertAlign w:val="superscript"/>
          <w:lang w:val="en-GB"/>
        </w:rPr>
        <w:t>1</w:t>
      </w:r>
      <w:r w:rsidRPr="00C12E27">
        <w:rPr>
          <w:rFonts w:eastAsia="Calibri"/>
          <w:snapToGrid/>
          <w:sz w:val="22"/>
          <w:szCs w:val="22"/>
          <w:lang w:val="en-GB"/>
        </w:rPr>
        <w:t xml:space="preserve"> will apply to candidates or tenderers from the United Kingdom, and to all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C12E27">
        <w:rPr>
          <w:rFonts w:eastAsia="Calibri"/>
          <w:snapToGrid/>
          <w:sz w:val="22"/>
          <w:szCs w:val="22"/>
          <w:vertAlign w:val="superscript"/>
          <w:lang w:val="en-GB"/>
        </w:rPr>
        <w:t>1</w:t>
      </w:r>
      <w:r w:rsidRPr="00C12E27">
        <w:rPr>
          <w:rFonts w:eastAsia="Calibri"/>
          <w:snapToGrid/>
          <w:sz w:val="22"/>
          <w:szCs w:val="22"/>
          <w:lang w:val="en-GB"/>
        </w:rPr>
        <w:t xml:space="preserve"> from the United Kingdom could be rejected from the procurement procedure</w:t>
      </w:r>
      <w:r w:rsidRPr="00C12E27">
        <w:rPr>
          <w:rFonts w:eastAsia="Calibri"/>
          <w:i/>
          <w:snapToGrid/>
          <w:sz w:val="22"/>
          <w:szCs w:val="22"/>
          <w:lang w:val="en-GB"/>
        </w:rPr>
        <w:t>.</w:t>
      </w:r>
    </w:p>
    <w:p w14:paraId="037B25A0" w14:textId="77777777" w:rsidR="001D5D4B" w:rsidRPr="00C12E27" w:rsidRDefault="001D5D4B" w:rsidP="001D5D4B">
      <w:pPr>
        <w:widowControl/>
        <w:tabs>
          <w:tab w:val="left" w:pos="5850"/>
        </w:tabs>
        <w:spacing w:before="0" w:after="0"/>
        <w:ind w:left="426"/>
        <w:jc w:val="both"/>
        <w:rPr>
          <w:rFonts w:eastAsia="Calibri"/>
          <w:i/>
          <w:snapToGrid/>
          <w:szCs w:val="24"/>
          <w:lang w:val="en-GB"/>
        </w:rPr>
      </w:pPr>
      <w:r w:rsidRPr="00C12E27">
        <w:rPr>
          <w:rFonts w:eastAsia="Calibri"/>
          <w:i/>
          <w:snapToGrid/>
          <w:szCs w:val="24"/>
          <w:lang w:val="en-GB"/>
        </w:rPr>
        <w:tab/>
      </w:r>
    </w:p>
    <w:p w14:paraId="265F1D41" w14:textId="77777777" w:rsidR="001D5D4B" w:rsidRPr="00C12E27" w:rsidRDefault="001D5D4B" w:rsidP="006D28BB">
      <w:pPr>
        <w:widowControl/>
        <w:spacing w:before="0" w:after="0"/>
        <w:ind w:left="709"/>
        <w:jc w:val="both"/>
        <w:rPr>
          <w:rFonts w:eastAsia="Calibri"/>
          <w:snapToGrid/>
          <w:sz w:val="18"/>
          <w:szCs w:val="18"/>
          <w:lang w:val="en-GB"/>
        </w:rPr>
      </w:pPr>
      <w:r w:rsidRPr="00C12E27">
        <w:rPr>
          <w:rFonts w:eastAsia="Calibri"/>
          <w:snapToGrid/>
          <w:sz w:val="18"/>
          <w:szCs w:val="18"/>
          <w:vertAlign w:val="superscript"/>
          <w:lang w:val="en-GB"/>
        </w:rPr>
        <w:t>1</w:t>
      </w:r>
      <w:r w:rsidRPr="00C12E27">
        <w:rPr>
          <w:rFonts w:eastAsia="Calibri"/>
          <w:snapToGrid/>
          <w:sz w:val="18"/>
          <w:szCs w:val="18"/>
          <w:lang w:val="en-GB"/>
        </w:rPr>
        <w:t xml:space="preserve">However, they may originate from any country when the amount of the supplies to be purchased is below </w:t>
      </w:r>
      <w:r w:rsidR="00391F9F" w:rsidRPr="00C12E27">
        <w:rPr>
          <w:rFonts w:eastAsia="Calibri"/>
          <w:snapToGrid/>
          <w:sz w:val="18"/>
          <w:szCs w:val="18"/>
          <w:lang w:val="en-GB"/>
        </w:rPr>
        <w:t>EUR </w:t>
      </w:r>
      <w:r w:rsidRPr="00C12E27">
        <w:rPr>
          <w:rFonts w:eastAsia="Calibri"/>
          <w:snapToGrid/>
          <w:sz w:val="18"/>
          <w:szCs w:val="18"/>
          <w:lang w:val="en-GB"/>
        </w:rPr>
        <w:t xml:space="preserve">100 000. </w:t>
      </w:r>
    </w:p>
    <w:p w14:paraId="29F20DF2" w14:textId="77777777" w:rsidR="001D5D4B" w:rsidRPr="00DD6316" w:rsidRDefault="001D5D4B" w:rsidP="00BD63A4">
      <w:pPr>
        <w:pStyle w:val="PRAGHeading2"/>
        <w:numPr>
          <w:ilvl w:val="0"/>
          <w:numId w:val="0"/>
        </w:numPr>
        <w:ind w:left="709"/>
        <w:jc w:val="both"/>
        <w:rPr>
          <w:sz w:val="22"/>
          <w:szCs w:val="22"/>
          <w:lang w:val="en-GB"/>
        </w:rPr>
      </w:pPr>
    </w:p>
    <w:p w14:paraId="460DD3C2" w14:textId="77777777" w:rsidR="002139C6" w:rsidRPr="00B24E1F" w:rsidRDefault="00A035AF" w:rsidP="0076200F">
      <w:pPr>
        <w:pStyle w:val="PRAGHeading2"/>
        <w:keepNext/>
        <w:keepLines/>
        <w:jc w:val="both"/>
        <w:rPr>
          <w:rStyle w:val="Strong"/>
          <w:sz w:val="22"/>
          <w:szCs w:val="22"/>
          <w:lang w:val="en-GB"/>
        </w:rPr>
      </w:pPr>
      <w:r w:rsidRPr="00177A5C" w:rsidDel="00A035AF">
        <w:rPr>
          <w:sz w:val="22"/>
          <w:szCs w:val="22"/>
          <w:lang w:val="en-GB"/>
        </w:rPr>
        <w:t xml:space="preserve"> </w:t>
      </w:r>
      <w:bookmarkStart w:id="1" w:name="_DV_M201"/>
      <w:bookmarkEnd w:id="1"/>
      <w:r w:rsidR="00B24E1F" w:rsidRPr="00B24E1F">
        <w:rPr>
          <w:rStyle w:val="Strong"/>
          <w:sz w:val="22"/>
          <w:szCs w:val="22"/>
          <w:lang w:val="en-GB"/>
        </w:rPr>
        <w:t>Subcontracting</w:t>
      </w:r>
    </w:p>
    <w:p w14:paraId="1B8180F6" w14:textId="77777777" w:rsidR="00B24E1F" w:rsidRDefault="00B24E1F" w:rsidP="0076200F">
      <w:pPr>
        <w:pStyle w:val="PRAGHeading2"/>
        <w:keepNext/>
        <w:keepLines/>
        <w:numPr>
          <w:ilvl w:val="0"/>
          <w:numId w:val="0"/>
        </w:numPr>
        <w:ind w:left="720"/>
        <w:jc w:val="both"/>
        <w:rPr>
          <w:sz w:val="22"/>
          <w:szCs w:val="22"/>
          <w:lang w:val="en-GB"/>
        </w:rPr>
      </w:pPr>
      <w:r w:rsidRPr="00B24E1F">
        <w:rPr>
          <w:rStyle w:val="Strong"/>
          <w:b w:val="0"/>
          <w:sz w:val="22"/>
          <w:szCs w:val="22"/>
          <w:lang w:val="en-GB"/>
        </w:rPr>
        <w:t xml:space="preserve">Subcontracting is allowed. </w:t>
      </w:r>
    </w:p>
    <w:p w14:paraId="523D1BC8"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0D5FAD43"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2A86A282" w14:textId="77777777" w:rsidR="003720EC" w:rsidRDefault="003720EC" w:rsidP="0076200F">
      <w:pPr>
        <w:keepNext/>
        <w:keepLines/>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0A150D6D"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64B0CAEA"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6D655550"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6386C3E3" w14:textId="77777777"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14:paraId="4415D5F9" w14:textId="77777777" w:rsidR="002139C6" w:rsidRPr="00DD2F41" w:rsidRDefault="00A7789B" w:rsidP="0076200F">
      <w:pPr>
        <w:keepNext/>
        <w:keepLines/>
        <w:jc w:val="both"/>
        <w:rPr>
          <w:sz w:val="22"/>
          <w:szCs w:val="22"/>
          <w:lang w:val="en-GB"/>
        </w:rPr>
      </w:pPr>
      <w:r>
        <w:rPr>
          <w:noProof/>
          <w:snapToGrid/>
          <w:sz w:val="22"/>
          <w:szCs w:val="22"/>
          <w:lang w:val="sr-Latn-RS" w:eastAsia="sr-Latn-RS"/>
        </w:rPr>
        <w:lastRenderedPageBreak/>
        <mc:AlternateContent>
          <mc:Choice Requires="wps">
            <w:drawing>
              <wp:anchor distT="0" distB="0" distL="114300" distR="114300" simplePos="0" relativeHeight="251655680" behindDoc="0" locked="0" layoutInCell="0" allowOverlap="1" wp14:anchorId="4F5BD922" wp14:editId="11A5C83E">
                <wp:simplePos x="0" y="0"/>
                <wp:positionH relativeFrom="column">
                  <wp:posOffset>0</wp:posOffset>
                </wp:positionH>
                <wp:positionV relativeFrom="paragraph">
                  <wp:posOffset>152400</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EA4E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Fe/VAIAALE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LxAV79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14BE8AA0"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6CD8D571"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55814E87"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5CAE8242"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2DC8096D" w14:textId="77777777" w:rsidR="002B0469" w:rsidRPr="001408AF" w:rsidRDefault="001408AF" w:rsidP="0076200F">
      <w:pPr>
        <w:ind w:left="720"/>
        <w:jc w:val="both"/>
        <w:rPr>
          <w:b/>
          <w:i/>
          <w:sz w:val="22"/>
          <w:u w:val="single"/>
          <w:lang w:val="en-GB"/>
        </w:rPr>
      </w:pPr>
      <w:r w:rsidRPr="001408AF">
        <w:rPr>
          <w:b/>
          <w:i/>
          <w:sz w:val="22"/>
          <w:lang w:val="en-GB"/>
        </w:rPr>
        <w:t>14.</w:t>
      </w:r>
      <w:proofErr w:type="spellStart"/>
      <w:r w:rsidRPr="001408AF">
        <w:rPr>
          <w:b/>
          <w:i/>
          <w:sz w:val="22"/>
          <w:lang w:val="en-GB"/>
        </w:rPr>
        <w:t>a</w:t>
      </w:r>
      <w:proofErr w:type="spellEnd"/>
      <w:r w:rsidRPr="001408AF">
        <w:rPr>
          <w:b/>
          <w:i/>
          <w:sz w:val="22"/>
          <w:lang w:val="en-GB"/>
        </w:rPr>
        <w:tab/>
      </w:r>
      <w:r w:rsidR="002B0469" w:rsidRPr="001408AF">
        <w:rPr>
          <w:b/>
          <w:i/>
          <w:sz w:val="22"/>
          <w:u w:val="single"/>
          <w:lang w:val="en-GB"/>
        </w:rPr>
        <w:t>Economic and financial capacity of candidate:</w:t>
      </w:r>
    </w:p>
    <w:p w14:paraId="6E1E6034" w14:textId="77777777" w:rsidR="000504C1" w:rsidRPr="002E2D8E" w:rsidRDefault="000504C1" w:rsidP="000504C1">
      <w:pPr>
        <w:ind w:left="1134" w:hanging="284"/>
        <w:jc w:val="both"/>
        <w:rPr>
          <w:sz w:val="22"/>
          <w:lang w:val="en-US"/>
        </w:rPr>
      </w:pPr>
      <w:r w:rsidRPr="002E2D8E">
        <w:rPr>
          <w:b/>
          <w:sz w:val="22"/>
          <w:lang w:val="en-GB"/>
        </w:rPr>
        <w:t>-</w:t>
      </w:r>
      <w:r w:rsidRPr="002E2D8E">
        <w:rPr>
          <w:b/>
          <w:sz w:val="22"/>
          <w:lang w:val="en-GB"/>
        </w:rPr>
        <w:tab/>
      </w:r>
      <w:r w:rsidRPr="002E2D8E">
        <w:rPr>
          <w:sz w:val="22"/>
        </w:rPr>
        <w:t xml:space="preserve">the </w:t>
      </w:r>
      <w:proofErr w:type="spellStart"/>
      <w:r w:rsidRPr="002E2D8E">
        <w:rPr>
          <w:sz w:val="22"/>
        </w:rPr>
        <w:t>average</w:t>
      </w:r>
      <w:proofErr w:type="spellEnd"/>
      <w:r w:rsidRPr="002E2D8E">
        <w:rPr>
          <w:sz w:val="22"/>
        </w:rPr>
        <w:t xml:space="preserve"> </w:t>
      </w:r>
      <w:proofErr w:type="spellStart"/>
      <w:r w:rsidRPr="002E2D8E">
        <w:rPr>
          <w:sz w:val="22"/>
        </w:rPr>
        <w:t>annual</w:t>
      </w:r>
      <w:proofErr w:type="spellEnd"/>
      <w:r w:rsidRPr="002E2D8E">
        <w:rPr>
          <w:sz w:val="22"/>
        </w:rPr>
        <w:t xml:space="preserve"> turnover of the </w:t>
      </w:r>
      <w:proofErr w:type="spellStart"/>
      <w:r w:rsidRPr="002E2D8E">
        <w:rPr>
          <w:sz w:val="22"/>
        </w:rPr>
        <w:t>tenderer</w:t>
      </w:r>
      <w:proofErr w:type="spellEnd"/>
      <w:r w:rsidRPr="002E2D8E">
        <w:rPr>
          <w:sz w:val="22"/>
        </w:rPr>
        <w:t xml:space="preserve"> in the </w:t>
      </w:r>
      <w:proofErr w:type="spellStart"/>
      <w:r w:rsidRPr="002E2D8E">
        <w:rPr>
          <w:sz w:val="22"/>
        </w:rPr>
        <w:t>past</w:t>
      </w:r>
      <w:proofErr w:type="spellEnd"/>
      <w:r w:rsidRPr="002E2D8E">
        <w:rPr>
          <w:sz w:val="22"/>
        </w:rPr>
        <w:t xml:space="preserve"> 3 </w:t>
      </w:r>
      <w:proofErr w:type="spellStart"/>
      <w:r w:rsidRPr="002E2D8E">
        <w:rPr>
          <w:sz w:val="22"/>
        </w:rPr>
        <w:t>years</w:t>
      </w:r>
      <w:proofErr w:type="spellEnd"/>
      <w:r w:rsidRPr="002E2D8E">
        <w:rPr>
          <w:sz w:val="22"/>
        </w:rPr>
        <w:t xml:space="preserve"> for </w:t>
      </w:r>
      <w:proofErr w:type="spellStart"/>
      <w:r w:rsidRPr="002E2D8E">
        <w:rPr>
          <w:sz w:val="22"/>
        </w:rPr>
        <w:t>which</w:t>
      </w:r>
      <w:proofErr w:type="spellEnd"/>
      <w:r w:rsidRPr="002E2D8E">
        <w:rPr>
          <w:sz w:val="22"/>
        </w:rPr>
        <w:t xml:space="preserve"> the </w:t>
      </w:r>
      <w:proofErr w:type="spellStart"/>
      <w:r w:rsidRPr="002E2D8E">
        <w:rPr>
          <w:sz w:val="22"/>
        </w:rPr>
        <w:t>accounts</w:t>
      </w:r>
      <w:proofErr w:type="spellEnd"/>
      <w:r w:rsidRPr="002E2D8E">
        <w:rPr>
          <w:sz w:val="22"/>
        </w:rPr>
        <w:t xml:space="preserve"> are </w:t>
      </w:r>
      <w:proofErr w:type="spellStart"/>
      <w:r w:rsidRPr="002E2D8E">
        <w:rPr>
          <w:sz w:val="22"/>
        </w:rPr>
        <w:t>closed</w:t>
      </w:r>
      <w:proofErr w:type="spellEnd"/>
      <w:r w:rsidRPr="002E2D8E">
        <w:rPr>
          <w:sz w:val="22"/>
        </w:rPr>
        <w:t xml:space="preserve"> must </w:t>
      </w:r>
      <w:proofErr w:type="spellStart"/>
      <w:r w:rsidRPr="002E2D8E">
        <w:rPr>
          <w:sz w:val="22"/>
        </w:rPr>
        <w:t>be</w:t>
      </w:r>
      <w:proofErr w:type="spellEnd"/>
      <w:r w:rsidRPr="002E2D8E">
        <w:rPr>
          <w:sz w:val="22"/>
        </w:rPr>
        <w:t xml:space="preserve"> </w:t>
      </w:r>
      <w:proofErr w:type="spellStart"/>
      <w:r w:rsidRPr="002E2D8E">
        <w:rPr>
          <w:sz w:val="22"/>
        </w:rPr>
        <w:t>at</w:t>
      </w:r>
      <w:proofErr w:type="spellEnd"/>
      <w:r w:rsidRPr="002E2D8E">
        <w:rPr>
          <w:sz w:val="22"/>
        </w:rPr>
        <w:t xml:space="preserve"> least of </w:t>
      </w:r>
      <w:proofErr w:type="spellStart"/>
      <w:r w:rsidRPr="002E2D8E">
        <w:rPr>
          <w:sz w:val="22"/>
        </w:rPr>
        <w:t>contract</w:t>
      </w:r>
      <w:proofErr w:type="spellEnd"/>
      <w:r w:rsidRPr="002E2D8E">
        <w:rPr>
          <w:sz w:val="22"/>
        </w:rPr>
        <w:t xml:space="preserve"> value.</w:t>
      </w:r>
    </w:p>
    <w:p w14:paraId="1E5DA148" w14:textId="06F94BE4" w:rsidR="000504C1" w:rsidRPr="000504C1" w:rsidRDefault="000504C1" w:rsidP="000504C1">
      <w:pPr>
        <w:ind w:left="1134" w:hanging="284"/>
        <w:jc w:val="both"/>
        <w:rPr>
          <w:sz w:val="22"/>
          <w:highlight w:val="yellow"/>
          <w:lang w:val="en-US"/>
        </w:rPr>
      </w:pPr>
    </w:p>
    <w:p w14:paraId="0900FA56" w14:textId="77777777" w:rsidR="002B0469" w:rsidRPr="001408AF" w:rsidRDefault="001408AF" w:rsidP="0076200F">
      <w:pPr>
        <w:ind w:left="1440" w:hanging="720"/>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05906B0B" w14:textId="77777777" w:rsidR="002742AC" w:rsidRDefault="002742AC" w:rsidP="002742AC">
      <w:pPr>
        <w:numPr>
          <w:ilvl w:val="0"/>
          <w:numId w:val="44"/>
        </w:numPr>
        <w:jc w:val="both"/>
        <w:rPr>
          <w:sz w:val="22"/>
          <w:lang w:val="en-GB"/>
        </w:rPr>
      </w:pPr>
      <w:r w:rsidRPr="00F5260E">
        <w:rPr>
          <w:sz w:val="22"/>
          <w:lang w:val="en-GB"/>
        </w:rPr>
        <w:t>The tenderer must be a firm or a natural person duly registered to carry out the works specified under this contract.</w:t>
      </w:r>
    </w:p>
    <w:p w14:paraId="10674882" w14:textId="77777777" w:rsidR="002742AC" w:rsidRPr="001361CB" w:rsidRDefault="002742AC" w:rsidP="002742AC">
      <w:pPr>
        <w:pStyle w:val="CommentText"/>
        <w:numPr>
          <w:ilvl w:val="0"/>
          <w:numId w:val="44"/>
        </w:numPr>
        <w:rPr>
          <w:sz w:val="22"/>
          <w:lang w:val="en-GB"/>
        </w:rPr>
      </w:pPr>
      <w:r w:rsidRPr="001361CB">
        <w:rPr>
          <w:sz w:val="22"/>
          <w:lang w:val="en-GB"/>
        </w:rPr>
        <w:t>it must carry out at least 70 % of the contract works using its own resources, which means that it must have the equipment, materials, human and financial resources necessary to carry out that percentage of the contract.</w:t>
      </w:r>
    </w:p>
    <w:p w14:paraId="65556FF4" w14:textId="77777777" w:rsidR="002742AC" w:rsidRPr="001361CB" w:rsidRDefault="002742AC" w:rsidP="002742AC">
      <w:pPr>
        <w:pStyle w:val="CommentText"/>
        <w:numPr>
          <w:ilvl w:val="0"/>
          <w:numId w:val="44"/>
        </w:numPr>
        <w:rPr>
          <w:sz w:val="22"/>
          <w:lang w:val="en-GB"/>
        </w:rPr>
      </w:pPr>
      <w:r w:rsidRPr="001361CB">
        <w:rPr>
          <w:sz w:val="22"/>
          <w:lang w:val="en-GB"/>
        </w:rPr>
        <w:t>if it is the lead member of a joint venture/consortium, it must b</w:t>
      </w:r>
      <w:r>
        <w:rPr>
          <w:sz w:val="22"/>
          <w:lang w:val="en-GB"/>
        </w:rPr>
        <w:t>e able to carry out at least 50</w:t>
      </w:r>
      <w:r w:rsidRPr="001361CB">
        <w:rPr>
          <w:sz w:val="22"/>
          <w:lang w:val="en-GB"/>
        </w:rPr>
        <w:t>% of the contract works using its own means.</w:t>
      </w:r>
    </w:p>
    <w:p w14:paraId="19B4BD7B" w14:textId="77777777" w:rsidR="002742AC" w:rsidRDefault="002742AC" w:rsidP="002742AC">
      <w:pPr>
        <w:numPr>
          <w:ilvl w:val="0"/>
          <w:numId w:val="44"/>
        </w:numPr>
        <w:jc w:val="both"/>
        <w:rPr>
          <w:sz w:val="22"/>
          <w:lang w:val="en-GB"/>
        </w:rPr>
      </w:pPr>
      <w:r w:rsidRPr="001361CB">
        <w:rPr>
          <w:sz w:val="22"/>
          <w:lang w:val="en-GB"/>
        </w:rPr>
        <w:t>if it is a partner of a joint venture/consortium (i.e. not the lead member) it must b</w:t>
      </w:r>
      <w:r>
        <w:rPr>
          <w:sz w:val="22"/>
          <w:lang w:val="en-GB"/>
        </w:rPr>
        <w:t>e able to carry out at least 10</w:t>
      </w:r>
      <w:r w:rsidRPr="001361CB">
        <w:rPr>
          <w:sz w:val="22"/>
          <w:lang w:val="en-GB"/>
        </w:rPr>
        <w:t>% of the contract works using its own means.</w:t>
      </w:r>
    </w:p>
    <w:p w14:paraId="45D5E95B" w14:textId="77777777" w:rsidR="002742AC" w:rsidRPr="007E1AD2" w:rsidRDefault="002742AC" w:rsidP="002742AC">
      <w:pPr>
        <w:ind w:left="709"/>
        <w:jc w:val="both"/>
        <w:rPr>
          <w:rStyle w:val="Strong"/>
          <w:b w:val="0"/>
          <w:sz w:val="22"/>
          <w:lang w:val="en-GB"/>
        </w:rPr>
      </w:pPr>
      <w:r w:rsidRPr="00F5260E">
        <w:rPr>
          <w:sz w:val="22"/>
          <w:lang w:val="en-GB"/>
        </w:rPr>
        <w:t>All its key staff must have at least 5 years’ appropriate experience and proven qualifications relevant to works of a similar nature to this project.</w:t>
      </w:r>
    </w:p>
    <w:p w14:paraId="3A662173" w14:textId="77777777" w:rsidR="002742AC" w:rsidRPr="00855BEF" w:rsidRDefault="002742AC" w:rsidP="002742AC">
      <w:pPr>
        <w:pStyle w:val="PRAGHeading2"/>
        <w:numPr>
          <w:ilvl w:val="0"/>
          <w:numId w:val="0"/>
        </w:numPr>
        <w:ind w:left="709"/>
        <w:jc w:val="both"/>
        <w:rPr>
          <w:sz w:val="22"/>
          <w:szCs w:val="22"/>
          <w:lang w:val="en-US"/>
        </w:rPr>
      </w:pPr>
      <w:r w:rsidRPr="00855BEF">
        <w:rPr>
          <w:sz w:val="22"/>
          <w:szCs w:val="22"/>
          <w:lang w:val="en-US"/>
        </w:rPr>
        <w:t>In order to be eligible for the award of the contract, tenderers must provide evidence that they meet the selection criteria.</w:t>
      </w:r>
    </w:p>
    <w:p w14:paraId="7B1E0700" w14:textId="77777777" w:rsidR="002742AC" w:rsidRPr="00855BEF" w:rsidRDefault="002742AC" w:rsidP="002742AC">
      <w:pPr>
        <w:ind w:left="709"/>
        <w:jc w:val="both"/>
        <w:rPr>
          <w:sz w:val="22"/>
          <w:szCs w:val="22"/>
          <w:lang w:val="en-US"/>
        </w:rPr>
      </w:pPr>
      <w:r w:rsidRPr="00855BEF">
        <w:rPr>
          <w:sz w:val="22"/>
          <w:szCs w:val="22"/>
          <w:lang w:val="en-US"/>
        </w:rPr>
        <w:t>If a tender is submitted by a consortium, unless specified, the selection criteria will be applied to the consortium as a whole.</w:t>
      </w:r>
    </w:p>
    <w:p w14:paraId="49FF7D1E" w14:textId="77777777" w:rsidR="002742AC" w:rsidRPr="00855BEF" w:rsidRDefault="002742AC" w:rsidP="002742AC">
      <w:pPr>
        <w:widowControl/>
        <w:spacing w:before="0" w:after="120"/>
        <w:ind w:left="720"/>
        <w:jc w:val="both"/>
        <w:rPr>
          <w:sz w:val="22"/>
          <w:szCs w:val="22"/>
          <w:lang w:val="en-US"/>
        </w:rPr>
      </w:pPr>
    </w:p>
    <w:p w14:paraId="696FB3F3" w14:textId="77777777" w:rsidR="002742AC" w:rsidRPr="00855BEF" w:rsidRDefault="002742AC" w:rsidP="002742AC">
      <w:pPr>
        <w:tabs>
          <w:tab w:val="left" w:pos="851"/>
        </w:tabs>
        <w:spacing w:after="0"/>
        <w:rPr>
          <w:sz w:val="22"/>
          <w:szCs w:val="22"/>
          <w:u w:val="single"/>
          <w:lang w:val="en-US"/>
        </w:rPr>
      </w:pPr>
      <w:r w:rsidRPr="00855BEF">
        <w:rPr>
          <w:sz w:val="22"/>
          <w:szCs w:val="22"/>
          <w:lang w:val="en-US"/>
        </w:rPr>
        <w:tab/>
      </w:r>
      <w:r w:rsidRPr="00855BEF">
        <w:rPr>
          <w:sz w:val="22"/>
          <w:szCs w:val="22"/>
          <w:u w:val="single"/>
          <w:lang w:val="en-US"/>
        </w:rPr>
        <w:t>General requirements for the competence of key experts related to this Contract</w:t>
      </w:r>
    </w:p>
    <w:p w14:paraId="7D575920" w14:textId="77777777" w:rsidR="002742AC" w:rsidRPr="00855BEF" w:rsidRDefault="002742AC" w:rsidP="002742AC">
      <w:pPr>
        <w:ind w:left="709"/>
        <w:jc w:val="both"/>
        <w:rPr>
          <w:sz w:val="22"/>
          <w:szCs w:val="22"/>
          <w:lang w:val="en-US"/>
        </w:rPr>
      </w:pPr>
      <w:r w:rsidRPr="00855BEF">
        <w:rPr>
          <w:sz w:val="22"/>
          <w:szCs w:val="22"/>
          <w:lang w:val="en-US"/>
        </w:rPr>
        <w:t>Qualifications and licenses relevant to works of a similar nature to this project, according and/or comparable to Law on Planning and Construction of the Republic of Serbia (“Official gazette” of Republic of Serbia no. 72/09, 81/09, 64/10 and 24/11, 121/12, 42/13, 50</w:t>
      </w:r>
      <w:r>
        <w:rPr>
          <w:sz w:val="22"/>
          <w:szCs w:val="22"/>
          <w:lang w:val="en-US"/>
        </w:rPr>
        <w:t>/13 and 98/13132/201, 145/2014</w:t>
      </w:r>
      <w:r w:rsidRPr="00855BEF">
        <w:rPr>
          <w:sz w:val="22"/>
          <w:szCs w:val="22"/>
          <w:lang w:val="en-US"/>
        </w:rPr>
        <w:t>).</w:t>
      </w:r>
    </w:p>
    <w:p w14:paraId="1B031764" w14:textId="77777777" w:rsidR="002742AC" w:rsidRDefault="002742AC" w:rsidP="002742AC">
      <w:pPr>
        <w:tabs>
          <w:tab w:val="left" w:pos="851"/>
        </w:tabs>
        <w:spacing w:before="0" w:after="0"/>
        <w:jc w:val="both"/>
        <w:rPr>
          <w:b/>
          <w:szCs w:val="22"/>
          <w:lang w:val="en-US"/>
        </w:rPr>
      </w:pPr>
    </w:p>
    <w:p w14:paraId="60A5070E" w14:textId="77777777" w:rsidR="002742AC" w:rsidRPr="00BA5DCA" w:rsidRDefault="002742AC" w:rsidP="002742AC">
      <w:pPr>
        <w:numPr>
          <w:ilvl w:val="0"/>
          <w:numId w:val="45"/>
        </w:numPr>
        <w:tabs>
          <w:tab w:val="left" w:pos="851"/>
        </w:tabs>
        <w:spacing w:before="0" w:after="0"/>
        <w:jc w:val="both"/>
        <w:rPr>
          <w:szCs w:val="22"/>
          <w:lang w:val="en-US"/>
        </w:rPr>
      </w:pPr>
      <w:bookmarkStart w:id="2" w:name="_Hlk489947307"/>
      <w:r w:rsidRPr="00F265BE">
        <w:rPr>
          <w:b/>
          <w:sz w:val="22"/>
          <w:lang w:val="en-GB"/>
        </w:rPr>
        <w:t>Civil Engineer/responsible work contractor</w:t>
      </w:r>
      <w:r>
        <w:rPr>
          <w:sz w:val="22"/>
          <w:lang w:val="en-GB"/>
        </w:rPr>
        <w:t xml:space="preserve"> having a degree in “Civil engineering” or equivalent with appropriate certificate/licence for the works concerned by the tender, having minimum 5 years of professional experience</w:t>
      </w:r>
    </w:p>
    <w:bookmarkEnd w:id="2"/>
    <w:p w14:paraId="360C98FA" w14:textId="77777777" w:rsidR="002742AC" w:rsidRDefault="002742AC" w:rsidP="002742AC">
      <w:pPr>
        <w:spacing w:before="120" w:after="0" w:line="240" w:lineRule="exact"/>
        <w:jc w:val="both"/>
        <w:rPr>
          <w:sz w:val="22"/>
          <w:szCs w:val="22"/>
          <w:lang w:val="en-US"/>
        </w:rPr>
      </w:pPr>
    </w:p>
    <w:p w14:paraId="1C557016" w14:textId="77777777" w:rsidR="002742AC" w:rsidRPr="00855BEF" w:rsidRDefault="002742AC" w:rsidP="002742AC">
      <w:pPr>
        <w:spacing w:before="120" w:after="0" w:line="240" w:lineRule="exact"/>
        <w:ind w:left="709"/>
        <w:jc w:val="both"/>
        <w:rPr>
          <w:sz w:val="22"/>
          <w:szCs w:val="22"/>
          <w:lang w:val="en-US"/>
        </w:rPr>
      </w:pPr>
      <w:r w:rsidRPr="00855BEF">
        <w:rPr>
          <w:sz w:val="22"/>
          <w:szCs w:val="22"/>
          <w:lang w:val="en-US"/>
        </w:rPr>
        <w:t xml:space="preserve">As a proof, the tenderer should attach proofs of engagement for key experts – (Work contract/ Service contract /Service contract on temporary and intermittent works agreement on business and/or technical cooperation/) that proofs that the expert will be engaged for this Contract. </w:t>
      </w:r>
    </w:p>
    <w:p w14:paraId="14B9B77D" w14:textId="77777777" w:rsidR="002B0469" w:rsidRDefault="002B0469" w:rsidP="008D2818">
      <w:pPr>
        <w:ind w:left="1134" w:hanging="284"/>
        <w:jc w:val="both"/>
        <w:rPr>
          <w:sz w:val="22"/>
          <w:highlight w:val="yellow"/>
          <w:lang w:val="en-GB"/>
        </w:rPr>
      </w:pPr>
    </w:p>
    <w:p w14:paraId="33C0F26E"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0C212C66" w14:textId="77777777"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6FB0EEA3" w14:textId="77777777"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71BFDC25" w14:textId="77777777"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14:paraId="686D7E3C" w14:textId="77777777"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2E2D8E">
        <w:rPr>
          <w:lang w:val="en-GB"/>
        </w:rPr>
        <w:t>EUR</w:t>
      </w:r>
      <w:r>
        <w:rPr>
          <w:lang w:val="en-GB"/>
        </w:rPr>
        <w:t xml:space="preserve">. If applicable, where a candidate refers to amounts originally expressed in a different currency, the conversion to </w:t>
      </w:r>
      <w:r w:rsidRPr="002E2D8E">
        <w:rPr>
          <w:lang w:val="en-GB"/>
        </w:rPr>
        <w:t xml:space="preserve">EUR </w:t>
      </w:r>
      <w:r>
        <w:rPr>
          <w:lang w:val="en-GB"/>
        </w:rPr>
        <w:t>shall be made in accordance with</w:t>
      </w:r>
      <w:r w:rsidR="002E2D8E">
        <w:rPr>
          <w:lang w:val="en-GB"/>
        </w:rPr>
        <w:t xml:space="preserve"> the </w:t>
      </w:r>
      <w:proofErr w:type="spellStart"/>
      <w:r w:rsidR="002E2D8E">
        <w:rPr>
          <w:lang w:val="en-GB"/>
        </w:rPr>
        <w:t>InforEuro</w:t>
      </w:r>
      <w:proofErr w:type="spellEnd"/>
      <w:r w:rsidR="002E2D8E">
        <w:rPr>
          <w:lang w:val="en-GB"/>
        </w:rPr>
        <w:t xml:space="preserve"> ex</w:t>
      </w:r>
      <w:r w:rsidR="002E2D8E" w:rsidRPr="002E2D8E">
        <w:rPr>
          <w:lang w:val="en-GB"/>
        </w:rPr>
        <w:t xml:space="preserve">change rate of </w:t>
      </w:r>
      <w:r w:rsidRPr="002E2D8E">
        <w:rPr>
          <w:b/>
          <w:lang w:val="en-GB"/>
        </w:rPr>
        <w:t>MONTH and YEA</w:t>
      </w:r>
      <w:r w:rsidR="002E2D8E" w:rsidRPr="002E2D8E">
        <w:rPr>
          <w:b/>
          <w:lang w:val="en-GB"/>
        </w:rPr>
        <w:t>R</w:t>
      </w:r>
      <w:r w:rsidRPr="002E2D8E">
        <w:rPr>
          <w:b/>
          <w:lang w:val="en-GB"/>
        </w:rPr>
        <w:t xml:space="preserve"> </w:t>
      </w:r>
      <w:r w:rsidRPr="002E2D8E">
        <w:rPr>
          <w:lang w:val="en-GB"/>
        </w:rPr>
        <w:t xml:space="preserve">of the applicable </w:t>
      </w:r>
      <w:proofErr w:type="spellStart"/>
      <w:r w:rsidRPr="002E2D8E">
        <w:rPr>
          <w:lang w:val="en-GB"/>
        </w:rPr>
        <w:t>InforEuro</w:t>
      </w:r>
      <w:proofErr w:type="spellEnd"/>
      <w:r w:rsidRPr="002E2D8E">
        <w:rPr>
          <w:lang w:val="en-GB"/>
        </w:rPr>
        <w:t xml:space="preserve"> exchange rate, which can correspond to the month and year of the publication of the present contract,</w:t>
      </w:r>
      <w:r>
        <w:rPr>
          <w:lang w:val="en-GB"/>
        </w:rPr>
        <w:t xml:space="preserve"> which can be found at the following address: </w:t>
      </w:r>
      <w:hyperlink r:id="rId8" w:history="1">
        <w:r w:rsidRPr="00AB6029">
          <w:rPr>
            <w:rStyle w:val="Hyperlink"/>
            <w:lang w:val="en-GB"/>
          </w:rPr>
          <w:t>http://ec.europa.eu/budget/graphs/inforeuro.html</w:t>
        </w:r>
      </w:hyperlink>
      <w:r>
        <w:rPr>
          <w:lang w:val="en-GB"/>
        </w:rPr>
        <w:t>.</w:t>
      </w:r>
    </w:p>
    <w:p w14:paraId="4B90BB4F" w14:textId="77777777" w:rsidR="00833DA6" w:rsidRDefault="00833DA6" w:rsidP="008D2818">
      <w:pPr>
        <w:ind w:left="1134" w:hanging="284"/>
        <w:jc w:val="both"/>
        <w:rPr>
          <w:sz w:val="22"/>
          <w:highlight w:val="yellow"/>
          <w:lang w:val="en-GB"/>
        </w:rPr>
      </w:pPr>
    </w:p>
    <w:p w14:paraId="0A6E94AD"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4F4A758E"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768CB814" w14:textId="77777777" w:rsidR="002139C6" w:rsidRPr="00DD2F41" w:rsidRDefault="00A7789B" w:rsidP="0076200F">
      <w:pPr>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1FFFB2AA" wp14:editId="2F75E9D1">
                <wp:simplePos x="0" y="0"/>
                <wp:positionH relativeFrom="column">
                  <wp:posOffset>0</wp:posOffset>
                </wp:positionH>
                <wp:positionV relativeFrom="paragraph">
                  <wp:posOffset>152400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25A1C"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MVA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G4Kigx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0F7EBBE6"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0BFB17F0"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3AD1FA33"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24785038"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36AA3814" w14:textId="77777777" w:rsidR="002742AC" w:rsidRPr="002E2D8E" w:rsidRDefault="000158F3" w:rsidP="0076200F">
      <w:pPr>
        <w:pStyle w:val="PRAGHeading2"/>
        <w:numPr>
          <w:ilvl w:val="0"/>
          <w:numId w:val="0"/>
        </w:numPr>
        <w:ind w:left="709"/>
        <w:jc w:val="both"/>
        <w:rPr>
          <w:sz w:val="22"/>
          <w:szCs w:val="22"/>
          <w:lang w:val="en-GB"/>
        </w:rPr>
      </w:pPr>
      <w:r w:rsidRPr="002E2D8E">
        <w:rPr>
          <w:sz w:val="22"/>
          <w:szCs w:val="22"/>
          <w:lang w:val="en-GB"/>
        </w:rPr>
        <w:t>Regulation</w:t>
      </w:r>
      <w:r w:rsidRPr="002E2D8E">
        <w:rPr>
          <w:b/>
          <w:bCs/>
          <w:sz w:val="22"/>
          <w:szCs w:val="22"/>
          <w:lang w:val="en-GB"/>
        </w:rPr>
        <w:t xml:space="preserve"> </w:t>
      </w:r>
      <w:r w:rsidRPr="002E2D8E">
        <w:rPr>
          <w:sz w:val="22"/>
          <w:szCs w:val="22"/>
          <w:lang w:val="en-GB"/>
        </w:rPr>
        <w:t xml:space="preserve">(EU) </w:t>
      </w:r>
      <w:r w:rsidR="00C43C3C" w:rsidRPr="002E2D8E">
        <w:rPr>
          <w:sz w:val="22"/>
          <w:szCs w:val="22"/>
          <w:lang w:val="en-GB"/>
        </w:rPr>
        <w:t>No </w:t>
      </w:r>
      <w:r w:rsidRPr="002E2D8E">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002742AC" w:rsidRPr="002E2D8E">
        <w:rPr>
          <w:sz w:val="22"/>
          <w:szCs w:val="22"/>
          <w:lang w:eastAsia="ja-JP"/>
        </w:rPr>
        <w:t xml:space="preserve">COMMISSION IMPLEMENTING REGULATION (EU) No 447/2014 of 2 May 2014 on the </w:t>
      </w:r>
      <w:proofErr w:type="spellStart"/>
      <w:r w:rsidR="002742AC" w:rsidRPr="002E2D8E">
        <w:rPr>
          <w:sz w:val="22"/>
          <w:szCs w:val="22"/>
          <w:lang w:eastAsia="ja-JP"/>
        </w:rPr>
        <w:t>specific</w:t>
      </w:r>
      <w:proofErr w:type="spellEnd"/>
      <w:r w:rsidR="002742AC" w:rsidRPr="002E2D8E">
        <w:rPr>
          <w:sz w:val="22"/>
          <w:szCs w:val="22"/>
          <w:lang w:eastAsia="ja-JP"/>
        </w:rPr>
        <w:t xml:space="preserve"> </w:t>
      </w:r>
      <w:proofErr w:type="spellStart"/>
      <w:r w:rsidR="002742AC" w:rsidRPr="002E2D8E">
        <w:rPr>
          <w:sz w:val="22"/>
          <w:szCs w:val="22"/>
          <w:lang w:eastAsia="ja-JP"/>
        </w:rPr>
        <w:t>rules</w:t>
      </w:r>
      <w:proofErr w:type="spellEnd"/>
      <w:r w:rsidR="002742AC" w:rsidRPr="002E2D8E">
        <w:rPr>
          <w:sz w:val="22"/>
          <w:szCs w:val="22"/>
          <w:lang w:eastAsia="ja-JP"/>
        </w:rPr>
        <w:t xml:space="preserve"> for </w:t>
      </w:r>
      <w:proofErr w:type="spellStart"/>
      <w:r w:rsidR="002742AC" w:rsidRPr="002E2D8E">
        <w:rPr>
          <w:sz w:val="22"/>
          <w:szCs w:val="22"/>
          <w:lang w:eastAsia="ja-JP"/>
        </w:rPr>
        <w:t>implementing</w:t>
      </w:r>
      <w:proofErr w:type="spellEnd"/>
      <w:r w:rsidR="002742AC" w:rsidRPr="002E2D8E">
        <w:rPr>
          <w:sz w:val="22"/>
          <w:szCs w:val="22"/>
          <w:lang w:eastAsia="ja-JP"/>
        </w:rPr>
        <w:t xml:space="preserve"> </w:t>
      </w:r>
      <w:proofErr w:type="spellStart"/>
      <w:r w:rsidR="002742AC" w:rsidRPr="002E2D8E">
        <w:rPr>
          <w:sz w:val="22"/>
          <w:szCs w:val="22"/>
          <w:lang w:eastAsia="ja-JP"/>
        </w:rPr>
        <w:t>Regulation</w:t>
      </w:r>
      <w:proofErr w:type="spellEnd"/>
      <w:r w:rsidR="002742AC" w:rsidRPr="002E2D8E">
        <w:rPr>
          <w:sz w:val="22"/>
          <w:szCs w:val="22"/>
          <w:lang w:eastAsia="ja-JP"/>
        </w:rPr>
        <w:t xml:space="preserve"> (EU) No 231/2014 of the </w:t>
      </w:r>
      <w:proofErr w:type="spellStart"/>
      <w:r w:rsidR="002742AC" w:rsidRPr="002E2D8E">
        <w:rPr>
          <w:sz w:val="22"/>
          <w:szCs w:val="22"/>
          <w:lang w:eastAsia="ja-JP"/>
        </w:rPr>
        <w:t>European</w:t>
      </w:r>
      <w:proofErr w:type="spellEnd"/>
      <w:r w:rsidR="002742AC" w:rsidRPr="002E2D8E">
        <w:rPr>
          <w:sz w:val="22"/>
          <w:szCs w:val="22"/>
          <w:lang w:eastAsia="ja-JP"/>
        </w:rPr>
        <w:t xml:space="preserve"> </w:t>
      </w:r>
      <w:proofErr w:type="spellStart"/>
      <w:r w:rsidR="002742AC" w:rsidRPr="002E2D8E">
        <w:rPr>
          <w:sz w:val="22"/>
          <w:szCs w:val="22"/>
          <w:lang w:eastAsia="ja-JP"/>
        </w:rPr>
        <w:t>Parliament</w:t>
      </w:r>
      <w:proofErr w:type="spellEnd"/>
      <w:r w:rsidR="002742AC" w:rsidRPr="002E2D8E">
        <w:rPr>
          <w:sz w:val="22"/>
          <w:szCs w:val="22"/>
          <w:lang w:eastAsia="ja-JP"/>
        </w:rPr>
        <w:t xml:space="preserve"> and of the Council </w:t>
      </w:r>
      <w:proofErr w:type="spellStart"/>
      <w:r w:rsidR="002742AC" w:rsidRPr="002E2D8E">
        <w:rPr>
          <w:sz w:val="22"/>
          <w:szCs w:val="22"/>
          <w:lang w:eastAsia="ja-JP"/>
        </w:rPr>
        <w:t>establishing</w:t>
      </w:r>
      <w:proofErr w:type="spellEnd"/>
      <w:r w:rsidR="002742AC" w:rsidRPr="002E2D8E">
        <w:rPr>
          <w:sz w:val="22"/>
          <w:szCs w:val="22"/>
          <w:lang w:eastAsia="ja-JP"/>
        </w:rPr>
        <w:t xml:space="preserve"> an Instrument for </w:t>
      </w:r>
      <w:proofErr w:type="spellStart"/>
      <w:r w:rsidR="002742AC" w:rsidRPr="002E2D8E">
        <w:rPr>
          <w:sz w:val="22"/>
          <w:szCs w:val="22"/>
          <w:lang w:eastAsia="ja-JP"/>
        </w:rPr>
        <w:t>Pre</w:t>
      </w:r>
      <w:proofErr w:type="spellEnd"/>
      <w:r w:rsidR="002742AC" w:rsidRPr="002E2D8E">
        <w:rPr>
          <w:sz w:val="22"/>
          <w:szCs w:val="22"/>
          <w:lang w:eastAsia="ja-JP"/>
        </w:rPr>
        <w:t>-accession assistance (IPA II)</w:t>
      </w:r>
      <w:r w:rsidR="002E2D8E" w:rsidRPr="002E2D8E">
        <w:rPr>
          <w:sz w:val="22"/>
          <w:szCs w:val="22"/>
          <w:lang w:val="en-GB"/>
        </w:rPr>
        <w:t>.</w:t>
      </w:r>
    </w:p>
    <w:p w14:paraId="3B3638E6" w14:textId="77777777" w:rsidR="002742AC" w:rsidRPr="002742AC" w:rsidRDefault="002742AC" w:rsidP="002742AC">
      <w:pPr>
        <w:spacing w:before="120" w:after="0"/>
        <w:ind w:left="709" w:right="1"/>
        <w:jc w:val="both"/>
        <w:rPr>
          <w:sz w:val="22"/>
          <w:szCs w:val="22"/>
          <w:lang w:val="en-GB" w:eastAsia="ja-JP"/>
        </w:rPr>
      </w:pPr>
      <w:r w:rsidRPr="002742AC">
        <w:rPr>
          <w:sz w:val="22"/>
          <w:szCs w:val="22"/>
          <w:lang w:val="en-GB" w:eastAsia="ja-JP"/>
        </w:rPr>
        <w:t>Commission Decision C (2015) 5444 adopting INTERREG IPA Cross-border Cooperation Programme Bulgaria – Serbia</w:t>
      </w:r>
    </w:p>
    <w:p w14:paraId="2A319D08" w14:textId="77777777" w:rsidR="002742AC" w:rsidRDefault="002742AC" w:rsidP="0076200F">
      <w:pPr>
        <w:pStyle w:val="PRAGHeading2"/>
        <w:numPr>
          <w:ilvl w:val="0"/>
          <w:numId w:val="0"/>
        </w:numPr>
        <w:ind w:left="709"/>
        <w:jc w:val="both"/>
        <w:rPr>
          <w:sz w:val="22"/>
          <w:szCs w:val="22"/>
          <w:highlight w:val="yellow"/>
          <w:lang w:val="en-GB"/>
        </w:rPr>
      </w:pPr>
    </w:p>
    <w:p w14:paraId="4C620EB4" w14:textId="77777777" w:rsidR="000158F3" w:rsidRPr="004C69BC" w:rsidRDefault="000158F3" w:rsidP="0076200F">
      <w:pPr>
        <w:pStyle w:val="PRAGHeading2"/>
        <w:numPr>
          <w:ilvl w:val="0"/>
          <w:numId w:val="0"/>
        </w:numPr>
        <w:ind w:left="709"/>
        <w:jc w:val="both"/>
        <w:rPr>
          <w:sz w:val="22"/>
          <w:szCs w:val="22"/>
          <w:lang w:val="en-GB"/>
        </w:rPr>
      </w:pPr>
    </w:p>
    <w:p w14:paraId="68DADE37"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2F8BC11E"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1F7C6D46"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0378D3F3"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footerReference w:type="default" r:id="rId9"/>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0361C" w14:textId="77777777" w:rsidR="00D83F44" w:rsidRDefault="00D83F44">
      <w:r>
        <w:separator/>
      </w:r>
    </w:p>
  </w:endnote>
  <w:endnote w:type="continuationSeparator" w:id="0">
    <w:p w14:paraId="1D4C1657" w14:textId="77777777" w:rsidR="00D83F44" w:rsidRDefault="00D8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7F0DF" w14:textId="77777777" w:rsidR="00B640CA" w:rsidRPr="000F07CD" w:rsidRDefault="0025570B" w:rsidP="009B4A52">
    <w:pPr>
      <w:pStyle w:val="Footer"/>
      <w:tabs>
        <w:tab w:val="clear" w:pos="4536"/>
        <w:tab w:val="clear" w:pos="9072"/>
        <w:tab w:val="right" w:pos="9356"/>
      </w:tabs>
      <w:spacing w:before="0" w:after="0"/>
      <w:rPr>
        <w:rStyle w:val="PageNumber"/>
        <w:sz w:val="18"/>
        <w:szCs w:val="18"/>
        <w:lang w:val="en-GB"/>
      </w:rPr>
    </w:pPr>
    <w:r w:rsidRPr="000E27C4">
      <w:rPr>
        <w:b/>
        <w:sz w:val="18"/>
        <w:lang w:val="en-GB"/>
      </w:rPr>
      <w:t>July 2019</w:t>
    </w:r>
    <w:r w:rsidR="00B640CA" w:rsidRPr="000F07CD">
      <w:rPr>
        <w:sz w:val="18"/>
        <w:szCs w:val="18"/>
        <w:lang w:val="en-GB"/>
      </w:rPr>
      <w:tab/>
      <w:t xml:space="preserve">Page </w:t>
    </w:r>
    <w:r w:rsidR="00B640CA" w:rsidRPr="009B4A52">
      <w:rPr>
        <w:rStyle w:val="PageNumber"/>
        <w:sz w:val="18"/>
        <w:szCs w:val="18"/>
      </w:rPr>
      <w:fldChar w:fldCharType="begin"/>
    </w:r>
    <w:r w:rsidR="00B640CA" w:rsidRPr="000F07CD">
      <w:rPr>
        <w:rStyle w:val="PageNumber"/>
        <w:sz w:val="18"/>
        <w:szCs w:val="18"/>
        <w:lang w:val="en-GB"/>
      </w:rPr>
      <w:instrText xml:space="preserve"> PAGE </w:instrText>
    </w:r>
    <w:r w:rsidR="00B640CA" w:rsidRPr="009B4A52">
      <w:rPr>
        <w:rStyle w:val="PageNumber"/>
        <w:sz w:val="18"/>
        <w:szCs w:val="18"/>
      </w:rPr>
      <w:fldChar w:fldCharType="separate"/>
    </w:r>
    <w:r w:rsidR="00C12E27">
      <w:rPr>
        <w:rStyle w:val="PageNumber"/>
        <w:noProof/>
        <w:sz w:val="18"/>
        <w:szCs w:val="18"/>
        <w:lang w:val="en-GB"/>
      </w:rPr>
      <w:t>1</w:t>
    </w:r>
    <w:r w:rsidR="00B640CA" w:rsidRPr="009B4A52">
      <w:rPr>
        <w:rStyle w:val="PageNumber"/>
        <w:sz w:val="18"/>
        <w:szCs w:val="18"/>
      </w:rPr>
      <w:fldChar w:fldCharType="end"/>
    </w:r>
    <w:r w:rsidR="00B640CA" w:rsidRPr="000F07CD">
      <w:rPr>
        <w:rStyle w:val="PageNumber"/>
        <w:sz w:val="18"/>
        <w:szCs w:val="18"/>
        <w:lang w:val="en-GB"/>
      </w:rPr>
      <w:t xml:space="preserve"> of </w:t>
    </w:r>
    <w:r w:rsidR="00B640CA" w:rsidRPr="009B4A52">
      <w:rPr>
        <w:rStyle w:val="PageNumber"/>
        <w:sz w:val="18"/>
        <w:szCs w:val="18"/>
      </w:rPr>
      <w:fldChar w:fldCharType="begin"/>
    </w:r>
    <w:r w:rsidR="00B640CA" w:rsidRPr="000F07CD">
      <w:rPr>
        <w:rStyle w:val="PageNumber"/>
        <w:sz w:val="18"/>
        <w:szCs w:val="18"/>
        <w:lang w:val="en-GB"/>
      </w:rPr>
      <w:instrText xml:space="preserve"> NUMPAGES </w:instrText>
    </w:r>
    <w:r w:rsidR="00B640CA" w:rsidRPr="009B4A52">
      <w:rPr>
        <w:rStyle w:val="PageNumber"/>
        <w:sz w:val="18"/>
        <w:szCs w:val="18"/>
      </w:rPr>
      <w:fldChar w:fldCharType="separate"/>
    </w:r>
    <w:r w:rsidR="00C12E27">
      <w:rPr>
        <w:rStyle w:val="PageNumber"/>
        <w:noProof/>
        <w:sz w:val="18"/>
        <w:szCs w:val="18"/>
        <w:lang w:val="en-GB"/>
      </w:rPr>
      <w:t>5</w:t>
    </w:r>
    <w:r w:rsidR="00B640CA" w:rsidRPr="009B4A52">
      <w:rPr>
        <w:rStyle w:val="PageNumber"/>
        <w:sz w:val="18"/>
        <w:szCs w:val="18"/>
      </w:rPr>
      <w:fldChar w:fldCharType="end"/>
    </w:r>
  </w:p>
  <w:p w14:paraId="0E6071B5" w14:textId="77777777" w:rsidR="00B640CA" w:rsidRPr="000F07CD" w:rsidRDefault="00B640CA"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88993" w14:textId="77777777" w:rsidR="00D83F44" w:rsidRDefault="00D83F44">
      <w:r>
        <w:separator/>
      </w:r>
    </w:p>
  </w:footnote>
  <w:footnote w:type="continuationSeparator" w:id="0">
    <w:p w14:paraId="3938219B" w14:textId="77777777" w:rsidR="00D83F44" w:rsidRDefault="00D83F44">
      <w:r>
        <w:continuationSeparator/>
      </w:r>
    </w:p>
  </w:footnote>
  <w:footnote w:id="1">
    <w:p w14:paraId="409D1469" w14:textId="77777777" w:rsidR="00A95184" w:rsidRPr="00321225" w:rsidRDefault="00A95184" w:rsidP="00C43C3C">
      <w:pPr>
        <w:pStyle w:val="FootnoteText"/>
        <w:rPr>
          <w:lang w:val="en-GB"/>
        </w:rPr>
      </w:pPr>
      <w:r>
        <w:rPr>
          <w:rStyle w:val="FootnoteReference"/>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19E6357F"/>
    <w:multiLevelType w:val="hybridMultilevel"/>
    <w:tmpl w:val="24B6AE9E"/>
    <w:lvl w:ilvl="0" w:tplc="2410C022">
      <w:numFmt w:val="bullet"/>
      <w:lvlText w:val="-"/>
      <w:lvlJc w:val="left"/>
      <w:pPr>
        <w:ind w:left="121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4">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5">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6">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nsid w:val="6F392772"/>
    <w:multiLevelType w:val="hybridMultilevel"/>
    <w:tmpl w:val="0DF4AAA8"/>
    <w:lvl w:ilvl="0" w:tplc="2410C022">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42">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7"/>
  </w:num>
  <w:num w:numId="36">
    <w:abstractNumId w:val="30"/>
  </w:num>
  <w:num w:numId="37">
    <w:abstractNumId w:val="32"/>
  </w:num>
  <w:num w:numId="38">
    <w:abstractNumId w:val="28"/>
    <w:lvlOverride w:ilvl="0">
      <w:startOverride w:val="1"/>
    </w:lvlOverride>
  </w:num>
  <w:num w:numId="39">
    <w:abstractNumId w:val="34"/>
  </w:num>
  <w:num w:numId="40">
    <w:abstractNumId w:val="35"/>
  </w:num>
  <w:num w:numId="41">
    <w:abstractNumId w:val="40"/>
  </w:num>
  <w:num w:numId="42">
    <w:abstractNumId w:val="33"/>
  </w:num>
  <w:num w:numId="43">
    <w:abstractNumId w:val="42"/>
  </w:num>
  <w:num w:numId="44">
    <w:abstractNumId w:val="41"/>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58F3"/>
    <w:rsid w:val="00015F72"/>
    <w:rsid w:val="0002576E"/>
    <w:rsid w:val="00040BD0"/>
    <w:rsid w:val="00041754"/>
    <w:rsid w:val="00046700"/>
    <w:rsid w:val="00047785"/>
    <w:rsid w:val="000504C1"/>
    <w:rsid w:val="00061733"/>
    <w:rsid w:val="00065E5A"/>
    <w:rsid w:val="00072A47"/>
    <w:rsid w:val="000824D8"/>
    <w:rsid w:val="00090FAB"/>
    <w:rsid w:val="00096962"/>
    <w:rsid w:val="000A2B0C"/>
    <w:rsid w:val="000B5CA1"/>
    <w:rsid w:val="000D17E3"/>
    <w:rsid w:val="000D65F3"/>
    <w:rsid w:val="000E27C4"/>
    <w:rsid w:val="000E7FF7"/>
    <w:rsid w:val="000F07CD"/>
    <w:rsid w:val="000F67CD"/>
    <w:rsid w:val="00113543"/>
    <w:rsid w:val="0012198B"/>
    <w:rsid w:val="00124018"/>
    <w:rsid w:val="00124E3D"/>
    <w:rsid w:val="001408AF"/>
    <w:rsid w:val="001409A5"/>
    <w:rsid w:val="00144A03"/>
    <w:rsid w:val="00146F24"/>
    <w:rsid w:val="00152DB4"/>
    <w:rsid w:val="0016067C"/>
    <w:rsid w:val="00172778"/>
    <w:rsid w:val="0017755B"/>
    <w:rsid w:val="00177A5C"/>
    <w:rsid w:val="00184185"/>
    <w:rsid w:val="00193AA4"/>
    <w:rsid w:val="001A65EB"/>
    <w:rsid w:val="001C552D"/>
    <w:rsid w:val="001D5D4B"/>
    <w:rsid w:val="001D6F33"/>
    <w:rsid w:val="001E290D"/>
    <w:rsid w:val="00202C77"/>
    <w:rsid w:val="002139C6"/>
    <w:rsid w:val="00226910"/>
    <w:rsid w:val="00240E69"/>
    <w:rsid w:val="00251B09"/>
    <w:rsid w:val="0025570B"/>
    <w:rsid w:val="002622DE"/>
    <w:rsid w:val="002654E1"/>
    <w:rsid w:val="00272709"/>
    <w:rsid w:val="002742AC"/>
    <w:rsid w:val="00276D41"/>
    <w:rsid w:val="00283DDC"/>
    <w:rsid w:val="0029420A"/>
    <w:rsid w:val="002A0F9A"/>
    <w:rsid w:val="002A7B14"/>
    <w:rsid w:val="002B0469"/>
    <w:rsid w:val="002B6113"/>
    <w:rsid w:val="002D75F2"/>
    <w:rsid w:val="002D7868"/>
    <w:rsid w:val="002E09EF"/>
    <w:rsid w:val="002E2D8E"/>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2085"/>
    <w:rsid w:val="00383D66"/>
    <w:rsid w:val="00391F9F"/>
    <w:rsid w:val="003923FE"/>
    <w:rsid w:val="003A2491"/>
    <w:rsid w:val="003A51DF"/>
    <w:rsid w:val="003B2B49"/>
    <w:rsid w:val="003B7B6F"/>
    <w:rsid w:val="003C3139"/>
    <w:rsid w:val="003E27E0"/>
    <w:rsid w:val="003E5E93"/>
    <w:rsid w:val="0040130C"/>
    <w:rsid w:val="00405ED1"/>
    <w:rsid w:val="00410206"/>
    <w:rsid w:val="00424AD7"/>
    <w:rsid w:val="0043263D"/>
    <w:rsid w:val="00434120"/>
    <w:rsid w:val="004430E0"/>
    <w:rsid w:val="0046267B"/>
    <w:rsid w:val="00465DFA"/>
    <w:rsid w:val="004664C5"/>
    <w:rsid w:val="0047639E"/>
    <w:rsid w:val="00480358"/>
    <w:rsid w:val="00484326"/>
    <w:rsid w:val="00491889"/>
    <w:rsid w:val="00492F3A"/>
    <w:rsid w:val="00494DE2"/>
    <w:rsid w:val="004B1831"/>
    <w:rsid w:val="004B20A1"/>
    <w:rsid w:val="004C0660"/>
    <w:rsid w:val="004C5526"/>
    <w:rsid w:val="004C69BC"/>
    <w:rsid w:val="004D0E69"/>
    <w:rsid w:val="00510229"/>
    <w:rsid w:val="005206B5"/>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28BB"/>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61DBD"/>
    <w:rsid w:val="00864A70"/>
    <w:rsid w:val="00883695"/>
    <w:rsid w:val="008A0A49"/>
    <w:rsid w:val="008A565A"/>
    <w:rsid w:val="008A71B4"/>
    <w:rsid w:val="008B501D"/>
    <w:rsid w:val="008D1D32"/>
    <w:rsid w:val="008D2818"/>
    <w:rsid w:val="008D36B7"/>
    <w:rsid w:val="008D70D4"/>
    <w:rsid w:val="008E1A09"/>
    <w:rsid w:val="009006A8"/>
    <w:rsid w:val="0090169E"/>
    <w:rsid w:val="009067EA"/>
    <w:rsid w:val="00915ACC"/>
    <w:rsid w:val="00921394"/>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35AF"/>
    <w:rsid w:val="00A23F87"/>
    <w:rsid w:val="00A33EBF"/>
    <w:rsid w:val="00A3665E"/>
    <w:rsid w:val="00A57EDC"/>
    <w:rsid w:val="00A67356"/>
    <w:rsid w:val="00A67C00"/>
    <w:rsid w:val="00A761F0"/>
    <w:rsid w:val="00A77799"/>
    <w:rsid w:val="00A7789B"/>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5EFC"/>
    <w:rsid w:val="00BA0AC6"/>
    <w:rsid w:val="00BC23AA"/>
    <w:rsid w:val="00BC6046"/>
    <w:rsid w:val="00BC7788"/>
    <w:rsid w:val="00BD11C0"/>
    <w:rsid w:val="00BD3B9D"/>
    <w:rsid w:val="00BD63A4"/>
    <w:rsid w:val="00BE3363"/>
    <w:rsid w:val="00BE73F2"/>
    <w:rsid w:val="00C038FD"/>
    <w:rsid w:val="00C12E27"/>
    <w:rsid w:val="00C37BDC"/>
    <w:rsid w:val="00C37CFF"/>
    <w:rsid w:val="00C43C3C"/>
    <w:rsid w:val="00C55045"/>
    <w:rsid w:val="00C5643D"/>
    <w:rsid w:val="00C701B4"/>
    <w:rsid w:val="00C733BD"/>
    <w:rsid w:val="00C74850"/>
    <w:rsid w:val="00C8042E"/>
    <w:rsid w:val="00C873E7"/>
    <w:rsid w:val="00CA2F80"/>
    <w:rsid w:val="00CA5398"/>
    <w:rsid w:val="00CA5B6F"/>
    <w:rsid w:val="00CC44B2"/>
    <w:rsid w:val="00CC45C3"/>
    <w:rsid w:val="00CD07AD"/>
    <w:rsid w:val="00CE207E"/>
    <w:rsid w:val="00CE3C40"/>
    <w:rsid w:val="00CF42ED"/>
    <w:rsid w:val="00D101C4"/>
    <w:rsid w:val="00D131A9"/>
    <w:rsid w:val="00D1442E"/>
    <w:rsid w:val="00D275AD"/>
    <w:rsid w:val="00D27CD5"/>
    <w:rsid w:val="00D456AF"/>
    <w:rsid w:val="00D5741C"/>
    <w:rsid w:val="00D60434"/>
    <w:rsid w:val="00D62A71"/>
    <w:rsid w:val="00D62DE2"/>
    <w:rsid w:val="00D80DCC"/>
    <w:rsid w:val="00D83F44"/>
    <w:rsid w:val="00D84614"/>
    <w:rsid w:val="00D87613"/>
    <w:rsid w:val="00D949DA"/>
    <w:rsid w:val="00D974A3"/>
    <w:rsid w:val="00DC0CF2"/>
    <w:rsid w:val="00DC0EC0"/>
    <w:rsid w:val="00DC7917"/>
    <w:rsid w:val="00DD2F41"/>
    <w:rsid w:val="00DD54A4"/>
    <w:rsid w:val="00DD6316"/>
    <w:rsid w:val="00DF2EC2"/>
    <w:rsid w:val="00E1672F"/>
    <w:rsid w:val="00E17B77"/>
    <w:rsid w:val="00E2178D"/>
    <w:rsid w:val="00E46E18"/>
    <w:rsid w:val="00E53CBF"/>
    <w:rsid w:val="00E56703"/>
    <w:rsid w:val="00E62310"/>
    <w:rsid w:val="00E6606E"/>
    <w:rsid w:val="00E74001"/>
    <w:rsid w:val="00E823E9"/>
    <w:rsid w:val="00E83722"/>
    <w:rsid w:val="00E87351"/>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D1A40"/>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FA9480"/>
  <w15:chartTrackingRefBased/>
  <w15:docId w15:val="{6211BD1B-357E-463E-9854-32DBD2E5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lang w:val="x-none"/>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lang w:val="x-none"/>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lang w:val="x-none"/>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val="x-none" w:eastAsia="en-US"/>
    </w:rPr>
  </w:style>
  <w:style w:type="character" w:customStyle="1" w:styleId="Heading3Char">
    <w:name w:val="Heading 3 Char"/>
    <w:link w:val="Heading3"/>
    <w:rsid w:val="002B0469"/>
    <w:rPr>
      <w:sz w:val="22"/>
      <w:szCs w:val="22"/>
      <w:lang w:val="x-none"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val="x-none"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5816B-2BB2-4F38-8A23-833750894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1642</Words>
  <Characters>9362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10983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KORISNIK</cp:lastModifiedBy>
  <cp:revision>7</cp:revision>
  <cp:lastPrinted>2006-01-25T10:58:00Z</cp:lastPrinted>
  <dcterms:created xsi:type="dcterms:W3CDTF">2019-12-27T10:19:00Z</dcterms:created>
  <dcterms:modified xsi:type="dcterms:W3CDTF">2020-01-10T11:39:00Z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