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B300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</w:t>
      </w:r>
      <w:r w:rsidRPr="00000D21">
        <w:rPr>
          <w:b/>
          <w:sz w:val="22"/>
          <w:szCs w:val="22"/>
          <w:u w:val="single"/>
        </w:rPr>
        <w:t xml:space="preserve">No </w:t>
      </w:r>
      <w:r w:rsidR="00DA0BAE" w:rsidRPr="00EC2ED1">
        <w:rPr>
          <w:sz w:val="22"/>
          <w:szCs w:val="22"/>
        </w:rPr>
        <w:t>CB007.2.31.131</w:t>
      </w:r>
      <w:r w:rsidR="00DA0BAE">
        <w:rPr>
          <w:sz w:val="22"/>
          <w:szCs w:val="22"/>
        </w:rPr>
        <w:t xml:space="preserve">-T02  </w:t>
      </w:r>
      <w:r w:rsidR="004E091F" w:rsidRPr="00000D21">
        <w:rPr>
          <w:b/>
          <w:sz w:val="22"/>
          <w:szCs w:val="22"/>
          <w:u w:val="single"/>
        </w:rPr>
        <w:t>Title</w:t>
      </w:r>
      <w:bookmarkStart w:id="0" w:name="_Hlk19652956"/>
      <w:r w:rsidR="00000D21" w:rsidRPr="00000D21">
        <w:rPr>
          <w:b/>
          <w:sz w:val="22"/>
          <w:szCs w:val="22"/>
          <w:u w:val="single"/>
        </w:rPr>
        <w:t xml:space="preserve"> </w:t>
      </w:r>
      <w:r w:rsidR="00B3001A" w:rsidRPr="00000D21">
        <w:rPr>
          <w:b/>
          <w:sz w:val="22"/>
          <w:szCs w:val="22"/>
        </w:rPr>
        <w:t xml:space="preserve">Supply of </w:t>
      </w:r>
      <w:bookmarkEnd w:id="0"/>
      <w:r w:rsidR="00DA0BAE">
        <w:rPr>
          <w:b/>
          <w:sz w:val="22"/>
          <w:szCs w:val="22"/>
        </w:rPr>
        <w:t>specialized vehicles</w:t>
      </w:r>
    </w:p>
    <w:p w:rsidR="00B3001A" w:rsidRPr="00000D21" w:rsidRDefault="000478C3" w:rsidP="00B3001A">
      <w:pPr>
        <w:tabs>
          <w:tab w:val="left" w:pos="993"/>
          <w:tab w:val="left" w:pos="5103"/>
          <w:tab w:val="left" w:pos="6237"/>
        </w:tabs>
        <w:rPr>
          <w:snapToGrid w:val="0"/>
          <w:sz w:val="22"/>
          <w:lang w:eastAsia="en-US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3001A" w:rsidRPr="00000D21">
        <w:rPr>
          <w:snapToGrid w:val="0"/>
          <w:sz w:val="22"/>
          <w:lang w:eastAsia="en-US"/>
        </w:rPr>
        <w:t xml:space="preserve">Municipality of </w:t>
      </w:r>
      <w:r w:rsidR="00DA0BAE">
        <w:rPr>
          <w:snapToGrid w:val="0"/>
          <w:sz w:val="22"/>
          <w:lang w:eastAsia="en-US"/>
        </w:rPr>
        <w:t>Majdanpek</w:t>
      </w:r>
      <w:r w:rsidR="00B3001A" w:rsidRPr="00000D21">
        <w:rPr>
          <w:snapToGrid w:val="0"/>
          <w:sz w:val="22"/>
          <w:lang w:eastAsia="en-US"/>
        </w:rPr>
        <w:t xml:space="preserve">, </w:t>
      </w:r>
    </w:p>
    <w:p w:rsidR="00B3001A" w:rsidRPr="00000D21" w:rsidRDefault="00D65639" w:rsidP="00B3001A">
      <w:pPr>
        <w:tabs>
          <w:tab w:val="left" w:pos="993"/>
          <w:tab w:val="left" w:pos="5103"/>
          <w:tab w:val="left" w:pos="6237"/>
        </w:tabs>
        <w:rPr>
          <w:snapToGrid w:val="0"/>
          <w:sz w:val="22"/>
          <w:lang w:eastAsia="en-US"/>
        </w:rPr>
      </w:pPr>
      <w:r w:rsidRPr="00000D21">
        <w:rPr>
          <w:sz w:val="22"/>
          <w:szCs w:val="22"/>
          <w:highlight w:val="yellow"/>
        </w:rPr>
        <w:t>……………..</w:t>
      </w:r>
      <w:r w:rsidRPr="00000D21">
        <w:rPr>
          <w:sz w:val="22"/>
          <w:szCs w:val="22"/>
        </w:rPr>
        <w:tab/>
      </w:r>
      <w:r w:rsidR="00DA0BAE">
        <w:rPr>
          <w:snapToGrid w:val="0"/>
          <w:sz w:val="22"/>
          <w:lang w:eastAsia="en-US"/>
        </w:rPr>
        <w:t>Svetog Save 66, 19250 Majdanpek</w:t>
      </w:r>
    </w:p>
    <w:p w:rsidR="00B3001A" w:rsidRPr="00000D21" w:rsidRDefault="00D65639" w:rsidP="00B3001A">
      <w:pPr>
        <w:widowControl/>
        <w:ind w:left="562"/>
        <w:jc w:val="both"/>
        <w:rPr>
          <w:snapToGrid w:val="0"/>
          <w:sz w:val="22"/>
          <w:lang w:eastAsia="en-US"/>
        </w:rPr>
      </w:pPr>
      <w:r w:rsidRPr="00000D21">
        <w:rPr>
          <w:sz w:val="22"/>
          <w:szCs w:val="22"/>
          <w:highlight w:val="yellow"/>
        </w:rPr>
        <w:t>……………………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bookmarkStart w:id="1" w:name="_GoBack" w:colFirst="1" w:colLast="1"/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1"/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B93" w:rsidRDefault="00D93B93">
      <w:r>
        <w:separator/>
      </w:r>
    </w:p>
  </w:endnote>
  <w:endnote w:type="continuationSeparator" w:id="1">
    <w:p w:rsidR="00D93B93" w:rsidRDefault="00D9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82" w:rsidRDefault="00537B8A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2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7B8A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7B8A" w:rsidRPr="005351CF">
      <w:rPr>
        <w:rStyle w:val="PageNumber"/>
        <w:sz w:val="18"/>
        <w:szCs w:val="18"/>
      </w:rPr>
      <w:fldChar w:fldCharType="separate"/>
    </w:r>
    <w:r w:rsidR="00274578">
      <w:rPr>
        <w:rStyle w:val="PageNumber"/>
        <w:noProof/>
        <w:sz w:val="18"/>
        <w:szCs w:val="18"/>
      </w:rPr>
      <w:t>1</w:t>
    </w:r>
    <w:r w:rsidR="00537B8A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7B8A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7B8A" w:rsidRPr="005351CF">
      <w:rPr>
        <w:rStyle w:val="PageNumber"/>
        <w:sz w:val="18"/>
        <w:szCs w:val="18"/>
      </w:rPr>
      <w:fldChar w:fldCharType="separate"/>
    </w:r>
    <w:r w:rsidR="00274578">
      <w:rPr>
        <w:rStyle w:val="PageNumber"/>
        <w:noProof/>
        <w:sz w:val="18"/>
        <w:szCs w:val="18"/>
      </w:rPr>
      <w:t>2</w:t>
    </w:r>
    <w:r w:rsidR="00537B8A" w:rsidRPr="005351CF">
      <w:rPr>
        <w:rStyle w:val="PageNumber"/>
        <w:sz w:val="18"/>
        <w:szCs w:val="18"/>
      </w:rPr>
      <w:fldChar w:fldCharType="end"/>
    </w:r>
  </w:p>
  <w:p w:rsidR="005351CF" w:rsidRPr="00486DDB" w:rsidRDefault="00537B8A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="00106C0D"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B93" w:rsidRDefault="00D93B93">
      <w:r>
        <w:separator/>
      </w:r>
    </w:p>
  </w:footnote>
  <w:footnote w:type="continuationSeparator" w:id="1">
    <w:p w:rsidR="00D93B93" w:rsidRDefault="00D93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65639"/>
    <w:rsid w:val="00000D21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4578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A77C0"/>
    <w:rsid w:val="004E091F"/>
    <w:rsid w:val="005351CF"/>
    <w:rsid w:val="00537B8A"/>
    <w:rsid w:val="00554BB7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0750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3001A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37A5"/>
    <w:rsid w:val="00CF10B3"/>
    <w:rsid w:val="00CF78EF"/>
    <w:rsid w:val="00D102CA"/>
    <w:rsid w:val="00D1541D"/>
    <w:rsid w:val="00D65639"/>
    <w:rsid w:val="00D93B93"/>
    <w:rsid w:val="00DA0BAE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rsid w:val="00CE37A5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rsid w:val="00CE37A5"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rsid w:val="00CE37A5"/>
    <w:pPr>
      <w:ind w:left="-284"/>
    </w:pPr>
    <w:rPr>
      <w:b/>
      <w:sz w:val="28"/>
    </w:rPr>
  </w:style>
  <w:style w:type="paragraph" w:styleId="Header">
    <w:name w:val="header"/>
    <w:basedOn w:val="Normal"/>
    <w:rsid w:val="00CE37A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CE37A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E37A5"/>
  </w:style>
  <w:style w:type="paragraph" w:customStyle="1" w:styleId="bollo-coimex">
    <w:name w:val="bollo-coimex"/>
    <w:basedOn w:val="Normal"/>
    <w:rsid w:val="00CE37A5"/>
    <w:pPr>
      <w:spacing w:line="480" w:lineRule="auto"/>
      <w:jc w:val="both"/>
    </w:pPr>
  </w:style>
  <w:style w:type="paragraph" w:customStyle="1" w:styleId="Testo">
    <w:name w:val="Testo"/>
    <w:basedOn w:val="Normal"/>
    <w:rsid w:val="00CE37A5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korisnik</cp:lastModifiedBy>
  <cp:revision>5</cp:revision>
  <cp:lastPrinted>2012-09-24T09:56:00Z</cp:lastPrinted>
  <dcterms:created xsi:type="dcterms:W3CDTF">2019-09-17T21:49:00Z</dcterms:created>
  <dcterms:modified xsi:type="dcterms:W3CDTF">2019-12-10T09:35:00Z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