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B2134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6F25CB03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17EA2D80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0DE04146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6F34CFA0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80E2BF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32BA0397" w14:textId="77777777" w:rsidR="00623B00" w:rsidRPr="0066367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66367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66367B">
        <w:rPr>
          <w:rFonts w:ascii="Times New Roman" w:hAnsi="Times New Roman"/>
          <w:smallCaps/>
          <w:sz w:val="28"/>
          <w:szCs w:val="28"/>
        </w:rPr>
        <w:t>o</w:t>
      </w:r>
      <w:r w:rsidR="00D53A8F">
        <w:rPr>
          <w:rFonts w:ascii="Times New Roman" w:hAnsi="Times New Roman"/>
          <w:smallCaps/>
          <w:sz w:val="28"/>
          <w:szCs w:val="28"/>
        </w:rPr>
        <w:t xml:space="preserve"> </w:t>
      </w:r>
      <w:r w:rsidR="00D53A8F" w:rsidRPr="00EC2ED1">
        <w:rPr>
          <w:rFonts w:ascii="Times New Roman" w:hAnsi="Times New Roman"/>
          <w:sz w:val="22"/>
          <w:szCs w:val="22"/>
          <w:lang w:val="en-GB"/>
        </w:rPr>
        <w:t>CB007.2.31.131</w:t>
      </w:r>
    </w:p>
    <w:p w14:paraId="252895AB" w14:textId="77777777" w:rsidR="000417E2" w:rsidRPr="0066367B" w:rsidRDefault="000417E2" w:rsidP="000417E2">
      <w:pPr>
        <w:rPr>
          <w:rFonts w:ascii="Times New Roman" w:hAnsi="Times New Roman"/>
          <w:lang w:val="en-GB"/>
        </w:rPr>
      </w:pPr>
    </w:p>
    <w:p w14:paraId="2102847C" w14:textId="77777777" w:rsidR="004D2FD8" w:rsidRPr="0066367B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66367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66367B">
        <w:rPr>
          <w:rFonts w:ascii="Times New Roman" w:hAnsi="Times New Roman"/>
          <w:b/>
          <w:smallCaps/>
          <w:sz w:val="28"/>
          <w:lang w:val="en-GB"/>
        </w:rPr>
        <w:t>g</w:t>
      </w:r>
      <w:r w:rsidRPr="0066367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66367B">
        <w:rPr>
          <w:rFonts w:ascii="Times New Roman" w:hAnsi="Times New Roman"/>
          <w:b/>
          <w:smallCaps/>
          <w:sz w:val="28"/>
          <w:lang w:val="en-GB"/>
        </w:rPr>
        <w:t>b</w:t>
      </w:r>
      <w:r w:rsidRPr="0066367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66367B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78A147D5" w14:textId="77777777" w:rsidR="00D53A8F" w:rsidRPr="00992F73" w:rsidRDefault="00D53A8F" w:rsidP="00D53A8F">
      <w:pPr>
        <w:spacing w:before="0" w:after="0"/>
        <w:jc w:val="both"/>
        <w:rPr>
          <w:rFonts w:ascii="Times New Roman" w:hAnsi="Times New Roman"/>
          <w:sz w:val="22"/>
        </w:rPr>
      </w:pPr>
      <w:r w:rsidRPr="00992F73">
        <w:rPr>
          <w:rFonts w:ascii="Times New Roman" w:hAnsi="Times New Roman"/>
          <w:sz w:val="22"/>
        </w:rPr>
        <w:t xml:space="preserve">Municipality of </w:t>
      </w:r>
      <w:r>
        <w:rPr>
          <w:rFonts w:ascii="Times New Roman" w:hAnsi="Times New Roman"/>
          <w:sz w:val="22"/>
        </w:rPr>
        <w:t>Majdanpek</w:t>
      </w:r>
    </w:p>
    <w:p w14:paraId="5E4DBED2" w14:textId="77777777" w:rsidR="00D53A8F" w:rsidRPr="00992F73" w:rsidRDefault="00D53A8F" w:rsidP="00D53A8F">
      <w:pPr>
        <w:spacing w:before="0" w:after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Svetog Save 66</w:t>
      </w:r>
    </w:p>
    <w:p w14:paraId="679E75A6" w14:textId="77777777" w:rsidR="00D53A8F" w:rsidRPr="00992F73" w:rsidRDefault="00D53A8F" w:rsidP="00D53A8F">
      <w:pPr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19250 Majdanpek</w:t>
      </w:r>
    </w:p>
    <w:p w14:paraId="451448B5" w14:textId="77777777" w:rsidR="004D2FD8" w:rsidRPr="0066367B" w:rsidRDefault="00D53A8F" w:rsidP="00D53A8F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66367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66367B">
        <w:rPr>
          <w:rFonts w:ascii="Times New Roman" w:hAnsi="Times New Roman"/>
          <w:sz w:val="22"/>
          <w:szCs w:val="22"/>
          <w:lang w:val="en-GB"/>
        </w:rPr>
        <w:t>(</w:t>
      </w:r>
      <w:r w:rsidR="00531265" w:rsidRPr="0066367B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66367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 w:rsidRPr="0066367B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66367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 w:rsidRPr="0066367B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66367B">
        <w:rPr>
          <w:rFonts w:ascii="Times New Roman" w:hAnsi="Times New Roman"/>
          <w:sz w:val="22"/>
          <w:szCs w:val="22"/>
          <w:lang w:val="en-GB"/>
        </w:rPr>
        <w:t>uthority</w:t>
      </w:r>
      <w:r w:rsidR="00531265" w:rsidRPr="0066367B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66367B">
        <w:rPr>
          <w:rFonts w:ascii="Times New Roman" w:hAnsi="Times New Roman"/>
          <w:sz w:val="22"/>
          <w:szCs w:val="22"/>
          <w:lang w:val="en-GB"/>
        </w:rPr>
        <w:t>),</w:t>
      </w:r>
    </w:p>
    <w:p w14:paraId="363614B5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3C52C22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E3B0006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487CC0B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14:paraId="74F93052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16BFBAD2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46EB5AC" w14:textId="77777777" w:rsidR="00FE70C9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363C67D8" w14:textId="77777777" w:rsidR="004D2FD8" w:rsidRPr="009B30FB" w:rsidRDefault="004D2FD8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689393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34F23A88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4BBC3BDD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0F515991" w14:textId="77777777" w:rsidR="00CD243E" w:rsidRPr="0066367B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D53A8F" w:rsidRPr="00D53A8F">
        <w:rPr>
          <w:rFonts w:ascii="Times New Roman" w:hAnsi="Times New Roman"/>
          <w:b/>
          <w:sz w:val="28"/>
          <w:lang w:val="en-GB"/>
        </w:rPr>
        <w:t>Prevention and joint capacity buildings for early warning and reaction of fires</w:t>
      </w:r>
    </w:p>
    <w:p w14:paraId="3EE5BFB5" w14:textId="77777777" w:rsidR="004D2FD8" w:rsidRPr="0066367B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66367B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E70C9" w:rsidRPr="0066367B">
        <w:rPr>
          <w:rFonts w:ascii="Times New Roman" w:hAnsi="Times New Roman"/>
          <w:b/>
          <w:sz w:val="28"/>
          <w:lang w:val="en-GB"/>
        </w:rPr>
        <w:t xml:space="preserve">Supply of </w:t>
      </w:r>
      <w:r w:rsidR="00D53A8F">
        <w:rPr>
          <w:rFonts w:ascii="Times New Roman" w:hAnsi="Times New Roman"/>
          <w:b/>
          <w:sz w:val="28"/>
          <w:lang w:val="en-GB"/>
        </w:rPr>
        <w:t>specialized vehicles</w:t>
      </w:r>
    </w:p>
    <w:p w14:paraId="0EF846CB" w14:textId="77777777" w:rsidR="004D2FD8" w:rsidRPr="0066367B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66367B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D53A8F" w:rsidRPr="00EC2ED1">
        <w:rPr>
          <w:rFonts w:ascii="Times New Roman" w:hAnsi="Times New Roman"/>
          <w:sz w:val="22"/>
          <w:szCs w:val="22"/>
          <w:lang w:val="en-GB"/>
        </w:rPr>
        <w:t>CB007.2.31.131</w:t>
      </w:r>
      <w:r w:rsidR="00D53A8F">
        <w:rPr>
          <w:rFonts w:ascii="Times New Roman" w:hAnsi="Times New Roman"/>
          <w:sz w:val="22"/>
          <w:szCs w:val="22"/>
          <w:lang w:val="en-GB"/>
        </w:rPr>
        <w:t>-T02</w:t>
      </w:r>
    </w:p>
    <w:p w14:paraId="65C08A8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268F1A09" w14:textId="77777777"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FE70C9">
        <w:rPr>
          <w:rFonts w:ascii="Times New Roman" w:hAnsi="Times New Roman"/>
          <w:sz w:val="22"/>
          <w:lang w:val="en-GB"/>
        </w:rPr>
        <w:t xml:space="preserve">the </w:t>
      </w:r>
      <w:r w:rsidR="00D5158D" w:rsidRPr="0066367B">
        <w:rPr>
          <w:rFonts w:ascii="Times New Roman" w:hAnsi="Times New Roman"/>
          <w:sz w:val="22"/>
          <w:lang w:val="en-GB"/>
        </w:rPr>
        <w:t>supply</w:t>
      </w:r>
      <w:r w:rsidR="00FE70C9" w:rsidRPr="0066367B">
        <w:rPr>
          <w:rFonts w:ascii="Times New Roman" w:hAnsi="Times New Roman"/>
          <w:sz w:val="22"/>
          <w:lang w:val="en-GB"/>
        </w:rPr>
        <w:t xml:space="preserve"> and </w:t>
      </w:r>
      <w:r w:rsidRPr="0066367B">
        <w:rPr>
          <w:rFonts w:ascii="Times New Roman" w:hAnsi="Times New Roman"/>
          <w:sz w:val="22"/>
          <w:lang w:val="en-GB"/>
        </w:rPr>
        <w:t>delivery</w:t>
      </w:r>
      <w:r w:rsidR="0066367B">
        <w:rPr>
          <w:rFonts w:ascii="Times New Roman" w:hAnsi="Times New Roman"/>
          <w:sz w:val="22"/>
          <w:lang w:val="en-GB"/>
        </w:rPr>
        <w:t xml:space="preserve"> </w:t>
      </w:r>
      <w:r w:rsidRPr="0066367B">
        <w:rPr>
          <w:rFonts w:ascii="Times New Roman" w:hAnsi="Times New Roman"/>
          <w:sz w:val="22"/>
          <w:lang w:val="en-GB"/>
        </w:rPr>
        <w:t>of</w:t>
      </w:r>
      <w:r w:rsidRPr="009B30FB">
        <w:rPr>
          <w:rFonts w:ascii="Times New Roman" w:hAnsi="Times New Roman"/>
          <w:sz w:val="22"/>
          <w:lang w:val="en-GB"/>
        </w:rPr>
        <w:t xml:space="preserve">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5AE69F90" w14:textId="77777777" w:rsidR="00FE70C9" w:rsidRPr="00FE70C9" w:rsidRDefault="00D53A8F" w:rsidP="00FE70C9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Specialized vehicles</w:t>
      </w:r>
      <w:r w:rsidR="00FE70C9" w:rsidRPr="00FE70C9">
        <w:rPr>
          <w:rFonts w:ascii="Times New Roman" w:hAnsi="Times New Roman"/>
          <w:sz w:val="22"/>
          <w:lang w:val="en-GB"/>
        </w:rPr>
        <w:t>– according to specifications</w:t>
      </w:r>
    </w:p>
    <w:p w14:paraId="5C843E6A" w14:textId="77777777" w:rsidR="004D2FD8" w:rsidRPr="0066367B" w:rsidRDefault="004D2FD8" w:rsidP="00FE70C9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66367B">
        <w:rPr>
          <w:rFonts w:ascii="Times New Roman" w:hAnsi="Times New Roman"/>
          <w:sz w:val="22"/>
          <w:lang w:val="en-GB"/>
        </w:rPr>
        <w:lastRenderedPageBreak/>
        <w:t xml:space="preserve">in </w:t>
      </w:r>
      <w:r w:rsidR="00D53A8F">
        <w:rPr>
          <w:rFonts w:ascii="Times New Roman" w:hAnsi="Times New Roman"/>
          <w:sz w:val="22"/>
          <w:lang w:val="en-GB"/>
        </w:rPr>
        <w:t>4</w:t>
      </w:r>
      <w:r w:rsidR="00FE70C9" w:rsidRPr="0066367B">
        <w:rPr>
          <w:rFonts w:ascii="Times New Roman" w:hAnsi="Times New Roman"/>
          <w:sz w:val="22"/>
          <w:lang w:val="en-GB"/>
        </w:rPr>
        <w:t xml:space="preserve"> </w:t>
      </w:r>
      <w:r w:rsidRPr="0066367B">
        <w:rPr>
          <w:rFonts w:ascii="Times New Roman" w:hAnsi="Times New Roman"/>
          <w:sz w:val="22"/>
          <w:lang w:val="en-GB"/>
        </w:rPr>
        <w:t>lots</w:t>
      </w:r>
    </w:p>
    <w:p w14:paraId="585B3FF3" w14:textId="77777777" w:rsidR="00D53A8F" w:rsidRPr="00D53A8F" w:rsidRDefault="00D53A8F" w:rsidP="00D53A8F">
      <w:pPr>
        <w:ind w:left="709"/>
        <w:outlineLvl w:val="0"/>
        <w:rPr>
          <w:rStyle w:val="Emphasis"/>
          <w:rFonts w:ascii="Times New Roman" w:hAnsi="Times New Roman"/>
          <w:i w:val="0"/>
          <w:sz w:val="22"/>
          <w:szCs w:val="22"/>
          <w:lang w:val="en-GB"/>
        </w:rPr>
      </w:pPr>
      <w:r w:rsidRPr="00D53A8F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LOT </w:t>
      </w:r>
      <w:proofErr w:type="gramStart"/>
      <w:r w:rsidRPr="00D53A8F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1  </w:t>
      </w:r>
      <w:r w:rsidRPr="00D53A8F">
        <w:rPr>
          <w:rFonts w:ascii="Times New Roman" w:hAnsi="Times New Roman"/>
          <w:sz w:val="22"/>
          <w:szCs w:val="22"/>
          <w:lang w:val="en-GB"/>
        </w:rPr>
        <w:t>Fire</w:t>
      </w:r>
      <w:proofErr w:type="gramEnd"/>
      <w:r w:rsidRPr="00D53A8F">
        <w:rPr>
          <w:rFonts w:ascii="Times New Roman" w:hAnsi="Times New Roman"/>
          <w:sz w:val="22"/>
          <w:szCs w:val="22"/>
          <w:lang w:val="en-GB"/>
        </w:rPr>
        <w:t xml:space="preserve"> fighting vehicle</w:t>
      </w:r>
      <w:r w:rsidRPr="00D53A8F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</w:t>
      </w:r>
    </w:p>
    <w:p w14:paraId="3FB12625" w14:textId="77777777" w:rsidR="00D53A8F" w:rsidRPr="00D53A8F" w:rsidRDefault="00D53A8F" w:rsidP="00D53A8F">
      <w:pPr>
        <w:ind w:left="709"/>
        <w:outlineLvl w:val="0"/>
        <w:rPr>
          <w:rFonts w:ascii="Times New Roman" w:hAnsi="Times New Roman"/>
          <w:sz w:val="22"/>
          <w:szCs w:val="22"/>
          <w:lang w:val="en-GB"/>
        </w:rPr>
      </w:pPr>
      <w:r w:rsidRPr="00D53A8F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LOT </w:t>
      </w:r>
      <w:proofErr w:type="gramStart"/>
      <w:r w:rsidRPr="00D53A8F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2  A</w:t>
      </w:r>
      <w:r w:rsidRPr="00D53A8F">
        <w:rPr>
          <w:rFonts w:ascii="Times New Roman" w:hAnsi="Times New Roman"/>
          <w:sz w:val="22"/>
          <w:szCs w:val="22"/>
          <w:lang w:val="en-GB"/>
        </w:rPr>
        <w:t>TV</w:t>
      </w:r>
      <w:proofErr w:type="gramEnd"/>
      <w:r w:rsidRPr="00D53A8F">
        <w:rPr>
          <w:rFonts w:ascii="Times New Roman" w:hAnsi="Times New Roman"/>
          <w:sz w:val="22"/>
          <w:szCs w:val="22"/>
          <w:lang w:val="en-GB"/>
        </w:rPr>
        <w:t xml:space="preserve"> vehicles,</w:t>
      </w:r>
    </w:p>
    <w:p w14:paraId="0A111D41" w14:textId="77777777" w:rsidR="00D53A8F" w:rsidRPr="00D53A8F" w:rsidRDefault="00D53A8F" w:rsidP="00D53A8F">
      <w:pPr>
        <w:ind w:left="709"/>
        <w:outlineLvl w:val="0"/>
        <w:rPr>
          <w:rFonts w:ascii="Times New Roman" w:hAnsi="Times New Roman"/>
          <w:sz w:val="22"/>
          <w:szCs w:val="22"/>
          <w:lang w:val="en-GB"/>
        </w:rPr>
      </w:pPr>
      <w:r w:rsidRPr="00D53A8F">
        <w:rPr>
          <w:rFonts w:ascii="Times New Roman" w:hAnsi="Times New Roman"/>
          <w:sz w:val="22"/>
          <w:szCs w:val="22"/>
          <w:lang w:val="en-GB"/>
        </w:rPr>
        <w:t xml:space="preserve">LOT </w:t>
      </w:r>
      <w:proofErr w:type="gramStart"/>
      <w:r w:rsidRPr="00D53A8F">
        <w:rPr>
          <w:rFonts w:ascii="Times New Roman" w:hAnsi="Times New Roman"/>
          <w:sz w:val="22"/>
          <w:szCs w:val="22"/>
          <w:lang w:val="en-GB"/>
        </w:rPr>
        <w:t>3  Off</w:t>
      </w:r>
      <w:proofErr w:type="gramEnd"/>
      <w:r w:rsidRPr="00D53A8F">
        <w:rPr>
          <w:rFonts w:ascii="Times New Roman" w:hAnsi="Times New Roman"/>
          <w:sz w:val="22"/>
          <w:szCs w:val="22"/>
          <w:lang w:val="en-GB"/>
        </w:rPr>
        <w:t xml:space="preserve"> road vehicle</w:t>
      </w:r>
    </w:p>
    <w:p w14:paraId="4D9C08D9" w14:textId="77777777" w:rsidR="00D53A8F" w:rsidRPr="00D53A8F" w:rsidRDefault="00D53A8F" w:rsidP="00D53A8F">
      <w:pPr>
        <w:ind w:left="709"/>
        <w:outlineLvl w:val="0"/>
        <w:rPr>
          <w:rStyle w:val="Emphasis"/>
          <w:rFonts w:ascii="Times New Roman" w:hAnsi="Times New Roman"/>
          <w:i w:val="0"/>
          <w:sz w:val="22"/>
          <w:szCs w:val="22"/>
          <w:lang w:val="en-GB"/>
        </w:rPr>
      </w:pPr>
      <w:r w:rsidRPr="00D53A8F">
        <w:rPr>
          <w:rFonts w:ascii="Times New Roman" w:hAnsi="Times New Roman"/>
          <w:sz w:val="22"/>
          <w:szCs w:val="22"/>
          <w:lang w:val="en-GB"/>
        </w:rPr>
        <w:t xml:space="preserve">LOT 4 Articulated boom lift  </w:t>
      </w:r>
    </w:p>
    <w:p w14:paraId="760C5C8C" w14:textId="70B6B6F7" w:rsidR="009B0CF1" w:rsidRPr="007B70EE" w:rsidRDefault="009B0CF1" w:rsidP="00D53A8F">
      <w:pPr>
        <w:pStyle w:val="Heading2"/>
        <w:keepNext w:val="0"/>
        <w:ind w:left="567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</w:t>
      </w:r>
      <w:r w:rsidRPr="0066367B">
        <w:rPr>
          <w:rFonts w:ascii="Times New Roman" w:hAnsi="Times New Roman"/>
          <w:sz w:val="22"/>
          <w:lang w:val="en-GB"/>
        </w:rPr>
        <w:t xml:space="preserve">be </w:t>
      </w:r>
      <w:proofErr w:type="spellStart"/>
      <w:r w:rsidR="00D53A8F">
        <w:rPr>
          <w:rFonts w:ascii="Times New Roman" w:hAnsi="Times New Roman"/>
          <w:sz w:val="22"/>
          <w:lang w:val="en-GB"/>
        </w:rPr>
        <w:t>Majdanpek</w:t>
      </w:r>
      <w:proofErr w:type="spellEnd"/>
      <w:r w:rsidR="00B202BC" w:rsidRPr="0066367B">
        <w:rPr>
          <w:rFonts w:ascii="Times New Roman" w:hAnsi="Times New Roman"/>
          <w:sz w:val="22"/>
          <w:lang w:val="en-GB"/>
        </w:rPr>
        <w:t>,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3569DE">
        <w:rPr>
          <w:rFonts w:ascii="Times New Roman" w:hAnsi="Times New Roman"/>
          <w:sz w:val="22"/>
          <w:lang w:val="en-GB"/>
        </w:rPr>
        <w:t>30</w:t>
      </w:r>
      <w:r w:rsidR="00FE70C9" w:rsidRPr="001914B6">
        <w:rPr>
          <w:rFonts w:ascii="Times New Roman" w:hAnsi="Times New Roman"/>
          <w:sz w:val="22"/>
          <w:lang w:val="en-GB"/>
        </w:rPr>
        <w:t xml:space="preserve"> days</w:t>
      </w:r>
      <w:r w:rsidR="001914B6">
        <w:rPr>
          <w:rFonts w:ascii="Times New Roman" w:hAnsi="Times New Roman"/>
          <w:color w:val="FF0000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66367B">
        <w:rPr>
          <w:rFonts w:ascii="Times New Roman" w:hAnsi="Times New Roman"/>
          <w:sz w:val="22"/>
          <w:lang w:val="en-GB"/>
        </w:rPr>
        <w:t>DDP</w:t>
      </w:r>
      <w:r w:rsidR="00E2190B" w:rsidRPr="0066367B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66367B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66367B" w:rsidRPr="0066367B">
        <w:rPr>
          <w:rFonts w:ascii="Times New Roman" w:hAnsi="Times New Roman"/>
          <w:sz w:val="22"/>
          <w:lang w:val="en-GB"/>
        </w:rPr>
        <w:t>upon contract signing by both parties</w:t>
      </w:r>
      <w:r w:rsidRPr="00FE70C9">
        <w:rPr>
          <w:rFonts w:ascii="Times New Roman" w:hAnsi="Times New Roman"/>
          <w:color w:val="FF0000"/>
          <w:sz w:val="22"/>
          <w:lang w:val="en-GB"/>
        </w:rPr>
        <w:t>.</w:t>
      </w:r>
    </w:p>
    <w:p w14:paraId="53476064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7449CE2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4E7637E8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284BB0CD" w14:textId="43F69461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</w:t>
      </w:r>
      <w:r w:rsidR="003D22F3">
        <w:rPr>
          <w:rFonts w:ascii="Times New Roman" w:hAnsi="Times New Roman"/>
          <w:sz w:val="22"/>
          <w:lang w:val="en-GB"/>
        </w:rPr>
        <w:t xml:space="preserve">(where relevant) </w:t>
      </w:r>
      <w:r w:rsidRPr="00B83B99">
        <w:rPr>
          <w:rFonts w:ascii="Times New Roman" w:hAnsi="Times New Roman"/>
          <w:sz w:val="22"/>
          <w:lang w:val="en-GB"/>
        </w:rPr>
        <w:t xml:space="preserve">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D53A8F">
        <w:rPr>
          <w:rFonts w:ascii="Times New Roman" w:hAnsi="Times New Roman"/>
          <w:sz w:val="22"/>
          <w:lang w:val="en-GB"/>
        </w:rPr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7ACA631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41475EAA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66367B">
        <w:rPr>
          <w:rFonts w:ascii="Times New Roman" w:hAnsi="Times New Roman"/>
          <w:sz w:val="22"/>
          <w:lang w:val="en-GB"/>
        </w:rPr>
        <w:t>EUR</w:t>
      </w:r>
      <w:r w:rsidR="0066367B" w:rsidRPr="0066367B">
        <w:rPr>
          <w:rFonts w:ascii="Times New Roman" w:hAnsi="Times New Roman"/>
          <w:sz w:val="22"/>
          <w:lang w:val="en-GB"/>
        </w:rPr>
        <w:t>/</w:t>
      </w:r>
      <w:proofErr w:type="gramStart"/>
      <w:r w:rsidR="00FE70C9" w:rsidRPr="0066367B">
        <w:rPr>
          <w:rFonts w:ascii="Times New Roman" w:hAnsi="Times New Roman"/>
          <w:sz w:val="22"/>
          <w:lang w:val="en-GB"/>
        </w:rPr>
        <w:t>RSD</w:t>
      </w:r>
      <w:r w:rsidR="001E684B" w:rsidRPr="0066367B">
        <w:rPr>
          <w:rFonts w:ascii="Times New Roman" w:hAnsi="Times New Roman"/>
          <w:sz w:val="22"/>
          <w:highlight w:val="lightGray"/>
          <w:lang w:val="en-GB"/>
        </w:rPr>
        <w:t>.</w:t>
      </w:r>
      <w:r w:rsidR="00B202BC" w:rsidRPr="0066367B">
        <w:rPr>
          <w:rFonts w:ascii="Times New Roman" w:hAnsi="Times New Roman"/>
          <w:sz w:val="22"/>
          <w:lang w:val="en-GB"/>
        </w:rPr>
        <w:t>&lt;</w:t>
      </w:r>
      <w:proofErr w:type="gramEnd"/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14:paraId="6A07715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3A94827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6E5E7B07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9A2AD4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30DE992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66A6E3AE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2B797AFB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E6FB0D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>ffer (Annex III</w:t>
      </w:r>
      <w:r w:rsidR="00B202BC" w:rsidRPr="00FE70C9">
        <w:rPr>
          <w:rFonts w:ascii="Times New Roman" w:hAnsi="Times New Roman"/>
          <w:sz w:val="22"/>
          <w:lang w:val="en-GB"/>
        </w:rPr>
        <w:t>)</w:t>
      </w:r>
      <w:r w:rsidRPr="00FE70C9">
        <w:rPr>
          <w:rFonts w:ascii="Times New Roman" w:hAnsi="Times New Roman"/>
          <w:sz w:val="22"/>
          <w:lang w:val="en-GB"/>
        </w:rPr>
        <w:t>;</w:t>
      </w:r>
    </w:p>
    <w:p w14:paraId="4DDF46A0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9A535FB" w14:textId="77777777" w:rsidR="00B80DE8" w:rsidRPr="0066367B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6367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6367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6367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6367B">
        <w:rPr>
          <w:rFonts w:ascii="Times New Roman" w:hAnsi="Times New Roman"/>
          <w:sz w:val="22"/>
          <w:lang w:val="en-GB"/>
        </w:rPr>
        <w:t>)</w:t>
      </w:r>
      <w:r w:rsidR="00B80DE8" w:rsidRPr="0066367B">
        <w:rPr>
          <w:rFonts w:ascii="Times New Roman" w:hAnsi="Times New Roman"/>
          <w:sz w:val="22"/>
          <w:lang w:val="en-GB"/>
        </w:rPr>
        <w:t>;</w:t>
      </w:r>
    </w:p>
    <w:p w14:paraId="22148719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088F844E" w14:textId="77777777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04D35CFC" w14:textId="77777777" w:rsidR="005B03BC" w:rsidRPr="0066367B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</w:t>
      </w:r>
      <w:r w:rsidRPr="0066367B">
        <w:rPr>
          <w:rFonts w:ascii="Times New Roman" w:hAnsi="Times New Roman"/>
          <w:sz w:val="22"/>
          <w:szCs w:val="22"/>
          <w:lang w:val="en-GB"/>
        </w:rPr>
        <w:t xml:space="preserve">in </w:t>
      </w:r>
      <w:r w:rsidR="00227A05" w:rsidRPr="0066367B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66367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6367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6367B">
        <w:rPr>
          <w:rFonts w:ascii="Times New Roman" w:hAnsi="Times New Roman"/>
          <w:sz w:val="22"/>
          <w:lang w:val="en-GB"/>
        </w:rPr>
        <w:t>c</w:t>
      </w:r>
      <w:r w:rsidRPr="0066367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6367B">
        <w:rPr>
          <w:rFonts w:ascii="Times New Roman" w:hAnsi="Times New Roman"/>
          <w:sz w:val="22"/>
          <w:lang w:val="en-GB"/>
        </w:rPr>
        <w:t>a</w:t>
      </w:r>
      <w:r w:rsidRPr="0066367B">
        <w:rPr>
          <w:rFonts w:ascii="Times New Roman" w:hAnsi="Times New Roman"/>
          <w:sz w:val="22"/>
          <w:lang w:val="en-GB"/>
        </w:rPr>
        <w:t xml:space="preserve">uthority and one original being for the </w:t>
      </w:r>
      <w:r w:rsidR="00531265" w:rsidRPr="0066367B">
        <w:rPr>
          <w:rFonts w:ascii="Times New Roman" w:hAnsi="Times New Roman"/>
          <w:sz w:val="22"/>
          <w:lang w:val="en-GB"/>
        </w:rPr>
        <w:t>c</w:t>
      </w:r>
      <w:r w:rsidR="002D47E8" w:rsidRPr="0066367B">
        <w:rPr>
          <w:rFonts w:ascii="Times New Roman" w:hAnsi="Times New Roman"/>
          <w:sz w:val="22"/>
          <w:lang w:val="en-GB"/>
        </w:rPr>
        <w:t>ontractor</w:t>
      </w:r>
      <w:r w:rsidRPr="0066367B">
        <w:rPr>
          <w:rFonts w:ascii="Times New Roman" w:hAnsi="Times New Roman"/>
          <w:sz w:val="22"/>
          <w:lang w:val="en-GB"/>
        </w:rPr>
        <w:t>.</w:t>
      </w:r>
    </w:p>
    <w:p w14:paraId="3BA2EF50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3083"/>
        <w:gridCol w:w="1237"/>
        <w:gridCol w:w="3121"/>
      </w:tblGrid>
      <w:tr w:rsidR="004D2FD8" w:rsidRPr="007B70EE" w14:paraId="448DBC0C" w14:textId="77777777" w:rsidTr="00B40288">
        <w:trPr>
          <w:trHeight w:val="520"/>
        </w:trPr>
        <w:tc>
          <w:tcPr>
            <w:tcW w:w="4253" w:type="dxa"/>
            <w:gridSpan w:val="2"/>
            <w:vAlign w:val="center"/>
          </w:tcPr>
          <w:p w14:paraId="74C399A4" w14:textId="77777777" w:rsidR="004D2FD8" w:rsidRPr="000246E0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  <w:vAlign w:val="center"/>
          </w:tcPr>
          <w:p w14:paraId="0EEA10A8" w14:textId="77777777" w:rsidR="004D2FD8" w:rsidRPr="000246E0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6A081505" w14:textId="77777777" w:rsidTr="00B40288">
        <w:trPr>
          <w:cantSplit/>
          <w:trHeight w:val="555"/>
        </w:trPr>
        <w:tc>
          <w:tcPr>
            <w:tcW w:w="1170" w:type="dxa"/>
            <w:vAlign w:val="center"/>
          </w:tcPr>
          <w:p w14:paraId="0C73E8FC" w14:textId="77777777" w:rsidR="004D2FD8" w:rsidRPr="007B70EE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083" w:type="dxa"/>
            <w:vAlign w:val="center"/>
          </w:tcPr>
          <w:p w14:paraId="55BDD01B" w14:textId="77777777" w:rsidR="004D2FD8" w:rsidRPr="007B70EE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37" w:type="dxa"/>
            <w:vAlign w:val="center"/>
          </w:tcPr>
          <w:p w14:paraId="6DE57D5D" w14:textId="77777777" w:rsidR="004D2FD8" w:rsidRPr="007B70EE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121" w:type="dxa"/>
          </w:tcPr>
          <w:p w14:paraId="180745A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1C5E403" w14:textId="77777777" w:rsidTr="00B40288">
        <w:trPr>
          <w:cantSplit/>
          <w:trHeight w:val="577"/>
        </w:trPr>
        <w:tc>
          <w:tcPr>
            <w:tcW w:w="1170" w:type="dxa"/>
            <w:vAlign w:val="center"/>
          </w:tcPr>
          <w:p w14:paraId="531B5C99" w14:textId="77777777" w:rsidR="004D2FD8" w:rsidRPr="00A940DC" w:rsidRDefault="00FA3F66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083" w:type="dxa"/>
            <w:vAlign w:val="center"/>
          </w:tcPr>
          <w:p w14:paraId="5BBC361E" w14:textId="77777777" w:rsidR="004D2FD8" w:rsidRPr="00A940DC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37" w:type="dxa"/>
            <w:vAlign w:val="center"/>
          </w:tcPr>
          <w:p w14:paraId="5E750340" w14:textId="77777777" w:rsidR="004D2FD8" w:rsidRPr="00A940DC" w:rsidRDefault="00FA3F66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121" w:type="dxa"/>
          </w:tcPr>
          <w:p w14:paraId="4A0A8CB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8F35FDA" w14:textId="77777777" w:rsidTr="00B40288">
        <w:trPr>
          <w:cantSplit/>
          <w:trHeight w:val="878"/>
        </w:trPr>
        <w:tc>
          <w:tcPr>
            <w:tcW w:w="1170" w:type="dxa"/>
            <w:vAlign w:val="center"/>
          </w:tcPr>
          <w:p w14:paraId="6FC90727" w14:textId="77777777"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083" w:type="dxa"/>
            <w:vAlign w:val="center"/>
          </w:tcPr>
          <w:p w14:paraId="0E2448A0" w14:textId="77777777"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37" w:type="dxa"/>
            <w:vAlign w:val="center"/>
          </w:tcPr>
          <w:p w14:paraId="2102D381" w14:textId="77777777"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121" w:type="dxa"/>
          </w:tcPr>
          <w:p w14:paraId="0478CA3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0650EEF" w14:textId="77777777" w:rsidTr="00B40288">
        <w:trPr>
          <w:cantSplit/>
          <w:trHeight w:val="428"/>
        </w:trPr>
        <w:tc>
          <w:tcPr>
            <w:tcW w:w="1170" w:type="dxa"/>
            <w:vAlign w:val="center"/>
          </w:tcPr>
          <w:p w14:paraId="1BB0F1EF" w14:textId="77777777"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083" w:type="dxa"/>
            <w:vAlign w:val="center"/>
          </w:tcPr>
          <w:p w14:paraId="6E3E1917" w14:textId="77777777"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37" w:type="dxa"/>
            <w:vAlign w:val="center"/>
          </w:tcPr>
          <w:p w14:paraId="5F557B31" w14:textId="77777777"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121" w:type="dxa"/>
          </w:tcPr>
          <w:p w14:paraId="6D64001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FABBDE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1DC9F" w14:textId="77777777" w:rsidR="007B7088" w:rsidRDefault="007B7088">
      <w:r>
        <w:separator/>
      </w:r>
    </w:p>
    <w:p w14:paraId="51E9B433" w14:textId="77777777" w:rsidR="007B7088" w:rsidRDefault="007B7088"/>
  </w:endnote>
  <w:endnote w:type="continuationSeparator" w:id="0">
    <w:p w14:paraId="242FAFFA" w14:textId="77777777" w:rsidR="007B7088" w:rsidRDefault="007B7088">
      <w:r>
        <w:continuationSeparator/>
      </w:r>
    </w:p>
    <w:p w14:paraId="547EC397" w14:textId="77777777" w:rsidR="007B7088" w:rsidRDefault="007B70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99DA9" w14:textId="77777777"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8A24B2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A24B2" w:rsidRPr="0076436E">
      <w:rPr>
        <w:rFonts w:ascii="Times New Roman" w:hAnsi="Times New Roman"/>
        <w:sz w:val="18"/>
        <w:szCs w:val="18"/>
      </w:rPr>
      <w:fldChar w:fldCharType="separate"/>
    </w:r>
    <w:r w:rsidR="001546E2">
      <w:rPr>
        <w:rFonts w:ascii="Times New Roman" w:hAnsi="Times New Roman"/>
        <w:noProof/>
        <w:sz w:val="18"/>
        <w:szCs w:val="18"/>
        <w:lang w:val="en-GB"/>
      </w:rPr>
      <w:t>2</w:t>
    </w:r>
    <w:r w:rsidR="008A24B2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8A24B2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8A24B2" w:rsidRPr="0076436E">
      <w:rPr>
        <w:rFonts w:ascii="Times New Roman" w:hAnsi="Times New Roman"/>
        <w:sz w:val="18"/>
        <w:szCs w:val="18"/>
      </w:rPr>
      <w:fldChar w:fldCharType="separate"/>
    </w:r>
    <w:r w:rsidR="001546E2">
      <w:rPr>
        <w:rFonts w:ascii="Times New Roman" w:hAnsi="Times New Roman"/>
        <w:noProof/>
        <w:sz w:val="18"/>
        <w:szCs w:val="18"/>
        <w:lang w:val="en-GB"/>
      </w:rPr>
      <w:t>4</w:t>
    </w:r>
    <w:r w:rsidR="008A24B2" w:rsidRPr="0076436E">
      <w:rPr>
        <w:rFonts w:ascii="Times New Roman" w:hAnsi="Times New Roman"/>
        <w:sz w:val="18"/>
        <w:szCs w:val="18"/>
      </w:rPr>
      <w:fldChar w:fldCharType="end"/>
    </w:r>
  </w:p>
  <w:p w14:paraId="28121544" w14:textId="77777777" w:rsidR="00326BE0" w:rsidRPr="00560327" w:rsidRDefault="008A24B2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96E17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8A24B2">
      <w:rPr>
        <w:sz w:val="16"/>
      </w:rPr>
      <w:fldChar w:fldCharType="begin"/>
    </w:r>
    <w:r>
      <w:rPr>
        <w:sz w:val="16"/>
      </w:rPr>
      <w:instrText xml:space="preserve"> PAGE </w:instrText>
    </w:r>
    <w:r w:rsidR="008A24B2">
      <w:rPr>
        <w:sz w:val="16"/>
      </w:rPr>
      <w:fldChar w:fldCharType="separate"/>
    </w:r>
    <w:r>
      <w:rPr>
        <w:noProof/>
        <w:sz w:val="16"/>
      </w:rPr>
      <w:t>59</w:t>
    </w:r>
    <w:r w:rsidR="008A24B2">
      <w:rPr>
        <w:sz w:val="16"/>
      </w:rPr>
      <w:fldChar w:fldCharType="end"/>
    </w:r>
  </w:p>
  <w:p w14:paraId="3131518E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B854A" w14:textId="77777777" w:rsidR="007B7088" w:rsidRDefault="007B7088" w:rsidP="008056C4">
      <w:pPr>
        <w:spacing w:before="0" w:after="0"/>
      </w:pPr>
      <w:r>
        <w:separator/>
      </w:r>
    </w:p>
  </w:footnote>
  <w:footnote w:type="continuationSeparator" w:id="0">
    <w:p w14:paraId="59598538" w14:textId="77777777" w:rsidR="007B7088" w:rsidRDefault="007B7088">
      <w:r>
        <w:continuationSeparator/>
      </w:r>
    </w:p>
    <w:p w14:paraId="5A5896D3" w14:textId="77777777" w:rsidR="007B7088" w:rsidRDefault="007B7088"/>
  </w:footnote>
  <w:footnote w:id="1">
    <w:p w14:paraId="532CD025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2">
    <w:p w14:paraId="7939EE3C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3E7568FC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4">
    <w:p w14:paraId="394968AF" w14:textId="2DE3C082" w:rsidR="00326BE0" w:rsidRPr="00C675D1" w:rsidRDefault="00326BE0" w:rsidP="008056C4">
      <w:pPr>
        <w:pStyle w:val="FootnoteText"/>
        <w:rPr>
          <w:lang w:val="en-GB"/>
        </w:rPr>
      </w:pPr>
      <w:r w:rsidRPr="00867F8F">
        <w:rPr>
          <w:rStyle w:val="FootnoteReference"/>
        </w:rPr>
        <w:footnoteRef/>
      </w:r>
      <w:r w:rsidR="00764FC7" w:rsidRPr="00867F8F">
        <w:rPr>
          <w:lang w:val="en-GB"/>
        </w:rPr>
        <w:tab/>
      </w:r>
      <w:r w:rsidRPr="00867F8F">
        <w:rPr>
          <w:lang w:val="en-GB"/>
        </w:rPr>
        <w:t>DDP (Delivered Duty Paid</w:t>
      </w:r>
      <w:r w:rsidR="00867F8F">
        <w:rPr>
          <w:lang w:val="en-GB"/>
        </w:rPr>
        <w:t xml:space="preserve"> </w:t>
      </w:r>
      <w:r w:rsidRPr="00C675D1">
        <w:rPr>
          <w:lang w:val="en-GB"/>
        </w:rPr>
        <w:t xml:space="preserve">Incoterms 2010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225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970" w:hanging="360"/>
      </w:pPr>
    </w:lvl>
    <w:lvl w:ilvl="2" w:tplc="0809001B" w:tentative="1">
      <w:start w:val="1"/>
      <w:numFmt w:val="lowerRoman"/>
      <w:lvlText w:val="%3."/>
      <w:lvlJc w:val="right"/>
      <w:pPr>
        <w:ind w:left="3690" w:hanging="180"/>
      </w:pPr>
    </w:lvl>
    <w:lvl w:ilvl="3" w:tplc="0809000F" w:tentative="1">
      <w:start w:val="1"/>
      <w:numFmt w:val="decimal"/>
      <w:lvlText w:val="%4."/>
      <w:lvlJc w:val="left"/>
      <w:pPr>
        <w:ind w:left="4410" w:hanging="360"/>
      </w:pPr>
    </w:lvl>
    <w:lvl w:ilvl="4" w:tplc="08090019" w:tentative="1">
      <w:start w:val="1"/>
      <w:numFmt w:val="lowerLetter"/>
      <w:lvlText w:val="%5."/>
      <w:lvlJc w:val="left"/>
      <w:pPr>
        <w:ind w:left="5130" w:hanging="360"/>
      </w:pPr>
    </w:lvl>
    <w:lvl w:ilvl="5" w:tplc="0809001B" w:tentative="1">
      <w:start w:val="1"/>
      <w:numFmt w:val="lowerRoman"/>
      <w:lvlText w:val="%6."/>
      <w:lvlJc w:val="right"/>
      <w:pPr>
        <w:ind w:left="5850" w:hanging="180"/>
      </w:pPr>
    </w:lvl>
    <w:lvl w:ilvl="6" w:tplc="0809000F" w:tentative="1">
      <w:start w:val="1"/>
      <w:numFmt w:val="decimal"/>
      <w:lvlText w:val="%7."/>
      <w:lvlJc w:val="left"/>
      <w:pPr>
        <w:ind w:left="6570" w:hanging="360"/>
      </w:pPr>
    </w:lvl>
    <w:lvl w:ilvl="7" w:tplc="08090019" w:tentative="1">
      <w:start w:val="1"/>
      <w:numFmt w:val="lowerLetter"/>
      <w:lvlText w:val="%8."/>
      <w:lvlJc w:val="left"/>
      <w:pPr>
        <w:ind w:left="7290" w:hanging="360"/>
      </w:pPr>
    </w:lvl>
    <w:lvl w:ilvl="8" w:tplc="08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8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2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9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8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2"/>
  </w:num>
  <w:num w:numId="30">
    <w:abstractNumId w:val="30"/>
  </w:num>
  <w:num w:numId="31">
    <w:abstractNumId w:val="26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7"/>
  </w:num>
  <w:num w:numId="37">
    <w:abstractNumId w:val="38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0DB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46E2"/>
    <w:rsid w:val="001551EE"/>
    <w:rsid w:val="00157DEE"/>
    <w:rsid w:val="00165201"/>
    <w:rsid w:val="001766D9"/>
    <w:rsid w:val="00181980"/>
    <w:rsid w:val="00187253"/>
    <w:rsid w:val="001914B6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005BC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69DE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1017"/>
    <w:rsid w:val="003C4E55"/>
    <w:rsid w:val="003D1A78"/>
    <w:rsid w:val="003D22F3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3542C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40A4"/>
    <w:rsid w:val="006408AC"/>
    <w:rsid w:val="0066086C"/>
    <w:rsid w:val="0066367B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2FF0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88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67F8F"/>
    <w:rsid w:val="008808CB"/>
    <w:rsid w:val="008859E6"/>
    <w:rsid w:val="008A077E"/>
    <w:rsid w:val="008A24B2"/>
    <w:rsid w:val="008A39B7"/>
    <w:rsid w:val="008B1768"/>
    <w:rsid w:val="008B465B"/>
    <w:rsid w:val="008C1101"/>
    <w:rsid w:val="008C5D89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0288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0F0C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3541B"/>
    <w:rsid w:val="00D43612"/>
    <w:rsid w:val="00D5158D"/>
    <w:rsid w:val="00D52CBF"/>
    <w:rsid w:val="00D53A8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  <w:rsid w:val="00FE7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885775"/>
  <w15:docId w15:val="{96E34B15-3BCB-FC4F-91E6-A62FC648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005BC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rsid w:val="003005BC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005BC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005BC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005BC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005BC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005BC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005BC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005BC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05BC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005BC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005BC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005BC"/>
  </w:style>
  <w:style w:type="paragraph" w:styleId="BodyTextIndent2">
    <w:name w:val="Body Text Indent 2"/>
    <w:basedOn w:val="Normal"/>
    <w:rsid w:val="003005BC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005BC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005B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005B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05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005BC"/>
  </w:style>
  <w:style w:type="paragraph" w:styleId="BodyText3">
    <w:name w:val="Body Text 3"/>
    <w:basedOn w:val="Normal"/>
    <w:rsid w:val="003005BC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005BC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005BC"/>
    <w:rPr>
      <w:vertAlign w:val="superscript"/>
    </w:rPr>
  </w:style>
  <w:style w:type="paragraph" w:styleId="DocumentMap">
    <w:name w:val="Document Map"/>
    <w:basedOn w:val="Normal"/>
    <w:semiHidden/>
    <w:rsid w:val="003005BC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005B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005BC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005BC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005B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005BC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005BC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005BC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005BC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005BC"/>
    <w:rPr>
      <w:b/>
    </w:rPr>
  </w:style>
  <w:style w:type="paragraph" w:customStyle="1" w:styleId="Blockquote">
    <w:name w:val="Blockquote"/>
    <w:basedOn w:val="Normal"/>
    <w:rsid w:val="003005BC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005BC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005BC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005BC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005BC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005BC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005BC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005BC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005BC"/>
    <w:rPr>
      <w:color w:val="800080"/>
      <w:u w:val="single"/>
    </w:rPr>
  </w:style>
  <w:style w:type="paragraph" w:customStyle="1" w:styleId="Style2">
    <w:name w:val="Style2"/>
    <w:basedOn w:val="Style1"/>
    <w:rsid w:val="003005BC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005B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005BC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005BC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rsid w:val="00FE70C9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B905F-7C10-8244-89CB-47B415D37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2943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Nenad</cp:lastModifiedBy>
  <cp:revision>9</cp:revision>
  <cp:lastPrinted>2012-10-22T09:58:00Z</cp:lastPrinted>
  <dcterms:created xsi:type="dcterms:W3CDTF">2019-09-17T20:15:00Z</dcterms:created>
  <dcterms:modified xsi:type="dcterms:W3CDTF">2020-06-26T10:08:00Z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