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71B9D" w14:textId="77777777" w:rsidR="009721B1" w:rsidRPr="009721B1" w:rsidRDefault="009721B1" w:rsidP="009721B1">
      <w:pPr>
        <w:rPr>
          <w:sz w:val="28"/>
        </w:rPr>
      </w:pPr>
      <w:bookmarkStart w:id="0" w:name="_GoBack"/>
      <w:r w:rsidRPr="009721B1">
        <w:rPr>
          <w:b/>
          <w:bCs/>
          <w:color w:val="000000"/>
          <w:sz w:val="28"/>
        </w:rPr>
        <w:t>Publication reference: CB007.2.32.150-T05</w:t>
      </w:r>
    </w:p>
    <w:bookmarkEnd w:id="0"/>
    <w:p w14:paraId="6302571D" w14:textId="77777777" w:rsidR="009721B1" w:rsidRDefault="009721B1">
      <w:pPr>
        <w:rPr>
          <w:b/>
          <w:i/>
        </w:rPr>
      </w:pPr>
    </w:p>
    <w:p w14:paraId="5FC0578F" w14:textId="77777777" w:rsidR="009721B1" w:rsidRDefault="009721B1">
      <w:pPr>
        <w:rPr>
          <w:b/>
          <w:i/>
        </w:rPr>
      </w:pPr>
    </w:p>
    <w:p w14:paraId="313D939F" w14:textId="6BD4DA1C" w:rsidR="0050116B" w:rsidRPr="009721B1" w:rsidRDefault="00F23A66">
      <w:pPr>
        <w:rPr>
          <w:b/>
          <w:i/>
        </w:rPr>
      </w:pPr>
      <w:r w:rsidRPr="00F23A66">
        <w:rPr>
          <w:b/>
          <w:i/>
        </w:rPr>
        <w:t xml:space="preserve">In the document “Service Contract Notice” (file b8o3_contractnotice_simp_en.docx), Section 10, it is stated that “Participation is open to all legal persons participating either individually or in a grouping (consortium) of tenderers which are established in a Member State of the European Union or in a country or territory of the regions covered and/or </w:t>
      </w:r>
      <w:proofErr w:type="spellStart"/>
      <w:r w:rsidRPr="00F23A66">
        <w:rPr>
          <w:b/>
          <w:i/>
        </w:rPr>
        <w:t>authorised</w:t>
      </w:r>
      <w:proofErr w:type="spellEnd"/>
      <w:r w:rsidRPr="00F23A66">
        <w:rPr>
          <w:b/>
          <w:i/>
        </w:rPr>
        <w:t xml:space="preserve"> by the specific instruments applicable to the </w:t>
      </w:r>
      <w:proofErr w:type="spellStart"/>
      <w:r w:rsidRPr="00F23A66">
        <w:rPr>
          <w:b/>
          <w:i/>
        </w:rPr>
        <w:t>programme</w:t>
      </w:r>
      <w:proofErr w:type="spellEnd"/>
      <w:r w:rsidRPr="00F23A66">
        <w:rPr>
          <w:b/>
          <w:i/>
        </w:rPr>
        <w:t xml:space="preserve"> under which the contract is financed (see item 23 below)” However, in the document “Instruction to Tenderers” (file b8o5_itt_simp_en.docx), Section 3. a) it is stated that “Participation in this tender procedure is open only to the invited tenderers. For the eligibility, please see point 10 of the contract notice. We understand that invitation to submit a tender has been send to three tenderers. Is the tender procedure open for other tenderers also?</w:t>
      </w:r>
    </w:p>
    <w:p w14:paraId="3507659F" w14:textId="77777777" w:rsidR="009721B1" w:rsidRDefault="009721B1"/>
    <w:p w14:paraId="22550D09" w14:textId="1C38404C" w:rsidR="00F23A66" w:rsidRDefault="00F23A66">
      <w:r>
        <w:t>Tender procedure is opened for all interested parties.</w:t>
      </w:r>
    </w:p>
    <w:p w14:paraId="33E1D6AE" w14:textId="77777777" w:rsidR="00CC1327" w:rsidRDefault="00CC1327"/>
    <w:p w14:paraId="15DF1E3C" w14:textId="765C75B3" w:rsidR="00F23A66" w:rsidRPr="009721B1" w:rsidRDefault="00CC1327">
      <w:pPr>
        <w:rPr>
          <w:b/>
          <w:i/>
        </w:rPr>
      </w:pPr>
      <w:r w:rsidRPr="00CC1327">
        <w:rPr>
          <w:b/>
          <w:i/>
        </w:rPr>
        <w:t xml:space="preserve">We understand that the objective is the development of GIS platform that will be used for monitoring the movements of endangered fish in the Danube River. Is there any documentation regarding the methodology that will be used for this purpose? If not, is it expected from the tenderer to propose such methodology within the tender (Annex III: </w:t>
      </w:r>
      <w:proofErr w:type="spellStart"/>
      <w:r w:rsidRPr="00CC1327">
        <w:rPr>
          <w:b/>
          <w:i/>
        </w:rPr>
        <w:t>Organisation</w:t>
      </w:r>
      <w:proofErr w:type="spellEnd"/>
      <w:r w:rsidRPr="00CC1327">
        <w:rPr>
          <w:b/>
          <w:i/>
        </w:rPr>
        <w:t xml:space="preserve"> and Methodology) submitted by the tenderer.</w:t>
      </w:r>
    </w:p>
    <w:p w14:paraId="5C935BDE" w14:textId="77777777" w:rsidR="009721B1" w:rsidRDefault="009721B1"/>
    <w:p w14:paraId="2B9799E6" w14:textId="541C4BC3" w:rsidR="00F23A66" w:rsidRDefault="00CC1327">
      <w:r>
        <w:t>Tender dossier published on the portal is complete documentation for this tender. Terms of Reference is the document which defines the general and specific work.</w:t>
      </w:r>
    </w:p>
    <w:p w14:paraId="71F7C593" w14:textId="77777777" w:rsidR="00CC1327" w:rsidRDefault="00CC1327"/>
    <w:p w14:paraId="49637B02" w14:textId="77777777" w:rsidR="004B084D" w:rsidRDefault="004B084D" w:rsidP="004B084D">
      <w:pPr>
        <w:rPr>
          <w:b/>
          <w:i/>
        </w:rPr>
      </w:pPr>
      <w:r w:rsidRPr="004B084D">
        <w:rPr>
          <w:b/>
          <w:i/>
        </w:rPr>
        <w:t xml:space="preserve">In Section 4.2 of the Terms of Reference it is stated that the Contractor should develop GIS desktop application providing a wide range of functionalities for presentation and processing of GIS data. It is stated that GIS application should allow input of vector data as shapefiles and from a database, and a connection to Microsoft Data Access database, including possibilities of writing, reading, editing, and deleting vector data layers from the database. Could you specify these requirements in more detail? </w:t>
      </w:r>
    </w:p>
    <w:p w14:paraId="0E1BE5B3" w14:textId="77777777" w:rsidR="00AB5441" w:rsidRPr="00AB5441" w:rsidRDefault="004B084D" w:rsidP="004B084D">
      <w:pPr>
        <w:rPr>
          <w:b/>
          <w:i/>
        </w:rPr>
      </w:pPr>
      <w:r w:rsidRPr="00AB5441">
        <w:rPr>
          <w:b/>
          <w:i/>
        </w:rPr>
        <w:t>a. How many desktop GIS clients is expected?</w:t>
      </w:r>
    </w:p>
    <w:p w14:paraId="0872D711" w14:textId="24E86A6D" w:rsidR="004B084D" w:rsidRPr="00AB5441" w:rsidRDefault="00AB5441" w:rsidP="004B084D">
      <w:r w:rsidRPr="00AB5441">
        <w:t>Minimum one.</w:t>
      </w:r>
    </w:p>
    <w:p w14:paraId="0347A873" w14:textId="77777777" w:rsidR="00AB5441" w:rsidRPr="00AB5441" w:rsidRDefault="00AB5441" w:rsidP="004B084D">
      <w:pPr>
        <w:rPr>
          <w:b/>
          <w:i/>
        </w:rPr>
      </w:pPr>
    </w:p>
    <w:p w14:paraId="38ACEAEF" w14:textId="77777777" w:rsidR="00AB5441" w:rsidRPr="00AB5441" w:rsidRDefault="004B084D" w:rsidP="004B084D">
      <w:pPr>
        <w:rPr>
          <w:b/>
          <w:i/>
        </w:rPr>
      </w:pPr>
      <w:r w:rsidRPr="00AB5441">
        <w:rPr>
          <w:b/>
          <w:i/>
        </w:rPr>
        <w:t>b. If more GIS clients are expected, is there a requirement that a centralized GIS database is to be developed?</w:t>
      </w:r>
    </w:p>
    <w:p w14:paraId="590434E9" w14:textId="77777777" w:rsidR="00AB5441" w:rsidRPr="00AB5441" w:rsidRDefault="00AB5441" w:rsidP="004B084D">
      <w:r w:rsidRPr="00AB5441">
        <w:t>It is up to proposed Methodology of the tenderer.</w:t>
      </w:r>
    </w:p>
    <w:p w14:paraId="38B16AC3" w14:textId="17880A6A" w:rsidR="004B084D" w:rsidRPr="00AB5441" w:rsidRDefault="004B084D" w:rsidP="004B084D">
      <w:pPr>
        <w:rPr>
          <w:b/>
          <w:i/>
        </w:rPr>
      </w:pPr>
      <w:r w:rsidRPr="00AB5441">
        <w:rPr>
          <w:b/>
          <w:i/>
        </w:rPr>
        <w:t xml:space="preserve"> </w:t>
      </w:r>
    </w:p>
    <w:p w14:paraId="5F369837" w14:textId="77777777" w:rsidR="00AB5441" w:rsidRPr="00AB5441" w:rsidRDefault="004B084D" w:rsidP="004B084D">
      <w:pPr>
        <w:rPr>
          <w:b/>
          <w:i/>
        </w:rPr>
      </w:pPr>
      <w:r w:rsidRPr="00AB5441">
        <w:rPr>
          <w:b/>
          <w:i/>
        </w:rPr>
        <w:t xml:space="preserve">c. If more GIS clients are expected, is it possible to propose other DBMS systems providing more advanced functionalities and support or it has to be Microsoft Data Access database? </w:t>
      </w:r>
    </w:p>
    <w:p w14:paraId="0D09E94F" w14:textId="77777777" w:rsidR="00AB5441" w:rsidRPr="00AB5441" w:rsidRDefault="004B084D" w:rsidP="00AB5441">
      <w:r w:rsidRPr="00AB5441">
        <w:rPr>
          <w:b/>
          <w:i/>
        </w:rPr>
        <w:t xml:space="preserve"> </w:t>
      </w:r>
      <w:r w:rsidR="00AB5441" w:rsidRPr="00AB5441">
        <w:t>It is up to proposed Methodology of the tenderer.</w:t>
      </w:r>
    </w:p>
    <w:p w14:paraId="09598E8A" w14:textId="116EB586" w:rsidR="004B084D" w:rsidRPr="00AB5441" w:rsidRDefault="004B084D" w:rsidP="004B084D">
      <w:pPr>
        <w:rPr>
          <w:b/>
          <w:i/>
        </w:rPr>
      </w:pPr>
    </w:p>
    <w:p w14:paraId="4BBDF37D" w14:textId="7A527985" w:rsidR="004B084D" w:rsidRPr="00AB5441" w:rsidRDefault="004B084D" w:rsidP="004B084D">
      <w:pPr>
        <w:rPr>
          <w:b/>
          <w:i/>
        </w:rPr>
      </w:pPr>
      <w:r w:rsidRPr="00AB5441">
        <w:rPr>
          <w:b/>
          <w:i/>
        </w:rPr>
        <w:t>d. If more GIS clients are expected that are also not at the same location, is web access to GIS system database considered already or it could be proposed by the tenderer?</w:t>
      </w:r>
    </w:p>
    <w:p w14:paraId="490CD73B" w14:textId="6C937C57" w:rsidR="00AB5441" w:rsidRPr="00AB5441" w:rsidRDefault="00AB5441" w:rsidP="004B084D">
      <w:r w:rsidRPr="00AB5441">
        <w:t xml:space="preserve">If more GIS clients are included in the offer, and if such solutions shall be accepted by Contracting Authority, the potential users will all be from Municipality of </w:t>
      </w:r>
      <w:proofErr w:type="spellStart"/>
      <w:r w:rsidRPr="00AB5441">
        <w:t>Negotin</w:t>
      </w:r>
      <w:proofErr w:type="spellEnd"/>
      <w:r w:rsidRPr="00AB5441">
        <w:t>, meaning at the same location.</w:t>
      </w:r>
    </w:p>
    <w:p w14:paraId="71160AB7" w14:textId="77777777" w:rsidR="00AB5441" w:rsidRPr="004B084D" w:rsidRDefault="00AB5441" w:rsidP="004B084D">
      <w:pPr>
        <w:rPr>
          <w:b/>
          <w:i/>
          <w:highlight w:val="yellow"/>
        </w:rPr>
      </w:pPr>
    </w:p>
    <w:p w14:paraId="5132D475" w14:textId="77777777" w:rsidR="004B084D" w:rsidRDefault="004B084D" w:rsidP="004B084D">
      <w:pPr>
        <w:rPr>
          <w:b/>
          <w:i/>
        </w:rPr>
      </w:pPr>
      <w:r w:rsidRPr="00F83489">
        <w:rPr>
          <w:b/>
          <w:i/>
        </w:rPr>
        <w:t xml:space="preserve"> e. Is there a requirement regarding GIS desktop system that it should be available on mobile devices providing functionalities required for field data acquisition?</w:t>
      </w:r>
    </w:p>
    <w:p w14:paraId="4CBC8166" w14:textId="77777777" w:rsidR="00AB5441" w:rsidRPr="00AB5441" w:rsidRDefault="00AB5441" w:rsidP="00AB5441">
      <w:r w:rsidRPr="00AB5441">
        <w:lastRenderedPageBreak/>
        <w:t>It is up to proposed Methodology of the tenderer.</w:t>
      </w:r>
    </w:p>
    <w:p w14:paraId="260D6260" w14:textId="2B1E840C" w:rsidR="004B084D" w:rsidRPr="004B084D" w:rsidRDefault="004B084D" w:rsidP="004B084D">
      <w:pPr>
        <w:rPr>
          <w:b/>
          <w:i/>
          <w:color w:val="FF0000"/>
        </w:rPr>
      </w:pPr>
    </w:p>
    <w:p w14:paraId="6A83B67E" w14:textId="77777777" w:rsidR="00CC1327" w:rsidRDefault="00CC1327"/>
    <w:p w14:paraId="2435AA88" w14:textId="77777777" w:rsidR="00AB5441" w:rsidRPr="00AB5441" w:rsidRDefault="00AB5441" w:rsidP="00AB5441">
      <w:pPr>
        <w:rPr>
          <w:b/>
          <w:i/>
        </w:rPr>
      </w:pPr>
      <w:r w:rsidRPr="00AB5441">
        <w:rPr>
          <w:b/>
          <w:i/>
        </w:rPr>
        <w:t xml:space="preserve">Except sturgeons endangered fish species in particular part of the Danube River include also shads (Pontic shad - </w:t>
      </w:r>
      <w:proofErr w:type="spellStart"/>
      <w:r w:rsidRPr="00AB5441">
        <w:rPr>
          <w:b/>
          <w:i/>
        </w:rPr>
        <w:t>Alosa</w:t>
      </w:r>
      <w:proofErr w:type="spellEnd"/>
      <w:r w:rsidRPr="00AB5441">
        <w:rPr>
          <w:b/>
          <w:i/>
        </w:rPr>
        <w:t xml:space="preserve"> </w:t>
      </w:r>
      <w:proofErr w:type="spellStart"/>
      <w:r w:rsidRPr="00AB5441">
        <w:rPr>
          <w:b/>
          <w:i/>
        </w:rPr>
        <w:t>immaculata</w:t>
      </w:r>
      <w:proofErr w:type="spellEnd"/>
      <w:r w:rsidRPr="00AB5441">
        <w:rPr>
          <w:b/>
          <w:i/>
        </w:rPr>
        <w:t xml:space="preserve"> and Azov shad - </w:t>
      </w:r>
      <w:proofErr w:type="spellStart"/>
      <w:r w:rsidRPr="00AB5441">
        <w:rPr>
          <w:b/>
          <w:i/>
        </w:rPr>
        <w:t>Alosa</w:t>
      </w:r>
      <w:proofErr w:type="spellEnd"/>
      <w:r w:rsidRPr="00AB5441">
        <w:rPr>
          <w:b/>
          <w:i/>
        </w:rPr>
        <w:t xml:space="preserve"> </w:t>
      </w:r>
      <w:proofErr w:type="spellStart"/>
      <w:r w:rsidRPr="00AB5441">
        <w:rPr>
          <w:b/>
          <w:i/>
        </w:rPr>
        <w:t>tanaica</w:t>
      </w:r>
      <w:proofErr w:type="spellEnd"/>
      <w:r w:rsidRPr="00AB5441">
        <w:rPr>
          <w:b/>
          <w:i/>
        </w:rPr>
        <w:t>). Do we need to include data about these species also in GIS system?</w:t>
      </w:r>
    </w:p>
    <w:p w14:paraId="59FCF3C3" w14:textId="509E3DDA" w:rsidR="004B084D" w:rsidRDefault="00AB5441">
      <w:r>
        <w:t>Minimum requirements are defined in the Terms of Reference.</w:t>
      </w:r>
    </w:p>
    <w:p w14:paraId="61B7B42D" w14:textId="5F881656" w:rsidR="00AB5441" w:rsidRDefault="00AB5441"/>
    <w:p w14:paraId="5A841530" w14:textId="77777777" w:rsidR="00BF1899" w:rsidRPr="00BF1899" w:rsidRDefault="00BF1899" w:rsidP="00BF1899">
      <w:pPr>
        <w:rPr>
          <w:b/>
          <w:i/>
        </w:rPr>
      </w:pPr>
      <w:proofErr w:type="spellStart"/>
      <w:r w:rsidRPr="00BF1899">
        <w:rPr>
          <w:b/>
          <w:i/>
        </w:rPr>
        <w:t>Sterlet</w:t>
      </w:r>
      <w:proofErr w:type="spellEnd"/>
      <w:r w:rsidRPr="00BF1899">
        <w:rPr>
          <w:b/>
          <w:i/>
        </w:rPr>
        <w:t xml:space="preserve"> (</w:t>
      </w:r>
      <w:proofErr w:type="spellStart"/>
      <w:r w:rsidRPr="00BF1899">
        <w:rPr>
          <w:b/>
          <w:i/>
        </w:rPr>
        <w:t>Acipenser</w:t>
      </w:r>
      <w:proofErr w:type="spellEnd"/>
      <w:r w:rsidRPr="00BF1899">
        <w:rPr>
          <w:b/>
          <w:i/>
        </w:rPr>
        <w:t xml:space="preserve"> </w:t>
      </w:r>
      <w:proofErr w:type="spellStart"/>
      <w:r w:rsidRPr="00BF1899">
        <w:rPr>
          <w:b/>
          <w:i/>
        </w:rPr>
        <w:t>ruthenus</w:t>
      </w:r>
      <w:proofErr w:type="spellEnd"/>
      <w:r w:rsidRPr="00BF1899">
        <w:rPr>
          <w:b/>
          <w:i/>
        </w:rPr>
        <w:t xml:space="preserve">) and Azov shad is possible also to find upstream of </w:t>
      </w:r>
      <w:proofErr w:type="spellStart"/>
      <w:r w:rsidRPr="00BF1899">
        <w:rPr>
          <w:b/>
          <w:i/>
        </w:rPr>
        <w:t>Djerdap</w:t>
      </w:r>
      <w:proofErr w:type="spellEnd"/>
      <w:r w:rsidRPr="00BF1899">
        <w:rPr>
          <w:b/>
          <w:i/>
        </w:rPr>
        <w:t xml:space="preserve"> II dam. Is distribution of these species upstream of </w:t>
      </w:r>
      <w:proofErr w:type="spellStart"/>
      <w:r w:rsidRPr="00BF1899">
        <w:rPr>
          <w:b/>
          <w:i/>
        </w:rPr>
        <w:t>Djerdap</w:t>
      </w:r>
      <w:proofErr w:type="spellEnd"/>
      <w:r w:rsidRPr="00BF1899">
        <w:rPr>
          <w:b/>
          <w:i/>
        </w:rPr>
        <w:t xml:space="preserve"> II dam to be also included in GIS system?</w:t>
      </w:r>
    </w:p>
    <w:p w14:paraId="4BD89776" w14:textId="1B942172" w:rsidR="00BF1899" w:rsidRDefault="00BF1899" w:rsidP="00BF1899">
      <w:r>
        <w:t>Minimum requirements are defined in the Terms of Reference.</w:t>
      </w:r>
    </w:p>
    <w:p w14:paraId="1CD3CD16" w14:textId="046F8117" w:rsidR="00BF1899" w:rsidRPr="00F83489" w:rsidRDefault="00BF1899" w:rsidP="00BF1899">
      <w:pPr>
        <w:rPr>
          <w:b/>
          <w:i/>
        </w:rPr>
      </w:pPr>
    </w:p>
    <w:p w14:paraId="44B7F665" w14:textId="037ADC39" w:rsidR="00BF1899" w:rsidRPr="00F83489" w:rsidRDefault="00F83489" w:rsidP="00BF1899">
      <w:pPr>
        <w:rPr>
          <w:b/>
          <w:i/>
        </w:rPr>
      </w:pPr>
      <w:r w:rsidRPr="00F83489">
        <w:rPr>
          <w:b/>
          <w:i/>
        </w:rPr>
        <w:t xml:space="preserve">Is there a requirement to describe characteristics of sturgeon’s habitats in investigated area? If so, can you specify characteristics of habitats, i.e. information that should be stored and managed within the GIS system, or is it expected form the tenderer to propose this, so that the final data model of the GIS database is to be </w:t>
      </w:r>
      <w:proofErr w:type="spellStart"/>
      <w:r w:rsidRPr="00F83489">
        <w:rPr>
          <w:b/>
          <w:i/>
        </w:rPr>
        <w:t>finalised</w:t>
      </w:r>
      <w:proofErr w:type="spellEnd"/>
      <w:r w:rsidRPr="00F83489">
        <w:rPr>
          <w:b/>
          <w:i/>
        </w:rPr>
        <w:t xml:space="preserve"> during the implementation project stage ?</w:t>
      </w:r>
    </w:p>
    <w:p w14:paraId="30A28CF7" w14:textId="74463753" w:rsidR="00F83489" w:rsidRDefault="00F83489" w:rsidP="00F83489">
      <w:r>
        <w:t>Minimum requirements are defined in the Terms of Reference.</w:t>
      </w:r>
    </w:p>
    <w:p w14:paraId="44C557F3" w14:textId="61CBE0C3" w:rsidR="003200E5" w:rsidRDefault="003200E5" w:rsidP="00F83489"/>
    <w:p w14:paraId="19DC992D" w14:textId="77777777" w:rsidR="003200E5" w:rsidRPr="009721B1" w:rsidRDefault="003200E5" w:rsidP="003200E5">
      <w:pPr>
        <w:rPr>
          <w:b/>
          <w:i/>
        </w:rPr>
      </w:pPr>
      <w:r w:rsidRPr="009721B1">
        <w:rPr>
          <w:b/>
          <w:i/>
        </w:rPr>
        <w:t>Which method is possible to use for determination of sturgeon’s migration? It is possible to use data from literature, catch statistics or telemetry study?</w:t>
      </w:r>
    </w:p>
    <w:p w14:paraId="657A90B9" w14:textId="2AD5F95A" w:rsidR="003200E5" w:rsidRDefault="009721B1" w:rsidP="00F83489">
      <w:r>
        <w:t>This is part of the proposed Methodology by the tenderers.</w:t>
      </w:r>
    </w:p>
    <w:p w14:paraId="6DCBCBFB" w14:textId="3E5D57AA" w:rsidR="009721B1" w:rsidRDefault="009721B1" w:rsidP="00F83489"/>
    <w:p w14:paraId="4C555A56" w14:textId="5D4C518B" w:rsidR="009721B1" w:rsidRPr="009721B1" w:rsidRDefault="009721B1" w:rsidP="009721B1">
      <w:pPr>
        <w:rPr>
          <w:b/>
          <w:i/>
        </w:rPr>
      </w:pPr>
      <w:r w:rsidRPr="009721B1">
        <w:rPr>
          <w:b/>
          <w:i/>
        </w:rPr>
        <w:t xml:space="preserve">In Section 4.1.3 of the Terms of Reference it is specified that geographical area to be covered is the Municipality of </w:t>
      </w:r>
      <w:proofErr w:type="spellStart"/>
      <w:r w:rsidRPr="009721B1">
        <w:rPr>
          <w:b/>
          <w:i/>
        </w:rPr>
        <w:t>Negotin</w:t>
      </w:r>
      <w:proofErr w:type="spellEnd"/>
      <w:r w:rsidRPr="009721B1">
        <w:rPr>
          <w:b/>
          <w:i/>
        </w:rPr>
        <w:t xml:space="preserve">. Can you confirm that the GIS system is to be developed only for the sector </w:t>
      </w:r>
      <w:proofErr w:type="spellStart"/>
      <w:r w:rsidRPr="009721B1">
        <w:rPr>
          <w:b/>
          <w:i/>
        </w:rPr>
        <w:t>od</w:t>
      </w:r>
      <w:proofErr w:type="spellEnd"/>
      <w:r w:rsidRPr="009721B1">
        <w:rPr>
          <w:b/>
          <w:i/>
        </w:rPr>
        <w:t xml:space="preserve"> the Danube River within the Municipality of </w:t>
      </w:r>
      <w:proofErr w:type="spellStart"/>
      <w:r w:rsidRPr="009721B1">
        <w:rPr>
          <w:b/>
          <w:i/>
        </w:rPr>
        <w:t>Negotin</w:t>
      </w:r>
      <w:proofErr w:type="spellEnd"/>
      <w:r w:rsidRPr="009721B1">
        <w:rPr>
          <w:b/>
          <w:i/>
        </w:rPr>
        <w:t>?</w:t>
      </w:r>
    </w:p>
    <w:p w14:paraId="53E11B7C" w14:textId="23094617" w:rsidR="009721B1" w:rsidRDefault="009721B1" w:rsidP="009721B1">
      <w:r>
        <w:t>Requirements are defined in the Terms of Reference.</w:t>
      </w:r>
    </w:p>
    <w:p w14:paraId="1DF8FBC9" w14:textId="77777777" w:rsidR="009721B1" w:rsidRDefault="009721B1" w:rsidP="00F83489"/>
    <w:p w14:paraId="02CDC1FB" w14:textId="77777777" w:rsidR="00AB5441" w:rsidRDefault="00AB5441"/>
    <w:sectPr w:rsidR="00AB5441" w:rsidSect="00AC268D">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CE4E5" w14:textId="77777777" w:rsidR="005C55EF" w:rsidRDefault="005C55EF" w:rsidP="009721B1">
      <w:r>
        <w:separator/>
      </w:r>
    </w:p>
  </w:endnote>
  <w:endnote w:type="continuationSeparator" w:id="0">
    <w:p w14:paraId="02B1BE8D" w14:textId="77777777" w:rsidR="005C55EF" w:rsidRDefault="005C55EF" w:rsidP="0097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6857739"/>
      <w:docPartObj>
        <w:docPartGallery w:val="Page Numbers (Bottom of Page)"/>
        <w:docPartUnique/>
      </w:docPartObj>
    </w:sdtPr>
    <w:sdtContent>
      <w:p w14:paraId="3323D51A" w14:textId="6EFC4F74" w:rsidR="009721B1" w:rsidRDefault="009721B1" w:rsidP="00B218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4E7D25" w14:textId="77777777" w:rsidR="009721B1" w:rsidRDefault="009721B1" w:rsidP="009721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9856849"/>
      <w:docPartObj>
        <w:docPartGallery w:val="Page Numbers (Bottom of Page)"/>
        <w:docPartUnique/>
      </w:docPartObj>
    </w:sdtPr>
    <w:sdtContent>
      <w:p w14:paraId="724F58BE" w14:textId="534783AF" w:rsidR="009721B1" w:rsidRDefault="009721B1" w:rsidP="00B218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571862" w14:textId="77777777" w:rsidR="009721B1" w:rsidRDefault="009721B1" w:rsidP="009721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5F865" w14:textId="77777777" w:rsidR="005C55EF" w:rsidRDefault="005C55EF" w:rsidP="009721B1">
      <w:r>
        <w:separator/>
      </w:r>
    </w:p>
  </w:footnote>
  <w:footnote w:type="continuationSeparator" w:id="0">
    <w:p w14:paraId="70B736E0" w14:textId="77777777" w:rsidR="005C55EF" w:rsidRDefault="005C55EF" w:rsidP="00972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66"/>
    <w:rsid w:val="003200E5"/>
    <w:rsid w:val="004B084D"/>
    <w:rsid w:val="005C55EF"/>
    <w:rsid w:val="009721B1"/>
    <w:rsid w:val="00AB5441"/>
    <w:rsid w:val="00AC268D"/>
    <w:rsid w:val="00BF1899"/>
    <w:rsid w:val="00CC1327"/>
    <w:rsid w:val="00EA69BD"/>
    <w:rsid w:val="00F23A66"/>
    <w:rsid w:val="00F8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ADFB"/>
  <w15:chartTrackingRefBased/>
  <w15:docId w15:val="{13B9A6EE-D5F7-024D-96C9-E0610D37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1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21B1"/>
    <w:pPr>
      <w:tabs>
        <w:tab w:val="center" w:pos="4680"/>
        <w:tab w:val="right" w:pos="9360"/>
      </w:tabs>
    </w:pPr>
  </w:style>
  <w:style w:type="character" w:customStyle="1" w:styleId="FooterChar">
    <w:name w:val="Footer Char"/>
    <w:basedOn w:val="DefaultParagraphFont"/>
    <w:link w:val="Footer"/>
    <w:uiPriority w:val="99"/>
    <w:rsid w:val="009721B1"/>
    <w:rPr>
      <w:rFonts w:ascii="Times New Roman" w:eastAsia="Times New Roman" w:hAnsi="Times New Roman" w:cs="Times New Roman"/>
    </w:rPr>
  </w:style>
  <w:style w:type="character" w:styleId="PageNumber">
    <w:name w:val="page number"/>
    <w:basedOn w:val="DefaultParagraphFont"/>
    <w:uiPriority w:val="99"/>
    <w:semiHidden/>
    <w:unhideWhenUsed/>
    <w:rsid w:val="0097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61631">
      <w:bodyDiv w:val="1"/>
      <w:marLeft w:val="0"/>
      <w:marRight w:val="0"/>
      <w:marTop w:val="0"/>
      <w:marBottom w:val="0"/>
      <w:divBdr>
        <w:top w:val="none" w:sz="0" w:space="0" w:color="auto"/>
        <w:left w:val="none" w:sz="0" w:space="0" w:color="auto"/>
        <w:bottom w:val="none" w:sz="0" w:space="0" w:color="auto"/>
        <w:right w:val="none" w:sz="0" w:space="0" w:color="auto"/>
      </w:divBdr>
    </w:div>
    <w:div w:id="188416996">
      <w:bodyDiv w:val="1"/>
      <w:marLeft w:val="0"/>
      <w:marRight w:val="0"/>
      <w:marTop w:val="0"/>
      <w:marBottom w:val="0"/>
      <w:divBdr>
        <w:top w:val="none" w:sz="0" w:space="0" w:color="auto"/>
        <w:left w:val="none" w:sz="0" w:space="0" w:color="auto"/>
        <w:bottom w:val="none" w:sz="0" w:space="0" w:color="auto"/>
        <w:right w:val="none" w:sz="0" w:space="0" w:color="auto"/>
      </w:divBdr>
    </w:div>
    <w:div w:id="557671160">
      <w:bodyDiv w:val="1"/>
      <w:marLeft w:val="0"/>
      <w:marRight w:val="0"/>
      <w:marTop w:val="0"/>
      <w:marBottom w:val="0"/>
      <w:divBdr>
        <w:top w:val="none" w:sz="0" w:space="0" w:color="auto"/>
        <w:left w:val="none" w:sz="0" w:space="0" w:color="auto"/>
        <w:bottom w:val="none" w:sz="0" w:space="0" w:color="auto"/>
        <w:right w:val="none" w:sz="0" w:space="0" w:color="auto"/>
      </w:divBdr>
    </w:div>
    <w:div w:id="641933083">
      <w:bodyDiv w:val="1"/>
      <w:marLeft w:val="0"/>
      <w:marRight w:val="0"/>
      <w:marTop w:val="0"/>
      <w:marBottom w:val="0"/>
      <w:divBdr>
        <w:top w:val="none" w:sz="0" w:space="0" w:color="auto"/>
        <w:left w:val="none" w:sz="0" w:space="0" w:color="auto"/>
        <w:bottom w:val="none" w:sz="0" w:space="0" w:color="auto"/>
        <w:right w:val="none" w:sz="0" w:space="0" w:color="auto"/>
      </w:divBdr>
    </w:div>
    <w:div w:id="1066605416">
      <w:bodyDiv w:val="1"/>
      <w:marLeft w:val="0"/>
      <w:marRight w:val="0"/>
      <w:marTop w:val="0"/>
      <w:marBottom w:val="0"/>
      <w:divBdr>
        <w:top w:val="none" w:sz="0" w:space="0" w:color="auto"/>
        <w:left w:val="none" w:sz="0" w:space="0" w:color="auto"/>
        <w:bottom w:val="none" w:sz="0" w:space="0" w:color="auto"/>
        <w:right w:val="none" w:sz="0" w:space="0" w:color="auto"/>
      </w:divBdr>
    </w:div>
    <w:div w:id="1109353848">
      <w:bodyDiv w:val="1"/>
      <w:marLeft w:val="0"/>
      <w:marRight w:val="0"/>
      <w:marTop w:val="0"/>
      <w:marBottom w:val="0"/>
      <w:divBdr>
        <w:top w:val="none" w:sz="0" w:space="0" w:color="auto"/>
        <w:left w:val="none" w:sz="0" w:space="0" w:color="auto"/>
        <w:bottom w:val="none" w:sz="0" w:space="0" w:color="auto"/>
        <w:right w:val="none" w:sz="0" w:space="0" w:color="auto"/>
      </w:divBdr>
    </w:div>
    <w:div w:id="1394351138">
      <w:bodyDiv w:val="1"/>
      <w:marLeft w:val="0"/>
      <w:marRight w:val="0"/>
      <w:marTop w:val="0"/>
      <w:marBottom w:val="0"/>
      <w:divBdr>
        <w:top w:val="none" w:sz="0" w:space="0" w:color="auto"/>
        <w:left w:val="none" w:sz="0" w:space="0" w:color="auto"/>
        <w:bottom w:val="none" w:sz="0" w:space="0" w:color="auto"/>
        <w:right w:val="none" w:sz="0" w:space="0" w:color="auto"/>
      </w:divBdr>
    </w:div>
    <w:div w:id="1432504949">
      <w:bodyDiv w:val="1"/>
      <w:marLeft w:val="0"/>
      <w:marRight w:val="0"/>
      <w:marTop w:val="0"/>
      <w:marBottom w:val="0"/>
      <w:divBdr>
        <w:top w:val="none" w:sz="0" w:space="0" w:color="auto"/>
        <w:left w:val="none" w:sz="0" w:space="0" w:color="auto"/>
        <w:bottom w:val="none" w:sz="0" w:space="0" w:color="auto"/>
        <w:right w:val="none" w:sz="0" w:space="0" w:color="auto"/>
      </w:divBdr>
    </w:div>
    <w:div w:id="213085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720</Words>
  <Characters>3907</Characters>
  <Application>Microsoft Office Word</Application>
  <DocSecurity>0</DocSecurity>
  <Lines>93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2020-06-16T13:13:00Z</dcterms:created>
  <dcterms:modified xsi:type="dcterms:W3CDTF">2020-06-16T13:42:00Z</dcterms:modified>
</cp:coreProperties>
</file>