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857" w:rsidRPr="0063749B" w:rsidRDefault="00D81857" w:rsidP="008A65FE">
      <w:pPr>
        <w:pStyle w:val="Annexetitle"/>
      </w:pPr>
      <w:r w:rsidRPr="0063749B">
        <w:t>ANNEX II: TERMS OF REFERENCE</w:t>
      </w:r>
      <w:r w:rsidR="0061269A" w:rsidRPr="0063749B">
        <w:t xml:space="preserve"> </w:t>
      </w:r>
    </w:p>
    <w:p w:rsidR="008A65FE" w:rsidRPr="00597EEA" w:rsidRDefault="00E23238">
      <w:pPr>
        <w:pStyle w:val="TOC1"/>
        <w:rPr>
          <w:rFonts w:ascii="Calibri" w:hAnsi="Calibri"/>
          <w:b w:val="0"/>
          <w:caps w:val="0"/>
          <w:noProof/>
          <w:sz w:val="22"/>
          <w:szCs w:val="22"/>
          <w:lang w:eastAsia="en-GB"/>
        </w:rPr>
      </w:pPr>
      <w:r>
        <w:rPr>
          <w:smallCaps/>
          <w:szCs w:val="22"/>
        </w:rPr>
        <w:fldChar w:fldCharType="begin"/>
      </w:r>
      <w:r w:rsidR="009D2CAF">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Pr>
          <w:noProof/>
        </w:rPr>
        <w:fldChar w:fldCharType="begin"/>
      </w:r>
      <w:r w:rsidR="008A65FE">
        <w:rPr>
          <w:noProof/>
        </w:rPr>
        <w:instrText xml:space="preserve"> PAGEREF _Toc424210154 \h </w:instrText>
      </w:r>
      <w:r>
        <w:rPr>
          <w:noProof/>
        </w:rPr>
      </w:r>
      <w:r>
        <w:rPr>
          <w:noProof/>
        </w:rPr>
        <w:fldChar w:fldCharType="separate"/>
      </w:r>
      <w:r w:rsidR="008A65FE">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sidR="00E23238">
        <w:rPr>
          <w:noProof/>
        </w:rPr>
        <w:fldChar w:fldCharType="begin"/>
      </w:r>
      <w:r>
        <w:rPr>
          <w:noProof/>
        </w:rPr>
        <w:instrText xml:space="preserve"> PAGEREF _Toc424210155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sidR="00E23238">
        <w:rPr>
          <w:noProof/>
        </w:rPr>
        <w:fldChar w:fldCharType="begin"/>
      </w:r>
      <w:r>
        <w:rPr>
          <w:noProof/>
        </w:rPr>
        <w:instrText xml:space="preserve"> PAGEREF _Toc424210156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sidR="00E23238">
        <w:rPr>
          <w:noProof/>
        </w:rPr>
        <w:fldChar w:fldCharType="begin"/>
      </w:r>
      <w:r>
        <w:rPr>
          <w:noProof/>
        </w:rPr>
        <w:instrText xml:space="preserve"> PAGEREF _Toc424210157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sidR="00E23238">
        <w:rPr>
          <w:noProof/>
        </w:rPr>
        <w:fldChar w:fldCharType="begin"/>
      </w:r>
      <w:r>
        <w:rPr>
          <w:noProof/>
        </w:rPr>
        <w:instrText xml:space="preserve"> PAGEREF _Toc424210158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sidR="00E23238">
        <w:rPr>
          <w:noProof/>
        </w:rPr>
        <w:fldChar w:fldCharType="begin"/>
      </w:r>
      <w:r>
        <w:rPr>
          <w:noProof/>
        </w:rPr>
        <w:instrText xml:space="preserve"> PAGEREF _Toc424210159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sidR="00E23238">
        <w:rPr>
          <w:noProof/>
        </w:rPr>
        <w:fldChar w:fldCharType="begin"/>
      </w:r>
      <w:r>
        <w:rPr>
          <w:noProof/>
        </w:rPr>
        <w:instrText xml:space="preserve"> PAGEREF _Toc424210160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sidR="00E23238">
        <w:rPr>
          <w:noProof/>
        </w:rPr>
        <w:fldChar w:fldCharType="begin"/>
      </w:r>
      <w:r>
        <w:rPr>
          <w:noProof/>
        </w:rPr>
        <w:instrText xml:space="preserve"> PAGEREF _Toc424210161 \h </w:instrText>
      </w:r>
      <w:r w:rsidR="00E23238">
        <w:rPr>
          <w:noProof/>
        </w:rPr>
      </w:r>
      <w:r w:rsidR="00E23238">
        <w:rPr>
          <w:noProof/>
        </w:rPr>
        <w:fldChar w:fldCharType="separate"/>
      </w:r>
      <w:r>
        <w:rPr>
          <w:noProof/>
        </w:rPr>
        <w:t>2</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sidR="00E23238">
        <w:rPr>
          <w:noProof/>
        </w:rPr>
        <w:fldChar w:fldCharType="begin"/>
      </w:r>
      <w:r>
        <w:rPr>
          <w:noProof/>
        </w:rPr>
        <w:instrText xml:space="preserve"> PAGEREF _Toc424210162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sidR="00E23238">
        <w:rPr>
          <w:noProof/>
        </w:rPr>
        <w:fldChar w:fldCharType="begin"/>
      </w:r>
      <w:r>
        <w:rPr>
          <w:noProof/>
        </w:rPr>
        <w:instrText xml:space="preserve"> PAGEREF _Toc424210163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sidR="00E23238">
        <w:rPr>
          <w:noProof/>
        </w:rPr>
        <w:fldChar w:fldCharType="begin"/>
      </w:r>
      <w:r>
        <w:rPr>
          <w:noProof/>
        </w:rPr>
        <w:instrText xml:space="preserve"> PAGEREF _Toc424210164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sidR="00E23238">
        <w:rPr>
          <w:noProof/>
        </w:rPr>
        <w:fldChar w:fldCharType="begin"/>
      </w:r>
      <w:r>
        <w:rPr>
          <w:noProof/>
        </w:rPr>
        <w:instrText xml:space="preserve"> PAGEREF _Toc424210165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sidR="00E23238">
        <w:rPr>
          <w:noProof/>
        </w:rPr>
        <w:fldChar w:fldCharType="begin"/>
      </w:r>
      <w:r>
        <w:rPr>
          <w:noProof/>
        </w:rPr>
        <w:instrText xml:space="preserve"> PAGEREF _Toc424210166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sidR="00E23238">
        <w:rPr>
          <w:noProof/>
        </w:rPr>
        <w:fldChar w:fldCharType="begin"/>
      </w:r>
      <w:r>
        <w:rPr>
          <w:noProof/>
        </w:rPr>
        <w:instrText xml:space="preserve"> PAGEREF _Toc424210167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sidR="00E23238">
        <w:rPr>
          <w:noProof/>
        </w:rPr>
        <w:fldChar w:fldCharType="begin"/>
      </w:r>
      <w:r>
        <w:rPr>
          <w:noProof/>
        </w:rPr>
        <w:instrText xml:space="preserve"> PAGEREF _Toc424210168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sidR="00E23238">
        <w:rPr>
          <w:noProof/>
        </w:rPr>
        <w:fldChar w:fldCharType="begin"/>
      </w:r>
      <w:r>
        <w:rPr>
          <w:noProof/>
        </w:rPr>
        <w:instrText xml:space="preserve"> PAGEREF _Toc424210169 \h </w:instrText>
      </w:r>
      <w:r w:rsidR="00E23238">
        <w:rPr>
          <w:noProof/>
        </w:rPr>
      </w:r>
      <w:r w:rsidR="00E23238">
        <w:rPr>
          <w:noProof/>
        </w:rPr>
        <w:fldChar w:fldCharType="separate"/>
      </w:r>
      <w:r>
        <w:rPr>
          <w:noProof/>
        </w:rPr>
        <w:t>3</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sidR="00E23238">
        <w:rPr>
          <w:noProof/>
        </w:rPr>
        <w:fldChar w:fldCharType="begin"/>
      </w:r>
      <w:r>
        <w:rPr>
          <w:noProof/>
        </w:rPr>
        <w:instrText xml:space="preserve"> PAGEREF _Toc424210170 \h </w:instrText>
      </w:r>
      <w:r w:rsidR="00E23238">
        <w:rPr>
          <w:noProof/>
        </w:rPr>
      </w:r>
      <w:r w:rsidR="00E23238">
        <w:rPr>
          <w:noProof/>
        </w:rPr>
        <w:fldChar w:fldCharType="separate"/>
      </w:r>
      <w:r>
        <w:rPr>
          <w:noProof/>
        </w:rPr>
        <w:t>4</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sidR="00E23238">
        <w:rPr>
          <w:noProof/>
        </w:rPr>
        <w:fldChar w:fldCharType="begin"/>
      </w:r>
      <w:r>
        <w:rPr>
          <w:noProof/>
        </w:rPr>
        <w:instrText xml:space="preserve"> PAGEREF _Toc424210171 \h </w:instrText>
      </w:r>
      <w:r w:rsidR="00E23238">
        <w:rPr>
          <w:noProof/>
        </w:rPr>
      </w:r>
      <w:r w:rsidR="00E23238">
        <w:rPr>
          <w:noProof/>
        </w:rPr>
        <w:fldChar w:fldCharType="separate"/>
      </w:r>
      <w:r>
        <w:rPr>
          <w:noProof/>
        </w:rPr>
        <w:t>4</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sidR="00E23238">
        <w:rPr>
          <w:noProof/>
        </w:rPr>
        <w:fldChar w:fldCharType="begin"/>
      </w:r>
      <w:r>
        <w:rPr>
          <w:noProof/>
        </w:rPr>
        <w:instrText xml:space="preserve"> PAGEREF _Toc424210172 \h </w:instrText>
      </w:r>
      <w:r w:rsidR="00E23238">
        <w:rPr>
          <w:noProof/>
        </w:rPr>
      </w:r>
      <w:r w:rsidR="00E23238">
        <w:rPr>
          <w:noProof/>
        </w:rPr>
        <w:fldChar w:fldCharType="separate"/>
      </w:r>
      <w:r>
        <w:rPr>
          <w:noProof/>
        </w:rPr>
        <w:t>4</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sidR="00E23238">
        <w:rPr>
          <w:noProof/>
        </w:rPr>
        <w:fldChar w:fldCharType="begin"/>
      </w:r>
      <w:r>
        <w:rPr>
          <w:noProof/>
        </w:rPr>
        <w:instrText xml:space="preserve"> PAGEREF _Toc424210173 \h </w:instrText>
      </w:r>
      <w:r w:rsidR="00E23238">
        <w:rPr>
          <w:noProof/>
        </w:rPr>
      </w:r>
      <w:r w:rsidR="00E23238">
        <w:rPr>
          <w:noProof/>
        </w:rPr>
        <w:fldChar w:fldCharType="separate"/>
      </w:r>
      <w:r>
        <w:rPr>
          <w:noProof/>
        </w:rPr>
        <w:t>4</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sidR="00E23238">
        <w:rPr>
          <w:noProof/>
        </w:rPr>
        <w:fldChar w:fldCharType="begin"/>
      </w:r>
      <w:r>
        <w:rPr>
          <w:noProof/>
        </w:rPr>
        <w:instrText xml:space="preserve"> PAGEREF _Toc424210174 \h </w:instrText>
      </w:r>
      <w:r w:rsidR="00E23238">
        <w:rPr>
          <w:noProof/>
        </w:rPr>
      </w:r>
      <w:r w:rsidR="00E23238">
        <w:rPr>
          <w:noProof/>
        </w:rPr>
        <w:fldChar w:fldCharType="separate"/>
      </w:r>
      <w:r>
        <w:rPr>
          <w:noProof/>
        </w:rPr>
        <w:t>5</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sidR="00E23238">
        <w:rPr>
          <w:noProof/>
        </w:rPr>
        <w:fldChar w:fldCharType="begin"/>
      </w:r>
      <w:r>
        <w:rPr>
          <w:noProof/>
        </w:rPr>
        <w:instrText xml:space="preserve"> PAGEREF _Toc424210175 \h </w:instrText>
      </w:r>
      <w:r w:rsidR="00E23238">
        <w:rPr>
          <w:noProof/>
        </w:rPr>
      </w:r>
      <w:r w:rsidR="00E23238">
        <w:rPr>
          <w:noProof/>
        </w:rPr>
        <w:fldChar w:fldCharType="separate"/>
      </w:r>
      <w:r>
        <w:rPr>
          <w:noProof/>
        </w:rPr>
        <w:t>5</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sidR="00E23238">
        <w:rPr>
          <w:noProof/>
        </w:rPr>
        <w:fldChar w:fldCharType="begin"/>
      </w:r>
      <w:r>
        <w:rPr>
          <w:noProof/>
        </w:rPr>
        <w:instrText xml:space="preserve"> PAGEREF _Toc424210176 \h </w:instrText>
      </w:r>
      <w:r w:rsidR="00E23238">
        <w:rPr>
          <w:noProof/>
        </w:rPr>
      </w:r>
      <w:r w:rsidR="00E23238">
        <w:rPr>
          <w:noProof/>
        </w:rPr>
        <w:fldChar w:fldCharType="separate"/>
      </w:r>
      <w:r>
        <w:rPr>
          <w:noProof/>
        </w:rPr>
        <w:t>6</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sidR="00E23238">
        <w:rPr>
          <w:noProof/>
        </w:rPr>
        <w:fldChar w:fldCharType="begin"/>
      </w:r>
      <w:r>
        <w:rPr>
          <w:noProof/>
        </w:rPr>
        <w:instrText xml:space="preserve"> PAGEREF _Toc424210177 \h </w:instrText>
      </w:r>
      <w:r w:rsidR="00E23238">
        <w:rPr>
          <w:noProof/>
        </w:rPr>
      </w:r>
      <w:r w:rsidR="00E23238">
        <w:rPr>
          <w:noProof/>
        </w:rPr>
        <w:fldChar w:fldCharType="separate"/>
      </w:r>
      <w:r>
        <w:rPr>
          <w:noProof/>
        </w:rPr>
        <w:t>6</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sidR="00E23238">
        <w:rPr>
          <w:noProof/>
        </w:rPr>
        <w:fldChar w:fldCharType="begin"/>
      </w:r>
      <w:r>
        <w:rPr>
          <w:noProof/>
        </w:rPr>
        <w:instrText xml:space="preserve"> PAGEREF _Toc424210178 \h </w:instrText>
      </w:r>
      <w:r w:rsidR="00E23238">
        <w:rPr>
          <w:noProof/>
        </w:rPr>
      </w:r>
      <w:r w:rsidR="00E23238">
        <w:rPr>
          <w:noProof/>
        </w:rPr>
        <w:fldChar w:fldCharType="separate"/>
      </w:r>
      <w:r>
        <w:rPr>
          <w:noProof/>
        </w:rPr>
        <w:t>7</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sidR="00E23238">
        <w:rPr>
          <w:noProof/>
        </w:rPr>
        <w:fldChar w:fldCharType="begin"/>
      </w:r>
      <w:r>
        <w:rPr>
          <w:noProof/>
        </w:rPr>
        <w:instrText xml:space="preserve"> PAGEREF _Toc424210179 \h </w:instrText>
      </w:r>
      <w:r w:rsidR="00E23238">
        <w:rPr>
          <w:noProof/>
        </w:rPr>
      </w:r>
      <w:r w:rsidR="00E23238">
        <w:rPr>
          <w:noProof/>
        </w:rPr>
        <w:fldChar w:fldCharType="separate"/>
      </w:r>
      <w:r>
        <w:rPr>
          <w:noProof/>
        </w:rPr>
        <w:t>7</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sidR="00E23238">
        <w:rPr>
          <w:noProof/>
        </w:rPr>
        <w:fldChar w:fldCharType="begin"/>
      </w:r>
      <w:r>
        <w:rPr>
          <w:noProof/>
        </w:rPr>
        <w:instrText xml:space="preserve"> PAGEREF _Toc424210180 \h </w:instrText>
      </w:r>
      <w:r w:rsidR="00E23238">
        <w:rPr>
          <w:noProof/>
        </w:rPr>
      </w:r>
      <w:r w:rsidR="00E23238">
        <w:rPr>
          <w:noProof/>
        </w:rPr>
        <w:fldChar w:fldCharType="separate"/>
      </w:r>
      <w:r>
        <w:rPr>
          <w:noProof/>
        </w:rPr>
        <w:t>7</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sidR="00E23238">
        <w:rPr>
          <w:noProof/>
        </w:rPr>
        <w:fldChar w:fldCharType="begin"/>
      </w:r>
      <w:r>
        <w:rPr>
          <w:noProof/>
        </w:rPr>
        <w:instrText xml:space="preserve"> PAGEREF _Toc424210181 \h </w:instrText>
      </w:r>
      <w:r w:rsidR="00E23238">
        <w:rPr>
          <w:noProof/>
        </w:rPr>
      </w:r>
      <w:r w:rsidR="00E23238">
        <w:rPr>
          <w:noProof/>
        </w:rPr>
        <w:fldChar w:fldCharType="separate"/>
      </w:r>
      <w:r>
        <w:rPr>
          <w:noProof/>
        </w:rPr>
        <w:t>7</w:t>
      </w:r>
      <w:r w:rsidR="00E23238">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sidR="00E23238">
        <w:rPr>
          <w:noProof/>
        </w:rPr>
        <w:fldChar w:fldCharType="begin"/>
      </w:r>
      <w:r>
        <w:rPr>
          <w:noProof/>
        </w:rPr>
        <w:instrText xml:space="preserve"> PAGEREF _Toc424210182 \h </w:instrText>
      </w:r>
      <w:r w:rsidR="00E23238">
        <w:rPr>
          <w:noProof/>
        </w:rPr>
      </w:r>
      <w:r w:rsidR="00E23238">
        <w:rPr>
          <w:noProof/>
        </w:rPr>
        <w:fldChar w:fldCharType="separate"/>
      </w:r>
      <w:r>
        <w:rPr>
          <w:noProof/>
        </w:rPr>
        <w:t>8</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sidR="00E23238">
        <w:rPr>
          <w:noProof/>
        </w:rPr>
        <w:fldChar w:fldCharType="begin"/>
      </w:r>
      <w:r>
        <w:rPr>
          <w:noProof/>
        </w:rPr>
        <w:instrText xml:space="preserve"> PAGEREF _Toc424210183 \h </w:instrText>
      </w:r>
      <w:r w:rsidR="00E23238">
        <w:rPr>
          <w:noProof/>
        </w:rPr>
      </w:r>
      <w:r w:rsidR="00E23238">
        <w:rPr>
          <w:noProof/>
        </w:rPr>
        <w:fldChar w:fldCharType="separate"/>
      </w:r>
      <w:r>
        <w:rPr>
          <w:noProof/>
        </w:rPr>
        <w:t>8</w:t>
      </w:r>
      <w:r w:rsidR="00E23238">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sidR="00E23238">
        <w:rPr>
          <w:noProof/>
        </w:rPr>
        <w:fldChar w:fldCharType="begin"/>
      </w:r>
      <w:r>
        <w:rPr>
          <w:noProof/>
        </w:rPr>
        <w:instrText xml:space="preserve"> PAGEREF _Toc424210184 \h </w:instrText>
      </w:r>
      <w:r w:rsidR="00E23238">
        <w:rPr>
          <w:noProof/>
        </w:rPr>
      </w:r>
      <w:r w:rsidR="00E23238">
        <w:rPr>
          <w:noProof/>
        </w:rPr>
        <w:fldChar w:fldCharType="separate"/>
      </w:r>
      <w:r>
        <w:rPr>
          <w:noProof/>
        </w:rPr>
        <w:t>8</w:t>
      </w:r>
      <w:r w:rsidR="00E23238">
        <w:rPr>
          <w:noProof/>
        </w:rPr>
        <w:fldChar w:fldCharType="end"/>
      </w:r>
    </w:p>
    <w:p w:rsidR="009D2CAF" w:rsidRDefault="00E23238" w:rsidP="008577AB">
      <w:pPr>
        <w:sectPr w:rsidR="009D2CAF" w:rsidSect="00370DB5">
          <w:footerReference w:type="default" r:id="rId7"/>
          <w:headerReference w:type="first" r:id="rId8"/>
          <w:footerReference w:type="first" r:id="rId9"/>
          <w:pgSz w:w="11913" w:h="16834" w:code="9"/>
          <w:pgMar w:top="709" w:right="1134" w:bottom="1134" w:left="783"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8B469E">
      <w:pPr>
        <w:pStyle w:val="Heading2"/>
      </w:pPr>
      <w:bookmarkStart w:id="1" w:name="_Toc424210155"/>
      <w:r>
        <w:t>Partner country</w:t>
      </w:r>
      <w:bookmarkEnd w:id="1"/>
    </w:p>
    <w:p w:rsidR="00742900" w:rsidRPr="0063749B" w:rsidRDefault="00742900" w:rsidP="00742900">
      <w:pPr>
        <w:rPr>
          <w:rFonts w:ascii="Times New Roman" w:hAnsi="Times New Roman"/>
          <w:sz w:val="22"/>
          <w:szCs w:val="22"/>
        </w:rPr>
      </w:pPr>
      <w:bookmarkStart w:id="2" w:name="_Toc424210156"/>
      <w:r>
        <w:rPr>
          <w:rFonts w:ascii="Times New Roman" w:hAnsi="Times New Roman"/>
          <w:sz w:val="22"/>
          <w:szCs w:val="22"/>
        </w:rPr>
        <w:t xml:space="preserve">Republic of </w:t>
      </w:r>
      <w:r w:rsidR="0066658F">
        <w:rPr>
          <w:rFonts w:ascii="Times New Roman" w:hAnsi="Times New Roman"/>
          <w:sz w:val="22"/>
          <w:szCs w:val="22"/>
        </w:rPr>
        <w:t>Serbia</w:t>
      </w:r>
    </w:p>
    <w:p w:rsidR="00D81857" w:rsidRPr="0063749B" w:rsidRDefault="00D81857" w:rsidP="008B469E">
      <w:pPr>
        <w:pStyle w:val="Heading2"/>
      </w:pPr>
      <w:r w:rsidRPr="0063749B">
        <w:t xml:space="preserve">Contracting </w:t>
      </w:r>
      <w:r w:rsidR="00E21553">
        <w:t>a</w:t>
      </w:r>
      <w:r w:rsidRPr="0063749B">
        <w:t>uthority</w:t>
      </w:r>
      <w:bookmarkEnd w:id="2"/>
    </w:p>
    <w:p w:rsidR="00742900" w:rsidRPr="00AA6238" w:rsidRDefault="0060722A" w:rsidP="00742900">
      <w:pPr>
        <w:spacing w:after="0"/>
        <w:outlineLvl w:val="0"/>
        <w:rPr>
          <w:rFonts w:ascii="Times New Roman" w:hAnsi="Times New Roman"/>
          <w:sz w:val="22"/>
          <w:szCs w:val="22"/>
          <w:shd w:val="clear" w:color="auto" w:fill="FFFFFF"/>
        </w:rPr>
      </w:pPr>
      <w:bookmarkStart w:id="3" w:name="_Toc424210157"/>
      <w:r>
        <w:rPr>
          <w:rFonts w:ascii="Times New Roman" w:hAnsi="Times New Roman"/>
          <w:sz w:val="22"/>
          <w:szCs w:val="22"/>
          <w:shd w:val="clear" w:color="auto" w:fill="FFFFFF"/>
        </w:rPr>
        <w:t xml:space="preserve">Public Library of </w:t>
      </w:r>
      <w:proofErr w:type="spellStart"/>
      <w:r>
        <w:rPr>
          <w:rFonts w:ascii="Times New Roman" w:hAnsi="Times New Roman"/>
          <w:sz w:val="22"/>
          <w:szCs w:val="22"/>
          <w:shd w:val="clear" w:color="auto" w:fill="FFFFFF"/>
        </w:rPr>
        <w:t>Merošina</w:t>
      </w:r>
      <w:proofErr w:type="spellEnd"/>
    </w:p>
    <w:p w:rsidR="00742900" w:rsidRPr="00743AA8" w:rsidRDefault="00742900" w:rsidP="00742900">
      <w:pPr>
        <w:spacing w:after="0"/>
        <w:outlineLvl w:val="0"/>
        <w:rPr>
          <w:rFonts w:ascii="Times New Roman" w:hAnsi="Times New Roman"/>
          <w:sz w:val="24"/>
          <w:szCs w:val="24"/>
          <w:shd w:val="clear" w:color="auto" w:fill="FFFFFF"/>
        </w:rPr>
      </w:pPr>
    </w:p>
    <w:p w:rsidR="00553B52" w:rsidRDefault="00A74230" w:rsidP="00553B52">
      <w:pPr>
        <w:pStyle w:val="Heading2"/>
      </w:pPr>
      <w:r w:rsidRPr="0060722A">
        <w:t>C</w:t>
      </w:r>
      <w:r w:rsidR="00D81857" w:rsidRPr="0060722A">
        <w:t>ountry background</w:t>
      </w:r>
      <w:bookmarkEnd w:id="3"/>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t xml:space="preserve">Virtual reality is still very new for the region high-tech innovative applied science, which the project plans to use for tourism development, creating VR Guides for 2 touristic sites in the </w:t>
      </w:r>
      <w:proofErr w:type="gramStart"/>
      <w:r w:rsidRPr="0060722A">
        <w:rPr>
          <w:rFonts w:ascii="Times New Roman" w:hAnsi="Times New Roman"/>
          <w:sz w:val="22"/>
          <w:szCs w:val="22"/>
        </w:rPr>
        <w:t>c</w:t>
      </w:r>
      <w:r w:rsidR="00736DE8">
        <w:rPr>
          <w:rFonts w:ascii="Times New Roman" w:hAnsi="Times New Roman"/>
          <w:sz w:val="22"/>
          <w:szCs w:val="22"/>
        </w:rPr>
        <w:t>ross border</w:t>
      </w:r>
      <w:proofErr w:type="gramEnd"/>
      <w:r w:rsidR="00736DE8">
        <w:rPr>
          <w:rFonts w:ascii="Times New Roman" w:hAnsi="Times New Roman"/>
          <w:sz w:val="22"/>
          <w:szCs w:val="22"/>
        </w:rPr>
        <w:t xml:space="preserve"> countries</w:t>
      </w:r>
      <w:r w:rsidRPr="0060722A">
        <w:rPr>
          <w:rFonts w:ascii="Times New Roman" w:hAnsi="Times New Roman"/>
          <w:sz w:val="22"/>
          <w:szCs w:val="22"/>
        </w:rPr>
        <w:t xml:space="preserve"> region. </w:t>
      </w:r>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t xml:space="preserve">In a society, which evolves with </w:t>
      </w:r>
      <w:r w:rsidR="00736DE8" w:rsidRPr="0060722A">
        <w:rPr>
          <w:rFonts w:ascii="Times New Roman" w:hAnsi="Times New Roman"/>
          <w:sz w:val="22"/>
          <w:szCs w:val="22"/>
        </w:rPr>
        <w:t>accelerating</w:t>
      </w:r>
      <w:r w:rsidRPr="0060722A">
        <w:rPr>
          <w:rFonts w:ascii="Times New Roman" w:hAnsi="Times New Roman"/>
          <w:sz w:val="22"/>
          <w:szCs w:val="22"/>
        </w:rPr>
        <w:t xml:space="preserve"> pace in the world of new technologies it is important to follow the trends, run before time and introduce the new technologies in everyday life. The new touristic service created within the project for VR Guides and related other generated VR products will increase the attractiveness of the region and the image of the region as tourist </w:t>
      </w:r>
      <w:r w:rsidR="00736DE8" w:rsidRPr="0060722A">
        <w:rPr>
          <w:rFonts w:ascii="Times New Roman" w:hAnsi="Times New Roman"/>
          <w:sz w:val="22"/>
          <w:szCs w:val="22"/>
        </w:rPr>
        <w:t>destination</w:t>
      </w:r>
      <w:r w:rsidRPr="0060722A">
        <w:rPr>
          <w:rFonts w:ascii="Times New Roman" w:hAnsi="Times New Roman"/>
          <w:sz w:val="22"/>
          <w:szCs w:val="22"/>
        </w:rPr>
        <w:t xml:space="preserve">. </w:t>
      </w:r>
      <w:r w:rsidR="00736DE8" w:rsidRPr="0060722A">
        <w:rPr>
          <w:rFonts w:ascii="Times New Roman" w:hAnsi="Times New Roman"/>
          <w:sz w:val="22"/>
          <w:szCs w:val="22"/>
        </w:rPr>
        <w:t>Accessibility</w:t>
      </w:r>
      <w:r w:rsidRPr="0060722A">
        <w:rPr>
          <w:rFonts w:ascii="Times New Roman" w:hAnsi="Times New Roman"/>
          <w:sz w:val="22"/>
          <w:szCs w:val="22"/>
        </w:rPr>
        <w:t xml:space="preserve"> of this service through phone, web, VR points, social networks will cover the vast majority of information channels used nowadays and respond to the need of constant technological breakthrough in tourism.</w:t>
      </w:r>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t>The strengths of the project apart from the creation of the very useful VR Guides are mainly in the enabling of local stakeholders to receive access to the knowledge how to make VR products themselves and so to generate additional VR products for a wide variety of tourist sites in the cross-border region. The creation of such capacity inevitably will expose the region a lot better for tourism.</w:t>
      </w:r>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t xml:space="preserve">A weakness of the project could be that some of the users, who visit virtually some of the tourist sites may not want to see it personally, because they have already seen everything. This may be true for a part of the VR Guides users, but greater interest in the sites, generated through the visits to the web-site or </w:t>
      </w:r>
      <w:r w:rsidR="00B77A66" w:rsidRPr="0060722A">
        <w:rPr>
          <w:rFonts w:ascii="Times New Roman" w:hAnsi="Times New Roman"/>
          <w:sz w:val="22"/>
          <w:szCs w:val="22"/>
        </w:rPr>
        <w:t>the uses</w:t>
      </w:r>
      <w:r w:rsidRPr="0060722A">
        <w:rPr>
          <w:rFonts w:ascii="Times New Roman" w:hAnsi="Times New Roman"/>
          <w:sz w:val="22"/>
          <w:szCs w:val="22"/>
        </w:rPr>
        <w:t xml:space="preserve"> of VR glasses at the VR points will definitely increase the number of visitors of the sites themselves.</w:t>
      </w:r>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t xml:space="preserve">The work needed to develop VR Guides is extremely </w:t>
      </w:r>
      <w:proofErr w:type="spellStart"/>
      <w:r w:rsidRPr="0060722A">
        <w:rPr>
          <w:rFonts w:ascii="Times New Roman" w:hAnsi="Times New Roman"/>
          <w:sz w:val="22"/>
          <w:szCs w:val="22"/>
        </w:rPr>
        <w:t>volumous</w:t>
      </w:r>
      <w:proofErr w:type="spellEnd"/>
      <w:r w:rsidRPr="0060722A">
        <w:rPr>
          <w:rFonts w:ascii="Times New Roman" w:hAnsi="Times New Roman"/>
          <w:sz w:val="22"/>
          <w:szCs w:val="22"/>
        </w:rPr>
        <w:t xml:space="preserve"> and </w:t>
      </w:r>
      <w:proofErr w:type="spellStart"/>
      <w:r w:rsidRPr="0060722A">
        <w:rPr>
          <w:rFonts w:ascii="Times New Roman" w:hAnsi="Times New Roman"/>
          <w:sz w:val="22"/>
          <w:szCs w:val="22"/>
        </w:rPr>
        <w:t>can not</w:t>
      </w:r>
      <w:proofErr w:type="spellEnd"/>
      <w:r w:rsidRPr="0060722A">
        <w:rPr>
          <w:rFonts w:ascii="Times New Roman" w:hAnsi="Times New Roman"/>
          <w:sz w:val="22"/>
          <w:szCs w:val="22"/>
        </w:rPr>
        <w:t xml:space="preserve"> be applied to all deserving </w:t>
      </w:r>
      <w:proofErr w:type="gramStart"/>
      <w:r w:rsidRPr="0060722A">
        <w:rPr>
          <w:rFonts w:ascii="Times New Roman" w:hAnsi="Times New Roman"/>
          <w:sz w:val="22"/>
          <w:szCs w:val="22"/>
        </w:rPr>
        <w:t>tourists</w:t>
      </w:r>
      <w:proofErr w:type="gramEnd"/>
      <w:r w:rsidRPr="0060722A">
        <w:rPr>
          <w:rFonts w:ascii="Times New Roman" w:hAnsi="Times New Roman"/>
          <w:sz w:val="22"/>
          <w:szCs w:val="22"/>
        </w:rPr>
        <w:t xml:space="preserve"> sites at once. Because of this reason the project is constrained to only 2 touristic sites in the beginning, but we may also call this constrain a focus</w:t>
      </w:r>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t xml:space="preserve">Within this activity will be developed virtual reality Guides for 2 touristic sites from Bulgaria and Serbia. These are the Baba Vida Fortress in Vidin, for which will be made a detailed virtual reality Guide, The Guide for Baba Vida fortress will allow users to make virtual walks inside and outside the fortress, visit rooms inside, climb the towers as they exist in the present and at the same time users will be able to read and hear information, displayed at different points of the site in the VR Guide. </w:t>
      </w:r>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lastRenderedPageBreak/>
        <w:t xml:space="preserve">The selected Serbian touristic site is the </w:t>
      </w:r>
      <w:proofErr w:type="spellStart"/>
      <w:r w:rsidRPr="0060722A">
        <w:rPr>
          <w:rFonts w:ascii="Times New Roman" w:hAnsi="Times New Roman"/>
          <w:sz w:val="22"/>
          <w:szCs w:val="22"/>
        </w:rPr>
        <w:t>archeological</w:t>
      </w:r>
      <w:proofErr w:type="spellEnd"/>
      <w:r w:rsidRPr="0060722A">
        <w:rPr>
          <w:rFonts w:ascii="Times New Roman" w:hAnsi="Times New Roman"/>
          <w:sz w:val="22"/>
          <w:szCs w:val="22"/>
        </w:rPr>
        <w:t xml:space="preserve"> site </w:t>
      </w:r>
      <w:proofErr w:type="spellStart"/>
      <w:r w:rsidRPr="0060722A">
        <w:rPr>
          <w:rFonts w:ascii="Times New Roman" w:hAnsi="Times New Roman"/>
          <w:sz w:val="22"/>
          <w:szCs w:val="22"/>
        </w:rPr>
        <w:t>Kulina</w:t>
      </w:r>
      <w:proofErr w:type="spellEnd"/>
      <w:r w:rsidRPr="0060722A">
        <w:rPr>
          <w:rFonts w:ascii="Times New Roman" w:hAnsi="Times New Roman"/>
          <w:sz w:val="22"/>
          <w:szCs w:val="22"/>
        </w:rPr>
        <w:t xml:space="preserve">, situated near the village of </w:t>
      </w:r>
      <w:proofErr w:type="spellStart"/>
      <w:r w:rsidRPr="0060722A">
        <w:rPr>
          <w:rFonts w:ascii="Times New Roman" w:hAnsi="Times New Roman"/>
          <w:sz w:val="22"/>
          <w:szCs w:val="22"/>
        </w:rPr>
        <w:t>Gradiste</w:t>
      </w:r>
      <w:proofErr w:type="spellEnd"/>
      <w:r w:rsidRPr="0060722A">
        <w:rPr>
          <w:rFonts w:ascii="Times New Roman" w:hAnsi="Times New Roman"/>
          <w:sz w:val="22"/>
          <w:szCs w:val="22"/>
        </w:rPr>
        <w:t xml:space="preserve"> in municipality </w:t>
      </w:r>
      <w:proofErr w:type="spellStart"/>
      <w:r w:rsidRPr="0060722A">
        <w:rPr>
          <w:rFonts w:ascii="Times New Roman" w:hAnsi="Times New Roman"/>
          <w:sz w:val="22"/>
          <w:szCs w:val="22"/>
        </w:rPr>
        <w:t>Merosina</w:t>
      </w:r>
      <w:proofErr w:type="spellEnd"/>
      <w:r w:rsidRPr="0060722A">
        <w:rPr>
          <w:rFonts w:ascii="Times New Roman" w:hAnsi="Times New Roman"/>
          <w:sz w:val="22"/>
          <w:szCs w:val="22"/>
        </w:rPr>
        <w:t>. It represents remains of a Byzantine fortress dating back from the time of the reign of the Emperor Justinian I and his successors. The objective of the VR Guide for this object is to allow the user to see it reconstructed as it was in the past. To achieve this LB and PP2 will provide to the developers of the Guide specific historical information.</w:t>
      </w:r>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t>Both VR Guides will be accessible on Windows in high resolution, through the web-site of the project, through mobile application for phones, at virtual reality points with glasses for virtual reality. At the same time 1 short and 1 long virtual reality Guide presentation like films for each site will be developed.</w:t>
      </w:r>
    </w:p>
    <w:p w:rsidR="0060722A" w:rsidRPr="0060722A" w:rsidRDefault="0060722A" w:rsidP="0060722A">
      <w:pPr>
        <w:pStyle w:val="Text2"/>
        <w:ind w:left="0"/>
        <w:rPr>
          <w:rFonts w:ascii="Times New Roman" w:hAnsi="Times New Roman"/>
          <w:sz w:val="22"/>
          <w:szCs w:val="22"/>
        </w:rPr>
      </w:pPr>
      <w:r w:rsidRPr="0060722A">
        <w:rPr>
          <w:rFonts w:ascii="Times New Roman" w:hAnsi="Times New Roman"/>
          <w:sz w:val="22"/>
          <w:szCs w:val="22"/>
        </w:rPr>
        <w:t>All products will be uploaded on the developed for the project web-site in Bulgarian, English and Serbian languag</w:t>
      </w:r>
      <w:r>
        <w:rPr>
          <w:rFonts w:ascii="Times New Roman" w:hAnsi="Times New Roman"/>
          <w:sz w:val="22"/>
          <w:szCs w:val="22"/>
        </w:rPr>
        <w:t>e.</w:t>
      </w:r>
    </w:p>
    <w:p w:rsidR="0060722A" w:rsidRPr="0060722A" w:rsidRDefault="0060722A" w:rsidP="0060722A">
      <w:pPr>
        <w:pStyle w:val="Text2"/>
        <w:ind w:left="0"/>
        <w:rPr>
          <w:rFonts w:ascii="Times New Roman" w:hAnsi="Times New Roman"/>
          <w:sz w:val="22"/>
          <w:szCs w:val="22"/>
        </w:rPr>
      </w:pPr>
    </w:p>
    <w:p w:rsidR="0060722A" w:rsidRDefault="00D81857" w:rsidP="00375A0D">
      <w:pPr>
        <w:pStyle w:val="Heading2"/>
      </w:pPr>
      <w:bookmarkStart w:id="4" w:name="_Toc424210158"/>
      <w:r w:rsidRPr="0063749B">
        <w:t>Current s</w:t>
      </w:r>
      <w:r w:rsidR="00A74230">
        <w:t>ituation</w:t>
      </w:r>
      <w:r w:rsidRPr="0063749B">
        <w:t xml:space="preserve"> in the sector</w:t>
      </w:r>
      <w:bookmarkEnd w:id="4"/>
    </w:p>
    <w:p w:rsidR="00375A0D" w:rsidRPr="00375A0D" w:rsidRDefault="00375A0D" w:rsidP="00375A0D">
      <w:pPr>
        <w:pStyle w:val="Text2"/>
      </w:pPr>
    </w:p>
    <w:p w:rsidR="0060722A" w:rsidRPr="0060722A" w:rsidRDefault="0060722A" w:rsidP="0060722A">
      <w:pPr>
        <w:pStyle w:val="Text2"/>
        <w:ind w:left="0"/>
        <w:rPr>
          <w:rFonts w:ascii="Times New Roman" w:hAnsi="Times New Roman"/>
          <w:sz w:val="22"/>
          <w:szCs w:val="22"/>
        </w:rPr>
      </w:pPr>
      <w:r w:rsidRPr="00666D42">
        <w:rPr>
          <w:rFonts w:ascii="Times New Roman" w:hAnsi="Times New Roman"/>
          <w:sz w:val="22"/>
          <w:szCs w:val="22"/>
        </w:rPr>
        <w:t xml:space="preserve">The Municipality of </w:t>
      </w:r>
      <w:proofErr w:type="spellStart"/>
      <w:r w:rsidRPr="00666D42">
        <w:rPr>
          <w:rFonts w:ascii="Times New Roman" w:hAnsi="Times New Roman"/>
          <w:sz w:val="22"/>
          <w:szCs w:val="22"/>
        </w:rPr>
        <w:t>Merošina</w:t>
      </w:r>
      <w:proofErr w:type="spellEnd"/>
      <w:r w:rsidRPr="00666D42">
        <w:rPr>
          <w:rFonts w:ascii="Times New Roman" w:hAnsi="Times New Roman"/>
          <w:sz w:val="22"/>
          <w:szCs w:val="22"/>
        </w:rPr>
        <w:t xml:space="preserve"> is world famous by the sour cherry brand called "</w:t>
      </w:r>
      <w:proofErr w:type="spellStart"/>
      <w:r w:rsidRPr="00666D42">
        <w:rPr>
          <w:rFonts w:ascii="Times New Roman" w:hAnsi="Times New Roman"/>
          <w:sz w:val="22"/>
          <w:szCs w:val="22"/>
        </w:rPr>
        <w:t>Oblačinska</w:t>
      </w:r>
      <w:proofErr w:type="spellEnd"/>
      <w:r w:rsidRPr="00666D42">
        <w:rPr>
          <w:rFonts w:ascii="Times New Roman" w:hAnsi="Times New Roman"/>
          <w:sz w:val="22"/>
          <w:szCs w:val="22"/>
        </w:rPr>
        <w:t xml:space="preserve"> </w:t>
      </w:r>
      <w:proofErr w:type="spellStart"/>
      <w:r w:rsidRPr="00666D42">
        <w:rPr>
          <w:rFonts w:ascii="Times New Roman" w:hAnsi="Times New Roman"/>
          <w:sz w:val="22"/>
          <w:szCs w:val="22"/>
        </w:rPr>
        <w:t>višnja</w:t>
      </w:r>
      <w:proofErr w:type="spellEnd"/>
      <w:r w:rsidRPr="00666D42">
        <w:rPr>
          <w:rFonts w:ascii="Times New Roman" w:hAnsi="Times New Roman"/>
          <w:sz w:val="22"/>
          <w:szCs w:val="22"/>
        </w:rPr>
        <w:t xml:space="preserve">" and since there is no tourism organization in the Municipality, the Public library of </w:t>
      </w:r>
      <w:proofErr w:type="spellStart"/>
      <w:r w:rsidRPr="00666D42">
        <w:rPr>
          <w:rFonts w:ascii="Times New Roman" w:hAnsi="Times New Roman"/>
          <w:sz w:val="22"/>
          <w:szCs w:val="22"/>
        </w:rPr>
        <w:t>Merošina</w:t>
      </w:r>
      <w:proofErr w:type="spellEnd"/>
      <w:r w:rsidRPr="00666D42">
        <w:rPr>
          <w:rFonts w:ascii="Times New Roman" w:hAnsi="Times New Roman"/>
          <w:sz w:val="22"/>
          <w:szCs w:val="22"/>
        </w:rPr>
        <w:t xml:space="preserve"> is obligated by the Municipal Assembly's decision and by its Statute, to perform also as tourism organisation and to promote the tourist potentials of the Municipality including the "</w:t>
      </w:r>
      <w:proofErr w:type="spellStart"/>
      <w:r w:rsidRPr="00666D42">
        <w:rPr>
          <w:rFonts w:ascii="Times New Roman" w:hAnsi="Times New Roman"/>
          <w:sz w:val="22"/>
          <w:szCs w:val="22"/>
        </w:rPr>
        <w:t>Oblačinska</w:t>
      </w:r>
      <w:proofErr w:type="spellEnd"/>
      <w:r w:rsidRPr="00666D42">
        <w:rPr>
          <w:rFonts w:ascii="Times New Roman" w:hAnsi="Times New Roman"/>
          <w:sz w:val="22"/>
          <w:szCs w:val="22"/>
        </w:rPr>
        <w:t xml:space="preserve"> </w:t>
      </w:r>
      <w:proofErr w:type="spellStart"/>
      <w:r w:rsidRPr="00666D42">
        <w:rPr>
          <w:rFonts w:ascii="Times New Roman" w:hAnsi="Times New Roman"/>
          <w:sz w:val="22"/>
          <w:szCs w:val="22"/>
        </w:rPr>
        <w:t>višnja</w:t>
      </w:r>
      <w:proofErr w:type="spellEnd"/>
      <w:r w:rsidRPr="00666D42">
        <w:rPr>
          <w:rFonts w:ascii="Times New Roman" w:hAnsi="Times New Roman"/>
          <w:sz w:val="22"/>
          <w:szCs w:val="22"/>
        </w:rPr>
        <w:t xml:space="preserve">". For the past thirteen years the Public library of </w:t>
      </w:r>
      <w:proofErr w:type="spellStart"/>
      <w:r w:rsidRPr="00666D42">
        <w:rPr>
          <w:rFonts w:ascii="Times New Roman" w:hAnsi="Times New Roman"/>
          <w:sz w:val="22"/>
          <w:szCs w:val="22"/>
        </w:rPr>
        <w:t>Merošina</w:t>
      </w:r>
      <w:proofErr w:type="spellEnd"/>
      <w:r w:rsidRPr="00666D42">
        <w:rPr>
          <w:rFonts w:ascii="Times New Roman" w:hAnsi="Times New Roman"/>
          <w:sz w:val="22"/>
          <w:szCs w:val="22"/>
        </w:rPr>
        <w:t xml:space="preserve"> has been organizing the tourism and cultural event called "The </w:t>
      </w:r>
      <w:proofErr w:type="spellStart"/>
      <w:r w:rsidRPr="00666D42">
        <w:rPr>
          <w:rFonts w:ascii="Times New Roman" w:hAnsi="Times New Roman"/>
          <w:sz w:val="22"/>
          <w:szCs w:val="22"/>
        </w:rPr>
        <w:t>Oblačinska</w:t>
      </w:r>
      <w:proofErr w:type="spellEnd"/>
      <w:r w:rsidRPr="00666D42">
        <w:rPr>
          <w:rFonts w:ascii="Times New Roman" w:hAnsi="Times New Roman"/>
          <w:sz w:val="22"/>
          <w:szCs w:val="22"/>
        </w:rPr>
        <w:t xml:space="preserve"> </w:t>
      </w:r>
      <w:proofErr w:type="spellStart"/>
      <w:r w:rsidRPr="00666D42">
        <w:rPr>
          <w:rFonts w:ascii="Times New Roman" w:hAnsi="Times New Roman"/>
          <w:sz w:val="22"/>
          <w:szCs w:val="22"/>
        </w:rPr>
        <w:t>višnja</w:t>
      </w:r>
      <w:proofErr w:type="spellEnd"/>
      <w:r w:rsidRPr="00666D42">
        <w:rPr>
          <w:rFonts w:ascii="Times New Roman" w:hAnsi="Times New Roman"/>
          <w:sz w:val="22"/>
          <w:szCs w:val="22"/>
        </w:rPr>
        <w:t xml:space="preserve"> fest" and for the last five years this became the regional event funded by the Ministry of tourism which proves that the Public library of </w:t>
      </w:r>
      <w:proofErr w:type="spellStart"/>
      <w:r w:rsidRPr="00666D42">
        <w:rPr>
          <w:rFonts w:ascii="Times New Roman" w:hAnsi="Times New Roman"/>
          <w:sz w:val="22"/>
          <w:szCs w:val="22"/>
        </w:rPr>
        <w:t>Merošina</w:t>
      </w:r>
      <w:proofErr w:type="spellEnd"/>
      <w:r w:rsidRPr="00666D42">
        <w:rPr>
          <w:rFonts w:ascii="Times New Roman" w:hAnsi="Times New Roman"/>
          <w:sz w:val="22"/>
          <w:szCs w:val="22"/>
        </w:rPr>
        <w:t xml:space="preserve"> has the necessary experience and skilled team to successfully complete </w:t>
      </w:r>
      <w:r w:rsidR="004460CB" w:rsidRPr="00666D42">
        <w:rPr>
          <w:rFonts w:ascii="Times New Roman" w:hAnsi="Times New Roman"/>
          <w:sz w:val="22"/>
          <w:szCs w:val="22"/>
        </w:rPr>
        <w:t>planned</w:t>
      </w:r>
      <w:r w:rsidRPr="00666D42">
        <w:rPr>
          <w:rFonts w:ascii="Times New Roman" w:hAnsi="Times New Roman"/>
          <w:sz w:val="22"/>
          <w:szCs w:val="22"/>
        </w:rPr>
        <w:t xml:space="preserve"> activities under this project</w:t>
      </w:r>
    </w:p>
    <w:p w:rsidR="0060722A" w:rsidRDefault="0060722A" w:rsidP="008B469E">
      <w:pPr>
        <w:pStyle w:val="Heading2"/>
        <w:rPr>
          <w:b w:val="0"/>
          <w:bCs w:val="0"/>
        </w:rPr>
      </w:pPr>
      <w:bookmarkStart w:id="5" w:name="_Toc424210159"/>
      <w:r w:rsidRPr="0060722A">
        <w:rPr>
          <w:b w:val="0"/>
          <w:bCs w:val="0"/>
        </w:rPr>
        <w:t xml:space="preserve">The library is the holder of library-information activity in the territory of the Municipality of </w:t>
      </w:r>
      <w:proofErr w:type="spellStart"/>
      <w:r w:rsidRPr="0060722A">
        <w:rPr>
          <w:b w:val="0"/>
          <w:bCs w:val="0"/>
        </w:rPr>
        <w:t>Merošina</w:t>
      </w:r>
      <w:proofErr w:type="spellEnd"/>
      <w:r w:rsidRPr="0060722A">
        <w:rPr>
          <w:b w:val="0"/>
          <w:bCs w:val="0"/>
        </w:rPr>
        <w:t xml:space="preserve"> and is the main initiator of the collection, preservation and promotion of the native collection of cultural, entertainment and information content. It has gained a very important reputation as an organizer of all cultural and educational events and activities in the territory of the Municipality of </w:t>
      </w:r>
      <w:proofErr w:type="spellStart"/>
      <w:r w:rsidRPr="0060722A">
        <w:rPr>
          <w:b w:val="0"/>
          <w:bCs w:val="0"/>
        </w:rPr>
        <w:t>Merošina</w:t>
      </w:r>
      <w:proofErr w:type="spellEnd"/>
      <w:r w:rsidRPr="0060722A">
        <w:rPr>
          <w:b w:val="0"/>
          <w:bCs w:val="0"/>
        </w:rPr>
        <w:t xml:space="preserve"> and activities on enriching the library fund and its approach to the users.</w:t>
      </w:r>
      <w:r w:rsidR="004460CB">
        <w:rPr>
          <w:b w:val="0"/>
          <w:bCs w:val="0"/>
        </w:rPr>
        <w:t xml:space="preserve"> </w:t>
      </w:r>
      <w:r w:rsidRPr="0060722A">
        <w:rPr>
          <w:b w:val="0"/>
          <w:bCs w:val="0"/>
        </w:rPr>
        <w:t xml:space="preserve">The Public library of </w:t>
      </w:r>
      <w:proofErr w:type="spellStart"/>
      <w:r w:rsidRPr="0060722A">
        <w:rPr>
          <w:b w:val="0"/>
          <w:bCs w:val="0"/>
        </w:rPr>
        <w:t>Merošina</w:t>
      </w:r>
      <w:proofErr w:type="spellEnd"/>
      <w:r w:rsidRPr="0060722A">
        <w:rPr>
          <w:b w:val="0"/>
          <w:bCs w:val="0"/>
        </w:rPr>
        <w:t xml:space="preserve">, in addition to the main activities included in the name, after renaming the Cultural </w:t>
      </w:r>
      <w:proofErr w:type="spellStart"/>
      <w:r w:rsidRPr="0060722A">
        <w:rPr>
          <w:b w:val="0"/>
          <w:bCs w:val="0"/>
        </w:rPr>
        <w:t>center</w:t>
      </w:r>
      <w:proofErr w:type="spellEnd"/>
      <w:r w:rsidRPr="0060722A">
        <w:rPr>
          <w:b w:val="0"/>
          <w:bCs w:val="0"/>
        </w:rPr>
        <w:t xml:space="preserve"> to the Public library in 1995, also maintained the obligation to organize a cultural and entertaining program by organizing cultural and entertainment activities. Program orientation, objectives and tasks were to transfer thoughts and messages into reality thro</w:t>
      </w:r>
      <w:r w:rsidR="004460CB">
        <w:rPr>
          <w:b w:val="0"/>
          <w:bCs w:val="0"/>
        </w:rPr>
        <w:t>u</w:t>
      </w:r>
      <w:r w:rsidRPr="0060722A">
        <w:rPr>
          <w:b w:val="0"/>
          <w:bCs w:val="0"/>
        </w:rPr>
        <w:t>gh a written word, movement, image, music or voice and thus affect cultural, artistic, educational and entertainment life in the entire municipality and surrounding environme</w:t>
      </w:r>
      <w:r>
        <w:rPr>
          <w:b w:val="0"/>
          <w:bCs w:val="0"/>
        </w:rPr>
        <w:t>nt</w:t>
      </w:r>
    </w:p>
    <w:p w:rsidR="0060722A" w:rsidRDefault="0060722A" w:rsidP="008B469E">
      <w:pPr>
        <w:pStyle w:val="Heading2"/>
        <w:rPr>
          <w:b w:val="0"/>
          <w:bCs w:val="0"/>
        </w:rPr>
      </w:pPr>
    </w:p>
    <w:p w:rsidR="00D81857" w:rsidRPr="0063749B" w:rsidRDefault="00D81857" w:rsidP="008B469E">
      <w:pPr>
        <w:pStyle w:val="Heading2"/>
      </w:pPr>
      <w:r w:rsidRPr="0063749B">
        <w:t>Related programmes and other donor activities</w:t>
      </w:r>
      <w:bookmarkEnd w:id="5"/>
    </w:p>
    <w:p w:rsidR="00543A92" w:rsidRPr="0063749B" w:rsidRDefault="00543A92" w:rsidP="00543A92">
      <w:pPr>
        <w:rPr>
          <w:rFonts w:ascii="Times New Roman" w:hAnsi="Times New Roman"/>
          <w:sz w:val="22"/>
          <w:szCs w:val="22"/>
        </w:rPr>
      </w:pPr>
      <w:bookmarkStart w:id="6" w:name="_Toc424210160"/>
      <w:r w:rsidRPr="00154013">
        <w:rPr>
          <w:rFonts w:ascii="Times New Roman" w:hAnsi="Times New Roman"/>
          <w:sz w:val="22"/>
          <w:szCs w:val="22"/>
          <w:lang w:val="en-US"/>
        </w:rPr>
        <w:t>Not applicable</w:t>
      </w:r>
      <w:r w:rsidRPr="00154013">
        <w:rPr>
          <w:rFonts w:ascii="Times New Roman" w:hAnsi="Times New Roman"/>
          <w:sz w:val="22"/>
          <w:szCs w:val="22"/>
        </w:rPr>
        <w:t>.</w:t>
      </w:r>
    </w:p>
    <w:p w:rsidR="00D81857" w:rsidRPr="0063749B" w:rsidRDefault="00D81857" w:rsidP="008A65FE">
      <w:pPr>
        <w:pStyle w:val="Heading1"/>
      </w:pPr>
      <w:r w:rsidRPr="0063749B">
        <w:t>OBJECTIVE, PURPOSE &amp; EXPECTED RESULTS</w:t>
      </w:r>
      <w:bookmarkEnd w:id="6"/>
    </w:p>
    <w:p w:rsidR="00D81857" w:rsidRPr="0063749B" w:rsidRDefault="00D81857" w:rsidP="008B469E">
      <w:pPr>
        <w:pStyle w:val="Heading2"/>
      </w:pPr>
      <w:bookmarkStart w:id="7" w:name="_Toc424210161"/>
      <w:r w:rsidRPr="0063749B">
        <w:t>Overall objective</w:t>
      </w:r>
      <w:bookmarkEnd w:id="7"/>
    </w:p>
    <w:p w:rsidR="00543A92" w:rsidRPr="0063749B" w:rsidRDefault="00543A92" w:rsidP="00543A92">
      <w:pPr>
        <w:rPr>
          <w:rFonts w:ascii="Times New Roman" w:hAnsi="Times New Roman"/>
          <w:sz w:val="22"/>
          <w:szCs w:val="22"/>
        </w:rPr>
      </w:pPr>
      <w:bookmarkStart w:id="8" w:name="_Toc424210162"/>
      <w:r w:rsidRPr="0063749B">
        <w:rPr>
          <w:rFonts w:ascii="Times New Roman" w:hAnsi="Times New Roman"/>
          <w:sz w:val="22"/>
          <w:szCs w:val="22"/>
        </w:rPr>
        <w:t>The overall objective of the project of which this contract will be a part is as follows:</w:t>
      </w:r>
    </w:p>
    <w:p w:rsidR="0060722A" w:rsidRPr="00037615" w:rsidRDefault="0060722A" w:rsidP="0060722A">
      <w:pPr>
        <w:spacing w:after="0"/>
        <w:jc w:val="left"/>
        <w:rPr>
          <w:rFonts w:ascii="Times New Roman" w:hAnsi="Times New Roman"/>
          <w:color w:val="000000"/>
          <w:sz w:val="22"/>
          <w:szCs w:val="22"/>
          <w:lang w:val="en-US" w:eastAsia="en-US"/>
        </w:rPr>
      </w:pPr>
      <w:r w:rsidRPr="00037615">
        <w:rPr>
          <w:rFonts w:ascii="Times New Roman" w:hAnsi="Times New Roman"/>
          <w:color w:val="000000"/>
          <w:sz w:val="22"/>
          <w:szCs w:val="22"/>
          <w:shd w:val="clear" w:color="auto" w:fill="FFFFFF"/>
          <w:lang w:val="en-US" w:eastAsia="en-US"/>
        </w:rPr>
        <w:lastRenderedPageBreak/>
        <w:t>Employing virtual reality technologies for tourism development through the creation of "open source" virtual reality tourism services based on education and increased local capacity</w:t>
      </w:r>
    </w:p>
    <w:p w:rsidR="00D81857" w:rsidRPr="0063749B" w:rsidRDefault="00D81857" w:rsidP="008B469E">
      <w:pPr>
        <w:pStyle w:val="Heading2"/>
      </w:pPr>
      <w:r w:rsidRPr="0063749B">
        <w:t>Purpose</w:t>
      </w:r>
      <w:bookmarkEnd w:id="8"/>
    </w:p>
    <w:p w:rsidR="00543A92" w:rsidRPr="003F3A55" w:rsidRDefault="00543A92" w:rsidP="00543A92">
      <w:pPr>
        <w:pStyle w:val="ListBullet"/>
        <w:keepNext/>
        <w:keepLines/>
        <w:numPr>
          <w:ilvl w:val="0"/>
          <w:numId w:val="0"/>
        </w:numPr>
        <w:spacing w:after="120"/>
        <w:rPr>
          <w:sz w:val="22"/>
          <w:szCs w:val="22"/>
        </w:rPr>
      </w:pPr>
      <w:bookmarkStart w:id="9" w:name="_Toc424210163"/>
      <w:r w:rsidRPr="003F3A55">
        <w:rPr>
          <w:sz w:val="22"/>
          <w:szCs w:val="22"/>
        </w:rPr>
        <w:t xml:space="preserve">The purpose of this contract </w:t>
      </w:r>
      <w:r w:rsidRPr="003F3A55">
        <w:rPr>
          <w:sz w:val="22"/>
          <w:szCs w:val="22"/>
          <w:lang w:val="en-US"/>
        </w:rPr>
        <w:t xml:space="preserve">is providing </w:t>
      </w:r>
      <w:r w:rsidR="009E0DF3">
        <w:rPr>
          <w:sz w:val="22"/>
          <w:szCs w:val="22"/>
          <w:lang w:val="en-US"/>
        </w:rPr>
        <w:t xml:space="preserve">development </w:t>
      </w:r>
      <w:r w:rsidRPr="003F3A55">
        <w:rPr>
          <w:sz w:val="22"/>
          <w:szCs w:val="22"/>
          <w:lang w:val="en-US"/>
        </w:rPr>
        <w:t>of</w:t>
      </w:r>
      <w:r w:rsidR="009E0DF3">
        <w:rPr>
          <w:sz w:val="22"/>
          <w:szCs w:val="22"/>
          <w:lang w:val="en-US"/>
        </w:rPr>
        <w:t xml:space="preserve"> VR Guides and VR glasses for municipality of </w:t>
      </w:r>
      <w:proofErr w:type="spellStart"/>
      <w:r w:rsidR="009E0DF3">
        <w:rPr>
          <w:sz w:val="22"/>
          <w:szCs w:val="22"/>
          <w:lang w:val="en-US"/>
        </w:rPr>
        <w:t>Merošina</w:t>
      </w:r>
      <w:proofErr w:type="spellEnd"/>
      <w:r w:rsidRPr="003F3A55">
        <w:rPr>
          <w:sz w:val="22"/>
          <w:szCs w:val="22"/>
          <w:lang w:val="en-US"/>
        </w:rPr>
        <w:t xml:space="preserve"> events </w:t>
      </w:r>
      <w:r w:rsidRPr="003F3A55">
        <w:rPr>
          <w:sz w:val="22"/>
          <w:szCs w:val="22"/>
          <w:lang w:eastAsia="en-GB"/>
        </w:rPr>
        <w:t xml:space="preserve">planned by </w:t>
      </w:r>
      <w:proofErr w:type="gramStart"/>
      <w:r w:rsidRPr="003F3A55">
        <w:rPr>
          <w:sz w:val="22"/>
          <w:szCs w:val="22"/>
          <w:lang w:eastAsia="en-GB"/>
        </w:rPr>
        <w:t xml:space="preserve">the  </w:t>
      </w:r>
      <w:r w:rsidR="00A629CB">
        <w:rPr>
          <w:sz w:val="22"/>
          <w:szCs w:val="22"/>
          <w:lang w:eastAsia="en-GB"/>
        </w:rPr>
        <w:t>Project</w:t>
      </w:r>
      <w:proofErr w:type="gramEnd"/>
      <w:r w:rsidR="00A629CB">
        <w:rPr>
          <w:sz w:val="22"/>
          <w:szCs w:val="22"/>
          <w:lang w:eastAsia="en-GB"/>
        </w:rPr>
        <w:t xml:space="preserve"> P</w:t>
      </w:r>
      <w:r w:rsidRPr="003F3A55">
        <w:rPr>
          <w:sz w:val="22"/>
          <w:szCs w:val="22"/>
          <w:lang w:eastAsia="en-GB"/>
        </w:rPr>
        <w:t>artner</w:t>
      </w:r>
      <w:r w:rsidR="00A629CB">
        <w:rPr>
          <w:sz w:val="22"/>
          <w:szCs w:val="22"/>
          <w:lang w:eastAsia="en-GB"/>
        </w:rPr>
        <w:t xml:space="preserve"> 2</w:t>
      </w:r>
      <w:r w:rsidRPr="003F3A55">
        <w:rPr>
          <w:sz w:val="22"/>
          <w:szCs w:val="22"/>
          <w:lang w:eastAsia="en-GB"/>
        </w:rPr>
        <w:t xml:space="preserve"> within project </w:t>
      </w:r>
      <w:r w:rsidRPr="003F3A55">
        <w:rPr>
          <w:sz w:val="22"/>
          <w:szCs w:val="22"/>
        </w:rPr>
        <w:t>“</w:t>
      </w:r>
      <w:r w:rsidR="009E0DF3">
        <w:rPr>
          <w:sz w:val="22"/>
          <w:szCs w:val="22"/>
        </w:rPr>
        <w:t>Virtual reality and education for tourism development.</w:t>
      </w:r>
    </w:p>
    <w:p w:rsidR="00D81857" w:rsidRPr="0063749B" w:rsidRDefault="00D81857" w:rsidP="008B469E">
      <w:pPr>
        <w:pStyle w:val="Heading2"/>
      </w:pPr>
      <w:r w:rsidRPr="0063749B">
        <w:t xml:space="preserve">Results to be achieved by the </w:t>
      </w:r>
      <w:r w:rsidR="00E21553">
        <w:t>c</w:t>
      </w:r>
      <w:r w:rsidR="00320C07">
        <w:t>ontractor</w:t>
      </w:r>
      <w:bookmarkEnd w:id="9"/>
    </w:p>
    <w:p w:rsidR="00543A92" w:rsidRPr="00F15679" w:rsidRDefault="00543A92" w:rsidP="00543A92">
      <w:pPr>
        <w:spacing w:after="120"/>
        <w:rPr>
          <w:rFonts w:ascii="Times New Roman" w:hAnsi="Times New Roman"/>
          <w:sz w:val="22"/>
          <w:szCs w:val="22"/>
        </w:rPr>
      </w:pPr>
      <w:bookmarkStart w:id="10" w:name="_Toc424210164"/>
      <w:r w:rsidRPr="00C24AF1">
        <w:rPr>
          <w:rFonts w:ascii="Times New Roman" w:hAnsi="Times New Roman"/>
          <w:sz w:val="22"/>
          <w:szCs w:val="22"/>
        </w:rPr>
        <w:t xml:space="preserve">The Contractor should successfully </w:t>
      </w:r>
      <w:r w:rsidR="00C24AF1" w:rsidRPr="00C24AF1">
        <w:rPr>
          <w:rFonts w:ascii="Times New Roman" w:hAnsi="Times New Roman"/>
          <w:sz w:val="22"/>
          <w:szCs w:val="22"/>
        </w:rPr>
        <w:t xml:space="preserve">to do </w:t>
      </w:r>
      <w:r w:rsidR="00DC07C4">
        <w:rPr>
          <w:rFonts w:ascii="Times New Roman" w:hAnsi="Times New Roman"/>
          <w:sz w:val="22"/>
          <w:szCs w:val="22"/>
        </w:rPr>
        <w:t>d</w:t>
      </w:r>
      <w:r w:rsidR="00DC07C4" w:rsidRPr="00DC07C4">
        <w:rPr>
          <w:rFonts w:ascii="Times New Roman" w:hAnsi="Times New Roman"/>
          <w:sz w:val="22"/>
          <w:szCs w:val="22"/>
        </w:rPr>
        <w:t xml:space="preserve">eveloped VR Guides for </w:t>
      </w:r>
      <w:proofErr w:type="spellStart"/>
      <w:r w:rsidR="00DC07C4">
        <w:rPr>
          <w:rFonts w:ascii="Times New Roman" w:hAnsi="Times New Roman"/>
          <w:sz w:val="22"/>
          <w:szCs w:val="22"/>
        </w:rPr>
        <w:t>Kulina</w:t>
      </w:r>
      <w:proofErr w:type="spellEnd"/>
      <w:r w:rsidR="00DC07C4" w:rsidRPr="00DC07C4">
        <w:rPr>
          <w:rFonts w:ascii="Times New Roman" w:hAnsi="Times New Roman"/>
          <w:sz w:val="22"/>
          <w:szCs w:val="22"/>
        </w:rPr>
        <w:t xml:space="preserve"> in full-resolution Windows version; Produced VR Guides in web version and uploaded on the project website</w:t>
      </w:r>
      <w:r w:rsidR="00DC07C4">
        <w:rPr>
          <w:rFonts w:ascii="Times New Roman" w:hAnsi="Times New Roman"/>
          <w:sz w:val="22"/>
          <w:szCs w:val="22"/>
        </w:rPr>
        <w:t>;</w:t>
      </w:r>
      <w:r w:rsidR="00DC07C4" w:rsidRPr="00DC07C4">
        <w:rPr>
          <w:rFonts w:ascii="Times New Roman" w:hAnsi="Times New Roman"/>
          <w:sz w:val="22"/>
          <w:szCs w:val="22"/>
        </w:rPr>
        <w:t xml:space="preserve"> Produced Mobile application for the VR Guides for mobile phones; Produced VR Guides for virtual reality points with VR glasses; Developed 1 short 2min and 1 long 10 min virtual reality Guide presentations like films and uploaded on </w:t>
      </w:r>
      <w:proofErr w:type="spellStart"/>
      <w:r w:rsidR="00DC07C4" w:rsidRPr="00DC07C4">
        <w:rPr>
          <w:rFonts w:ascii="Times New Roman" w:hAnsi="Times New Roman"/>
          <w:sz w:val="22"/>
          <w:szCs w:val="22"/>
        </w:rPr>
        <w:t>youtube</w:t>
      </w:r>
      <w:proofErr w:type="spellEnd"/>
      <w:r w:rsidR="00DC07C4" w:rsidRPr="00DC07C4">
        <w:rPr>
          <w:rFonts w:ascii="Times New Roman" w:hAnsi="Times New Roman"/>
          <w:sz w:val="22"/>
          <w:szCs w:val="22"/>
        </w:rPr>
        <w:t xml:space="preserve"> and website</w:t>
      </w:r>
      <w:r w:rsidRPr="00C24AF1">
        <w:rPr>
          <w:rFonts w:ascii="Times New Roman" w:hAnsi="Times New Roman"/>
          <w:sz w:val="22"/>
          <w:szCs w:val="22"/>
        </w:rPr>
        <w:t>.</w:t>
      </w:r>
    </w:p>
    <w:p w:rsidR="00D81857" w:rsidRPr="0063749B" w:rsidRDefault="00D81857" w:rsidP="008A65FE">
      <w:pPr>
        <w:pStyle w:val="Heading1"/>
      </w:pPr>
      <w:r w:rsidRPr="0063749B">
        <w:t>ASSUMPTIONS &amp; RISKS</w:t>
      </w:r>
      <w:bookmarkEnd w:id="10"/>
    </w:p>
    <w:p w:rsidR="00D81857" w:rsidRPr="0063749B" w:rsidRDefault="00D81857" w:rsidP="008B469E">
      <w:pPr>
        <w:pStyle w:val="Heading2"/>
      </w:pPr>
      <w:bookmarkStart w:id="11" w:name="_Toc424210165"/>
      <w:r w:rsidRPr="0063749B">
        <w:t>Assumptions underlying the project</w:t>
      </w:r>
      <w:bookmarkEnd w:id="11"/>
    </w:p>
    <w:p w:rsidR="00543A92" w:rsidRDefault="00543A92" w:rsidP="00543A92">
      <w:pPr>
        <w:pStyle w:val="ListBullet"/>
        <w:keepNext/>
        <w:keepLines/>
        <w:numPr>
          <w:ilvl w:val="0"/>
          <w:numId w:val="0"/>
        </w:numPr>
        <w:spacing w:after="120"/>
        <w:rPr>
          <w:sz w:val="22"/>
          <w:szCs w:val="22"/>
        </w:rPr>
      </w:pPr>
      <w:bookmarkStart w:id="12" w:name="_Toc424210166"/>
      <w:r>
        <w:rPr>
          <w:sz w:val="22"/>
          <w:szCs w:val="22"/>
        </w:rPr>
        <w:t>The implementation of the current contract will support</w:t>
      </w:r>
      <w:r w:rsidR="00C24AF1">
        <w:rPr>
          <w:sz w:val="22"/>
          <w:szCs w:val="22"/>
        </w:rPr>
        <w:t xml:space="preserve"> Public library of </w:t>
      </w:r>
      <w:proofErr w:type="spellStart"/>
      <w:r w:rsidR="00C24AF1">
        <w:rPr>
          <w:sz w:val="22"/>
          <w:szCs w:val="22"/>
        </w:rPr>
        <w:t>Merošina</w:t>
      </w:r>
      <w:proofErr w:type="spellEnd"/>
      <w:r>
        <w:rPr>
          <w:sz w:val="22"/>
          <w:szCs w:val="22"/>
        </w:rPr>
        <w:t xml:space="preserve"> in the </w:t>
      </w:r>
      <w:r w:rsidRPr="0022549B">
        <w:rPr>
          <w:sz w:val="22"/>
          <w:szCs w:val="22"/>
        </w:rPr>
        <w:t>implementation</w:t>
      </w:r>
      <w:r>
        <w:rPr>
          <w:sz w:val="22"/>
          <w:szCs w:val="22"/>
        </w:rPr>
        <w:t xml:space="preserve"> process of the project </w:t>
      </w:r>
      <w:r w:rsidRPr="002F6288">
        <w:rPr>
          <w:sz w:val="22"/>
          <w:szCs w:val="22"/>
        </w:rPr>
        <w:t>“</w:t>
      </w:r>
      <w:r w:rsidR="00C24AF1" w:rsidRPr="00C24AF1">
        <w:rPr>
          <w:sz w:val="22"/>
          <w:szCs w:val="22"/>
        </w:rPr>
        <w:t>Virtual reality and education for tourism development</w:t>
      </w:r>
      <w:proofErr w:type="gramStart"/>
      <w:r>
        <w:rPr>
          <w:sz w:val="22"/>
          <w:szCs w:val="22"/>
          <w:lang w:val="en-US"/>
        </w:rPr>
        <w:t>”</w:t>
      </w:r>
      <w:r>
        <w:rPr>
          <w:sz w:val="22"/>
          <w:szCs w:val="22"/>
        </w:rPr>
        <w:t>, and</w:t>
      </w:r>
      <w:proofErr w:type="gramEnd"/>
      <w:r>
        <w:rPr>
          <w:sz w:val="22"/>
          <w:szCs w:val="22"/>
        </w:rPr>
        <w:t xml:space="preserve"> will assure compliance with the EU regulations. The following assumptions can be made in order to reduce the risks related to delay or non-realization of the activities, subject to this Terms of Reference:</w:t>
      </w:r>
    </w:p>
    <w:p w:rsidR="00543A92" w:rsidRDefault="00543A92" w:rsidP="00543A92">
      <w:pPr>
        <w:pStyle w:val="ListBullet"/>
        <w:keepNext/>
        <w:keepLines/>
        <w:numPr>
          <w:ilvl w:val="0"/>
          <w:numId w:val="25"/>
        </w:numPr>
        <w:spacing w:after="120"/>
        <w:rPr>
          <w:sz w:val="22"/>
          <w:szCs w:val="22"/>
        </w:rPr>
      </w:pPr>
      <w:r w:rsidRPr="00B40F27">
        <w:rPr>
          <w:sz w:val="22"/>
          <w:szCs w:val="22"/>
        </w:rPr>
        <w:t xml:space="preserve">Clear understanding of the contract </w:t>
      </w:r>
      <w:r>
        <w:rPr>
          <w:sz w:val="22"/>
          <w:szCs w:val="22"/>
        </w:rPr>
        <w:t>purpose</w:t>
      </w:r>
      <w:r w:rsidRPr="00B40F27">
        <w:rPr>
          <w:sz w:val="22"/>
          <w:szCs w:val="22"/>
        </w:rPr>
        <w:t xml:space="preserve"> and </w:t>
      </w:r>
      <w:r>
        <w:rPr>
          <w:sz w:val="22"/>
          <w:szCs w:val="22"/>
        </w:rPr>
        <w:t>tasks</w:t>
      </w:r>
      <w:r w:rsidRPr="00B40F27">
        <w:rPr>
          <w:sz w:val="22"/>
          <w:szCs w:val="22"/>
        </w:rPr>
        <w:t xml:space="preserve"> on behalf of the Contractor;</w:t>
      </w:r>
    </w:p>
    <w:p w:rsidR="00543A92" w:rsidRDefault="00543A92" w:rsidP="00543A92">
      <w:pPr>
        <w:pStyle w:val="ListBullet"/>
        <w:keepNext/>
        <w:keepLines/>
        <w:numPr>
          <w:ilvl w:val="0"/>
          <w:numId w:val="25"/>
        </w:numPr>
        <w:spacing w:after="120"/>
        <w:rPr>
          <w:sz w:val="22"/>
          <w:szCs w:val="22"/>
        </w:rPr>
      </w:pPr>
      <w:r w:rsidRPr="0015781A">
        <w:rPr>
          <w:sz w:val="22"/>
          <w:szCs w:val="22"/>
        </w:rPr>
        <w:t>Full cooperation between the Contracting Authority and the Contractor in view to fulfil the tasks on time, with high quality and within the budget limitation;</w:t>
      </w:r>
    </w:p>
    <w:p w:rsidR="00543A92" w:rsidRPr="0015781A" w:rsidRDefault="00543A92" w:rsidP="00543A92">
      <w:pPr>
        <w:pStyle w:val="ListBullet"/>
        <w:keepNext/>
        <w:keepLines/>
        <w:numPr>
          <w:ilvl w:val="0"/>
          <w:numId w:val="25"/>
        </w:numPr>
        <w:spacing w:after="120"/>
        <w:rPr>
          <w:sz w:val="22"/>
          <w:szCs w:val="22"/>
        </w:rPr>
      </w:pPr>
      <w:r w:rsidRPr="0015781A">
        <w:rPr>
          <w:sz w:val="22"/>
          <w:szCs w:val="22"/>
          <w:lang w:val="en-US"/>
        </w:rPr>
        <w:t>Timely information for the respective place and date of the events provided by the Contracting Authority</w:t>
      </w:r>
      <w:r>
        <w:rPr>
          <w:sz w:val="22"/>
          <w:szCs w:val="22"/>
          <w:lang w:val="en-US"/>
        </w:rPr>
        <w:t>.</w:t>
      </w:r>
    </w:p>
    <w:p w:rsidR="00D81857" w:rsidRPr="0063749B" w:rsidRDefault="00D81857" w:rsidP="008B469E">
      <w:pPr>
        <w:pStyle w:val="Heading2"/>
      </w:pPr>
      <w:r w:rsidRPr="0063749B">
        <w:t>Risks</w:t>
      </w:r>
      <w:bookmarkEnd w:id="12"/>
    </w:p>
    <w:p w:rsidR="00543A92" w:rsidRPr="008B469E" w:rsidRDefault="00543A92" w:rsidP="008B469E">
      <w:pPr>
        <w:pStyle w:val="Heading2"/>
        <w:rPr>
          <w:b w:val="0"/>
        </w:rPr>
      </w:pPr>
      <w:r w:rsidRPr="008B469E">
        <w:rPr>
          <w:b w:val="0"/>
        </w:rPr>
        <w:t>Potential risks to the successful implementation of the contract include:</w:t>
      </w:r>
    </w:p>
    <w:p w:rsidR="00543A92" w:rsidRPr="008B469E" w:rsidRDefault="00543A92" w:rsidP="008B469E">
      <w:pPr>
        <w:pStyle w:val="Heading2"/>
        <w:numPr>
          <w:ilvl w:val="0"/>
          <w:numId w:val="33"/>
        </w:numPr>
        <w:rPr>
          <w:b w:val="0"/>
        </w:rPr>
      </w:pPr>
      <w:r w:rsidRPr="008B469E">
        <w:rPr>
          <w:b w:val="0"/>
        </w:rPr>
        <w:t>Lack of communication and logistical coordination between the Contractor and the Contracting Authority. In order to avoid this risk, the Contractor should be proactive and maintain continuous contact with the relevant representatives of the Contracting Authority;</w:t>
      </w:r>
    </w:p>
    <w:p w:rsidR="00543A92" w:rsidRPr="00C24AF1" w:rsidRDefault="00543A92" w:rsidP="00C24AF1">
      <w:pPr>
        <w:pStyle w:val="Heading2"/>
        <w:numPr>
          <w:ilvl w:val="0"/>
          <w:numId w:val="33"/>
        </w:numPr>
        <w:rPr>
          <w:b w:val="0"/>
        </w:rPr>
      </w:pPr>
      <w:r w:rsidRPr="008B469E">
        <w:rPr>
          <w:b w:val="0"/>
        </w:rPr>
        <w:t xml:space="preserve">Insufficient quality of the services provided by the Contractor. In order to avoid this </w:t>
      </w:r>
      <w:proofErr w:type="gramStart"/>
      <w:r w:rsidRPr="008B469E">
        <w:rPr>
          <w:b w:val="0"/>
        </w:rPr>
        <w:t>risk</w:t>
      </w:r>
      <w:proofErr w:type="gramEnd"/>
      <w:r w:rsidRPr="008B469E">
        <w:rPr>
          <w:b w:val="0"/>
        </w:rPr>
        <w:t xml:space="preserve"> the Contractor should use the most reliable and experienced staff/service providers at its disposal. </w:t>
      </w:r>
    </w:p>
    <w:p w:rsidR="00D81857" w:rsidRPr="00A216AD" w:rsidRDefault="00D81857" w:rsidP="008A65FE">
      <w:pPr>
        <w:pStyle w:val="Heading1"/>
      </w:pPr>
      <w:bookmarkStart w:id="13" w:name="_Toc424210167"/>
      <w:r w:rsidRPr="00A216AD">
        <w:t>SCOPE OF THE WORK</w:t>
      </w:r>
      <w:bookmarkEnd w:id="13"/>
    </w:p>
    <w:p w:rsidR="00D81857" w:rsidRPr="00A216AD" w:rsidRDefault="00D81857" w:rsidP="008B469E">
      <w:pPr>
        <w:pStyle w:val="Heading2"/>
      </w:pPr>
      <w:bookmarkStart w:id="14" w:name="_Toc424210168"/>
      <w:r w:rsidRPr="00A216AD">
        <w:t>General</w:t>
      </w:r>
      <w:bookmarkEnd w:id="14"/>
    </w:p>
    <w:p w:rsidR="00D81857" w:rsidRPr="00A216AD" w:rsidRDefault="00D81857" w:rsidP="008D141B">
      <w:pPr>
        <w:pStyle w:val="Heading3"/>
        <w:keepNext w:val="0"/>
      </w:pPr>
      <w:r w:rsidRPr="00A216AD">
        <w:t xml:space="preserve">Description of the </w:t>
      </w:r>
      <w:r w:rsidR="002E468E" w:rsidRPr="00A216AD">
        <w:t>assignment</w:t>
      </w:r>
    </w:p>
    <w:p w:rsidR="00543A92" w:rsidRPr="00A216AD" w:rsidRDefault="00543A92" w:rsidP="00AC75F6">
      <w:pPr>
        <w:keepNext/>
        <w:keepLines/>
        <w:widowControl w:val="0"/>
        <w:shd w:val="clear" w:color="auto" w:fill="FFFFFF"/>
        <w:spacing w:before="120" w:after="120" w:line="276" w:lineRule="auto"/>
        <w:contextualSpacing/>
        <w:rPr>
          <w:rFonts w:ascii="Times New Roman" w:hAnsi="Times New Roman"/>
          <w:sz w:val="22"/>
          <w:szCs w:val="22"/>
          <w:lang w:val="en-US" w:eastAsia="tr-TR"/>
        </w:rPr>
      </w:pPr>
      <w:r w:rsidRPr="00BA4EB7">
        <w:rPr>
          <w:rFonts w:ascii="Times New Roman" w:hAnsi="Times New Roman"/>
          <w:sz w:val="22"/>
          <w:szCs w:val="22"/>
          <w:lang w:val="en-US"/>
        </w:rPr>
        <w:lastRenderedPageBreak/>
        <w:t xml:space="preserve">The assignment includes all necessary services that the Contractor shall carry out for the </w:t>
      </w:r>
      <w:r w:rsidR="00BA4EB7" w:rsidRPr="00BA4EB7">
        <w:rPr>
          <w:rFonts w:ascii="Times New Roman" w:hAnsi="Times New Roman"/>
          <w:sz w:val="22"/>
          <w:szCs w:val="22"/>
          <w:lang w:val="en-US"/>
        </w:rPr>
        <w:t>work</w:t>
      </w:r>
      <w:r w:rsidRPr="00BA4EB7">
        <w:rPr>
          <w:rFonts w:ascii="Times New Roman" w:hAnsi="Times New Roman"/>
          <w:sz w:val="22"/>
          <w:szCs w:val="22"/>
          <w:lang w:val="en-US"/>
        </w:rPr>
        <w:t xml:space="preserve"> mentioned in p. 4.2</w:t>
      </w:r>
      <w:r w:rsidRPr="00BA4EB7">
        <w:rPr>
          <w:rFonts w:ascii="Times New Roman" w:hAnsi="Times New Roman"/>
          <w:sz w:val="22"/>
          <w:szCs w:val="22"/>
          <w:lang w:val="en-US" w:eastAsia="tr-TR"/>
        </w:rPr>
        <w:t>.</w:t>
      </w:r>
      <w:r w:rsidRPr="00A216AD">
        <w:rPr>
          <w:rFonts w:ascii="Times New Roman" w:hAnsi="Times New Roman"/>
          <w:sz w:val="22"/>
          <w:szCs w:val="22"/>
          <w:lang w:val="en-US" w:eastAsia="tr-TR"/>
        </w:rPr>
        <w:t xml:space="preserve"> </w:t>
      </w:r>
    </w:p>
    <w:p w:rsidR="00D81857" w:rsidRPr="00A216AD" w:rsidRDefault="00D81857" w:rsidP="008D141B">
      <w:pPr>
        <w:pStyle w:val="Heading3"/>
        <w:keepNext w:val="0"/>
      </w:pPr>
      <w:r w:rsidRPr="00A216AD">
        <w:t>Geographical area to be covered</w:t>
      </w:r>
    </w:p>
    <w:p w:rsidR="00543A92" w:rsidRPr="00A216AD" w:rsidRDefault="00543A92" w:rsidP="00543A92">
      <w:pPr>
        <w:rPr>
          <w:rFonts w:ascii="Times New Roman" w:hAnsi="Times New Roman"/>
          <w:sz w:val="22"/>
          <w:szCs w:val="22"/>
        </w:rPr>
      </w:pPr>
      <w:r w:rsidRPr="00A216AD">
        <w:rPr>
          <w:rFonts w:ascii="Times New Roman" w:hAnsi="Times New Roman"/>
          <w:sz w:val="22"/>
          <w:szCs w:val="22"/>
        </w:rPr>
        <w:t xml:space="preserve">The eligible area is the </w:t>
      </w:r>
      <w:r w:rsidR="00A216AD" w:rsidRPr="00A216AD">
        <w:rPr>
          <w:rFonts w:ascii="Times New Roman" w:hAnsi="Times New Roman"/>
          <w:sz w:val="22"/>
          <w:szCs w:val="22"/>
        </w:rPr>
        <w:t>Serb</w:t>
      </w:r>
      <w:r w:rsidR="00C24AF1">
        <w:rPr>
          <w:rFonts w:ascii="Times New Roman" w:hAnsi="Times New Roman"/>
          <w:sz w:val="22"/>
          <w:szCs w:val="22"/>
        </w:rPr>
        <w:t>i</w:t>
      </w:r>
      <w:r w:rsidR="00A216AD" w:rsidRPr="00A216AD">
        <w:rPr>
          <w:rFonts w:ascii="Times New Roman" w:hAnsi="Times New Roman"/>
          <w:sz w:val="22"/>
          <w:szCs w:val="22"/>
        </w:rPr>
        <w:t>a - Bulgaria</w:t>
      </w:r>
      <w:r w:rsidRPr="00A216AD">
        <w:rPr>
          <w:rFonts w:ascii="Times New Roman" w:hAnsi="Times New Roman"/>
          <w:sz w:val="22"/>
          <w:szCs w:val="22"/>
        </w:rPr>
        <w:t xml:space="preserve"> cross-border region, specifically </w:t>
      </w:r>
      <w:proofErr w:type="spellStart"/>
      <w:r w:rsidR="00A216AD" w:rsidRPr="00A216AD">
        <w:rPr>
          <w:rFonts w:ascii="Times New Roman" w:hAnsi="Times New Roman"/>
          <w:sz w:val="22"/>
          <w:szCs w:val="22"/>
        </w:rPr>
        <w:t>N</w:t>
      </w:r>
      <w:r w:rsidR="00C24AF1">
        <w:rPr>
          <w:rFonts w:ascii="Times New Roman" w:hAnsi="Times New Roman"/>
          <w:sz w:val="22"/>
          <w:szCs w:val="22"/>
        </w:rPr>
        <w:t>i</w:t>
      </w:r>
      <w:r w:rsidR="00A216AD" w:rsidRPr="00A216AD">
        <w:rPr>
          <w:rFonts w:ascii="Times New Roman" w:hAnsi="Times New Roman"/>
          <w:sz w:val="22"/>
          <w:szCs w:val="22"/>
        </w:rPr>
        <w:t>šava</w:t>
      </w:r>
      <w:proofErr w:type="spellEnd"/>
      <w:r w:rsidR="00A216AD" w:rsidRPr="00A216AD">
        <w:rPr>
          <w:rFonts w:ascii="Times New Roman" w:hAnsi="Times New Roman"/>
          <w:sz w:val="22"/>
          <w:szCs w:val="22"/>
        </w:rPr>
        <w:t xml:space="preserve"> District, Serbia</w:t>
      </w:r>
      <w:r w:rsidR="0034163A">
        <w:rPr>
          <w:rFonts w:ascii="Times New Roman" w:hAnsi="Times New Roman"/>
          <w:sz w:val="22"/>
          <w:szCs w:val="22"/>
        </w:rPr>
        <w:t xml:space="preserve">, </w:t>
      </w:r>
      <w:proofErr w:type="spellStart"/>
      <w:r w:rsidR="0034163A" w:rsidRPr="0034163A">
        <w:rPr>
          <w:rFonts w:ascii="Times New Roman" w:hAnsi="Times New Roman"/>
          <w:sz w:val="22"/>
          <w:szCs w:val="22"/>
        </w:rPr>
        <w:t>archeological</w:t>
      </w:r>
      <w:proofErr w:type="spellEnd"/>
      <w:r w:rsidR="0034163A" w:rsidRPr="0034163A">
        <w:rPr>
          <w:rFonts w:ascii="Times New Roman" w:hAnsi="Times New Roman"/>
          <w:sz w:val="22"/>
          <w:szCs w:val="22"/>
        </w:rPr>
        <w:t xml:space="preserve"> site </w:t>
      </w:r>
      <w:proofErr w:type="spellStart"/>
      <w:r w:rsidR="0034163A" w:rsidRPr="0034163A">
        <w:rPr>
          <w:rFonts w:ascii="Times New Roman" w:hAnsi="Times New Roman"/>
          <w:sz w:val="22"/>
          <w:szCs w:val="22"/>
        </w:rPr>
        <w:t>Kulina</w:t>
      </w:r>
      <w:proofErr w:type="spellEnd"/>
      <w:r w:rsidR="0034163A" w:rsidRPr="0034163A">
        <w:rPr>
          <w:rFonts w:ascii="Times New Roman" w:hAnsi="Times New Roman"/>
          <w:sz w:val="22"/>
          <w:szCs w:val="22"/>
        </w:rPr>
        <w:t xml:space="preserve">, situated near the village of </w:t>
      </w:r>
      <w:proofErr w:type="spellStart"/>
      <w:r w:rsidR="0034163A" w:rsidRPr="0034163A">
        <w:rPr>
          <w:rFonts w:ascii="Times New Roman" w:hAnsi="Times New Roman"/>
          <w:sz w:val="22"/>
          <w:szCs w:val="22"/>
        </w:rPr>
        <w:t>Gradiste</w:t>
      </w:r>
      <w:proofErr w:type="spellEnd"/>
      <w:r w:rsidR="0034163A" w:rsidRPr="0034163A">
        <w:rPr>
          <w:rFonts w:ascii="Times New Roman" w:hAnsi="Times New Roman"/>
          <w:sz w:val="22"/>
          <w:szCs w:val="22"/>
        </w:rPr>
        <w:t xml:space="preserve"> in municipality </w:t>
      </w:r>
      <w:proofErr w:type="spellStart"/>
      <w:r w:rsidR="0034163A" w:rsidRPr="0034163A">
        <w:rPr>
          <w:rFonts w:ascii="Times New Roman" w:hAnsi="Times New Roman"/>
          <w:sz w:val="22"/>
          <w:szCs w:val="22"/>
        </w:rPr>
        <w:t>Merosina</w:t>
      </w:r>
      <w:proofErr w:type="spellEnd"/>
      <w:r w:rsidR="0034163A">
        <w:rPr>
          <w:rFonts w:ascii="Times New Roman" w:hAnsi="Times New Roman"/>
          <w:sz w:val="22"/>
          <w:szCs w:val="22"/>
        </w:rPr>
        <w:t>.</w:t>
      </w:r>
    </w:p>
    <w:p w:rsidR="00D81857" w:rsidRPr="00A216AD" w:rsidRDefault="00D81857" w:rsidP="008D141B">
      <w:pPr>
        <w:pStyle w:val="Heading3"/>
        <w:keepNext w:val="0"/>
      </w:pPr>
      <w:r w:rsidRPr="00A216AD">
        <w:t>Target groups</w:t>
      </w:r>
    </w:p>
    <w:p w:rsidR="00543A92" w:rsidRPr="00A216AD" w:rsidRDefault="00B71F0C" w:rsidP="00543A92">
      <w:pPr>
        <w:numPr>
          <w:ilvl w:val="0"/>
          <w:numId w:val="27"/>
        </w:numPr>
        <w:rPr>
          <w:rFonts w:ascii="Times New Roman" w:hAnsi="Times New Roman"/>
          <w:sz w:val="22"/>
          <w:szCs w:val="22"/>
          <w:lang w:val="en-US"/>
        </w:rPr>
      </w:pPr>
      <w:bookmarkStart w:id="15" w:name="_Ref20657225"/>
      <w:bookmarkStart w:id="16" w:name="_Toc424210169"/>
      <w:r>
        <w:rPr>
          <w:rFonts w:ascii="Times New Roman" w:hAnsi="Times New Roman"/>
          <w:sz w:val="22"/>
          <w:szCs w:val="22"/>
          <w:lang w:val="en-US"/>
        </w:rPr>
        <w:t xml:space="preserve">Public library of </w:t>
      </w:r>
      <w:proofErr w:type="spellStart"/>
      <w:r>
        <w:rPr>
          <w:rFonts w:ascii="Times New Roman" w:hAnsi="Times New Roman"/>
          <w:sz w:val="22"/>
          <w:szCs w:val="22"/>
          <w:lang w:val="en-US"/>
        </w:rPr>
        <w:t>Merošina</w:t>
      </w:r>
      <w:proofErr w:type="spellEnd"/>
      <w:r w:rsidR="00543A92" w:rsidRPr="00A216AD">
        <w:rPr>
          <w:rFonts w:ascii="Times New Roman" w:hAnsi="Times New Roman"/>
          <w:sz w:val="22"/>
          <w:szCs w:val="22"/>
          <w:lang w:val="en-US"/>
        </w:rPr>
        <w:t>;</w:t>
      </w:r>
    </w:p>
    <w:p w:rsidR="00543A92" w:rsidRPr="00A216AD" w:rsidRDefault="00AB72A1" w:rsidP="00AB72A1">
      <w:pPr>
        <w:numPr>
          <w:ilvl w:val="0"/>
          <w:numId w:val="27"/>
        </w:numPr>
        <w:rPr>
          <w:rFonts w:ascii="Times New Roman" w:hAnsi="Times New Roman"/>
          <w:sz w:val="22"/>
          <w:szCs w:val="22"/>
          <w:lang w:val="en-US"/>
        </w:rPr>
      </w:pPr>
      <w:r>
        <w:rPr>
          <w:rFonts w:ascii="Times New Roman" w:hAnsi="Times New Roman"/>
          <w:sz w:val="22"/>
          <w:szCs w:val="22"/>
          <w:lang w:val="en-US"/>
        </w:rPr>
        <w:t xml:space="preserve">Tourists visiting archeological site of </w:t>
      </w:r>
      <w:proofErr w:type="spellStart"/>
      <w:r>
        <w:rPr>
          <w:rFonts w:ascii="Times New Roman" w:hAnsi="Times New Roman"/>
          <w:sz w:val="22"/>
          <w:szCs w:val="22"/>
          <w:lang w:val="en-US"/>
        </w:rPr>
        <w:t>Kulina</w:t>
      </w:r>
      <w:proofErr w:type="spellEnd"/>
      <w:r w:rsidR="00543A92" w:rsidRPr="00A216AD">
        <w:rPr>
          <w:rFonts w:ascii="Times New Roman" w:hAnsi="Times New Roman"/>
          <w:sz w:val="22"/>
          <w:szCs w:val="22"/>
          <w:lang w:val="en-US"/>
        </w:rPr>
        <w:t>.</w:t>
      </w:r>
    </w:p>
    <w:p w:rsidR="00D81857" w:rsidRDefault="00D81857" w:rsidP="008B469E">
      <w:pPr>
        <w:pStyle w:val="Heading2"/>
      </w:pPr>
      <w:r w:rsidRPr="00A216AD">
        <w:t xml:space="preserve">Specific </w:t>
      </w:r>
      <w:r w:rsidR="00CA7163" w:rsidRPr="00A216AD">
        <w:t>work</w:t>
      </w:r>
      <w:bookmarkEnd w:id="15"/>
      <w:bookmarkEnd w:id="16"/>
    </w:p>
    <w:p w:rsidR="00D80944" w:rsidRDefault="00D80944" w:rsidP="00D80944">
      <w:pPr>
        <w:pStyle w:val="Text2"/>
      </w:pPr>
    </w:p>
    <w:p w:rsidR="000F6A9B" w:rsidRPr="001D19E2" w:rsidRDefault="000F6A9B" w:rsidP="000F6A9B">
      <w:pPr>
        <w:pStyle w:val="ListParagraph"/>
        <w:numPr>
          <w:ilvl w:val="0"/>
          <w:numId w:val="34"/>
        </w:numPr>
        <w:contextualSpacing/>
        <w:rPr>
          <w:rFonts w:ascii="Times New Roman" w:eastAsia="Times New Roman" w:hAnsi="Times New Roman"/>
          <w:u w:val="single"/>
          <w:lang w:val="en-US" w:eastAsia="sr-Latn-CS"/>
        </w:rPr>
      </w:pPr>
      <w:r w:rsidRPr="001D19E2">
        <w:rPr>
          <w:rFonts w:ascii="Times New Roman" w:eastAsia="Times New Roman" w:hAnsi="Times New Roman"/>
          <w:u w:val="single"/>
          <w:lang w:val="en-US" w:eastAsia="sr-Latn-CS"/>
        </w:rPr>
        <w:t>Aim of the virtual reality Guides:</w:t>
      </w:r>
    </w:p>
    <w:p w:rsidR="000F6A9B" w:rsidRPr="001D19E2" w:rsidRDefault="000F6A9B" w:rsidP="000F6A9B">
      <w:pPr>
        <w:pStyle w:val="NoSpacing"/>
        <w:numPr>
          <w:ilvl w:val="0"/>
          <w:numId w:val="35"/>
        </w:numPr>
        <w:rPr>
          <w:rFonts w:ascii="Times New Roman" w:hAnsi="Times New Roman"/>
          <w:lang w:val="en-US"/>
        </w:rPr>
      </w:pPr>
      <w:r w:rsidRPr="001D19E2">
        <w:rPr>
          <w:rFonts w:ascii="Times New Roman" w:hAnsi="Times New Roman"/>
          <w:lang w:val="en-US"/>
        </w:rPr>
        <w:t xml:space="preserve">The virtual reality Guides will be produced for the touristic site of </w:t>
      </w:r>
      <w:proofErr w:type="spellStart"/>
      <w:r w:rsidRPr="001D19E2">
        <w:rPr>
          <w:rFonts w:ascii="Times New Roman" w:hAnsi="Times New Roman"/>
          <w:lang w:val="en-US"/>
        </w:rPr>
        <w:t>Kulina</w:t>
      </w:r>
      <w:proofErr w:type="spellEnd"/>
      <w:r w:rsidRPr="001D19E2">
        <w:rPr>
          <w:rFonts w:ascii="Times New Roman" w:hAnsi="Times New Roman"/>
          <w:lang w:val="en-US"/>
        </w:rPr>
        <w:t xml:space="preserve"> in </w:t>
      </w:r>
      <w:proofErr w:type="spellStart"/>
      <w:r w:rsidRPr="001D19E2">
        <w:rPr>
          <w:rFonts w:ascii="Times New Roman" w:hAnsi="Times New Roman"/>
          <w:lang w:val="en-US"/>
        </w:rPr>
        <w:t>Merosina</w:t>
      </w:r>
      <w:proofErr w:type="spellEnd"/>
      <w:r w:rsidRPr="001D19E2">
        <w:rPr>
          <w:rFonts w:ascii="Times New Roman" w:hAnsi="Times New Roman"/>
          <w:lang w:val="en-US"/>
        </w:rPr>
        <w:t xml:space="preserve"> municipality. The aim of the Guides will be to reconstruct the touristic site as it existed in the past, following reliable historical sources and information, provided by the responsible partner.</w:t>
      </w:r>
    </w:p>
    <w:p w:rsidR="000F6A9B" w:rsidRPr="001D19E2" w:rsidRDefault="000F6A9B" w:rsidP="000F6A9B">
      <w:pPr>
        <w:pStyle w:val="NoSpacing"/>
        <w:numPr>
          <w:ilvl w:val="0"/>
          <w:numId w:val="35"/>
        </w:numPr>
        <w:rPr>
          <w:rFonts w:ascii="Times New Roman" w:hAnsi="Times New Roman"/>
          <w:lang w:val="en-US"/>
        </w:rPr>
      </w:pPr>
      <w:r w:rsidRPr="001D19E2">
        <w:rPr>
          <w:rFonts w:ascii="Times New Roman" w:hAnsi="Times New Roman"/>
          <w:lang w:val="en-US"/>
        </w:rPr>
        <w:t xml:space="preserve">The </w:t>
      </w:r>
      <w:r w:rsidRPr="001D19E2">
        <w:rPr>
          <w:rFonts w:ascii="Times New Roman" w:eastAsia="Times New Roman" w:hAnsi="Times New Roman"/>
          <w:lang w:val="en-US" w:eastAsia="sr-Latn-CS"/>
        </w:rPr>
        <w:t xml:space="preserve">virtual reality </w:t>
      </w:r>
      <w:r w:rsidRPr="001D19E2">
        <w:rPr>
          <w:rFonts w:ascii="Times New Roman" w:hAnsi="Times New Roman"/>
          <w:lang w:val="en-US"/>
        </w:rPr>
        <w:t xml:space="preserve">Guide has </w:t>
      </w:r>
      <w:proofErr w:type="gramStart"/>
      <w:r w:rsidRPr="001D19E2">
        <w:rPr>
          <w:rFonts w:ascii="Times New Roman" w:hAnsi="Times New Roman"/>
          <w:lang w:val="en-US"/>
        </w:rPr>
        <w:t>reconstruct</w:t>
      </w:r>
      <w:proofErr w:type="gramEnd"/>
      <w:r w:rsidRPr="001D19E2">
        <w:rPr>
          <w:rFonts w:ascii="Times New Roman" w:hAnsi="Times New Roman"/>
          <w:lang w:val="en-US"/>
        </w:rPr>
        <w:t xml:space="preserve"> the past, using virtual reality tools and be provided in versions for Windows, web; mobile application for Android, virtual reality VR headset</w:t>
      </w:r>
      <w:r w:rsidRPr="001D19E2">
        <w:rPr>
          <w:rFonts w:ascii="Times New Roman" w:hAnsi="Times New Roman"/>
          <w:color w:val="FF0000"/>
          <w:lang w:val="en-US"/>
        </w:rPr>
        <w:t>.</w:t>
      </w:r>
    </w:p>
    <w:p w:rsidR="000F6A9B" w:rsidRPr="001D19E2" w:rsidRDefault="000F6A9B" w:rsidP="000F6A9B">
      <w:pPr>
        <w:spacing w:after="0"/>
        <w:rPr>
          <w:rFonts w:ascii="Times New Roman" w:hAnsi="Times New Roman"/>
          <w:color w:val="000000"/>
          <w:lang w:val="en-US"/>
        </w:rPr>
      </w:pPr>
    </w:p>
    <w:p w:rsidR="000F6A9B" w:rsidRPr="001D19E2" w:rsidRDefault="000F6A9B" w:rsidP="000F6A9B">
      <w:pPr>
        <w:pStyle w:val="ListParagraph"/>
        <w:numPr>
          <w:ilvl w:val="0"/>
          <w:numId w:val="34"/>
        </w:numPr>
        <w:contextualSpacing/>
        <w:rPr>
          <w:rFonts w:ascii="Times New Roman" w:eastAsia="Times New Roman" w:hAnsi="Times New Roman"/>
          <w:b/>
          <w:lang w:val="en-US" w:eastAsia="sr-Latn-CS"/>
        </w:rPr>
      </w:pPr>
      <w:r w:rsidRPr="001D19E2">
        <w:rPr>
          <w:rFonts w:ascii="Times New Roman" w:eastAsia="Times New Roman" w:hAnsi="Times New Roman"/>
          <w:b/>
          <w:lang w:val="en-US" w:eastAsia="sr-Latn-CS"/>
        </w:rPr>
        <w:t>Indicative content of the virtual reality Guide</w:t>
      </w:r>
    </w:p>
    <w:p w:rsidR="000F6A9B" w:rsidRPr="001D19E2" w:rsidRDefault="000F6A9B" w:rsidP="000F6A9B">
      <w:pPr>
        <w:spacing w:after="0"/>
        <w:rPr>
          <w:rFonts w:ascii="Times New Roman" w:hAnsi="Times New Roman"/>
          <w:lang w:val="en-US" w:eastAsia="sr-Latn-CS"/>
        </w:rPr>
      </w:pPr>
    </w:p>
    <w:p w:rsidR="000F6A9B" w:rsidRPr="001D19E2" w:rsidRDefault="000F6A9B" w:rsidP="000F6A9B">
      <w:pPr>
        <w:spacing w:after="0"/>
        <w:rPr>
          <w:rFonts w:ascii="Times New Roman" w:hAnsi="Times New Roman"/>
          <w:lang w:val="en-US" w:eastAsia="sr-Latn-CS"/>
        </w:rPr>
      </w:pPr>
      <w:r w:rsidRPr="001D19E2">
        <w:rPr>
          <w:rFonts w:ascii="Times New Roman" w:hAnsi="Times New Roman"/>
          <w:lang w:val="en-US" w:eastAsia="sr-Latn-CS"/>
        </w:rPr>
        <w:t xml:space="preserve">Indicative content and specifications of the </w:t>
      </w:r>
      <w:r w:rsidRPr="001D19E2">
        <w:rPr>
          <w:rFonts w:ascii="Times New Roman" w:hAnsi="Times New Roman"/>
          <w:b/>
          <w:lang w:val="en-US" w:eastAsia="sr-Latn-CS"/>
        </w:rPr>
        <w:t>virtual reality Guide</w:t>
      </w:r>
      <w:r w:rsidRPr="001D19E2">
        <w:rPr>
          <w:rFonts w:ascii="Times New Roman" w:hAnsi="Times New Roman"/>
          <w:lang w:val="en-US" w:eastAsia="sr-Latn-CS"/>
        </w:rPr>
        <w:t xml:space="preserve"> should include (but not limited) the content proposed bellow: </w:t>
      </w:r>
    </w:p>
    <w:p w:rsidR="000F6A9B" w:rsidRPr="001D19E2" w:rsidRDefault="000F6A9B" w:rsidP="000F6A9B">
      <w:pPr>
        <w:spacing w:after="0"/>
        <w:ind w:left="720"/>
        <w:rPr>
          <w:rFonts w:ascii="Times New Roman" w:hAnsi="Times New Roman"/>
          <w:lang w:val="en-US" w:eastAsia="sr-Latn-CS"/>
        </w:rPr>
      </w:pPr>
      <w:r w:rsidRPr="001D19E2">
        <w:rPr>
          <w:rFonts w:ascii="Times New Roman" w:hAnsi="Times New Roman"/>
          <w:lang w:val="en-US" w:eastAsia="sr-Latn-CS"/>
        </w:rPr>
        <w:t>The virtual reality guide has to allow the user to make virtual walk in and outside the touristic site, provide information in written and voice on the click of the mouse about certain aspects of the touristic object. It has to be developed in 3 languages – Serbian, Bulgarian and English and multiplied in 100 copies, provided on DVD.</w:t>
      </w:r>
    </w:p>
    <w:p w:rsidR="000F6A9B" w:rsidRPr="001D19E2" w:rsidRDefault="000F6A9B" w:rsidP="000F6A9B">
      <w:pPr>
        <w:spacing w:after="0"/>
        <w:rPr>
          <w:rFonts w:ascii="Times New Roman" w:hAnsi="Times New Roman"/>
          <w:lang w:val="en-US" w:eastAsia="sr-Latn-CS"/>
        </w:rPr>
      </w:pPr>
    </w:p>
    <w:p w:rsidR="000F6A9B" w:rsidRPr="001D19E2" w:rsidRDefault="000F6A9B" w:rsidP="000F6A9B">
      <w:pPr>
        <w:spacing w:after="0"/>
        <w:rPr>
          <w:rFonts w:ascii="Times New Roman" w:hAnsi="Times New Roman"/>
          <w:b/>
          <w:lang w:val="en-US" w:eastAsia="sr-Latn-CS"/>
        </w:rPr>
      </w:pPr>
      <w:r w:rsidRPr="001D19E2">
        <w:rPr>
          <w:rFonts w:ascii="Times New Roman" w:hAnsi="Times New Roman"/>
          <w:b/>
          <w:lang w:val="en-US" w:eastAsia="sr-Latn-CS"/>
        </w:rPr>
        <w:t>The object is archaeologically divested and there are no completely preserved construction facilities that is going to be represented using references from Google maps and drawings of historical monuments and reconstructions based on excavations and video.</w:t>
      </w:r>
    </w:p>
    <w:p w:rsidR="000F6A9B" w:rsidRPr="001D19E2" w:rsidRDefault="000F6A9B" w:rsidP="000F6A9B">
      <w:pPr>
        <w:spacing w:after="0"/>
        <w:rPr>
          <w:rFonts w:ascii="Times New Roman" w:hAnsi="Times New Roman"/>
          <w:b/>
          <w:lang w:val="en-US" w:eastAsia="sr-Latn-CS"/>
        </w:rPr>
      </w:pPr>
      <w:r w:rsidRPr="001D19E2">
        <w:rPr>
          <w:rFonts w:ascii="Times New Roman" w:hAnsi="Times New Roman"/>
          <w:b/>
          <w:lang w:val="en-US" w:eastAsia="sr-Latn-CS"/>
        </w:rPr>
        <w:t>▪</w:t>
      </w:r>
      <w:r w:rsidRPr="001D19E2">
        <w:rPr>
          <w:rFonts w:ascii="Times New Roman" w:hAnsi="Times New Roman"/>
          <w:b/>
          <w:lang w:val="en-US" w:eastAsia="sr-Latn-CS"/>
        </w:rPr>
        <w:tab/>
        <w:t>3D modeling must be used for building objects</w:t>
      </w:r>
    </w:p>
    <w:p w:rsidR="000F6A9B" w:rsidRPr="001D19E2" w:rsidRDefault="000F6A9B" w:rsidP="000F6A9B">
      <w:pPr>
        <w:spacing w:after="0"/>
        <w:rPr>
          <w:rFonts w:ascii="Times New Roman" w:hAnsi="Times New Roman"/>
          <w:b/>
          <w:lang w:val="en-US" w:eastAsia="sr-Latn-CS"/>
        </w:rPr>
      </w:pPr>
      <w:r w:rsidRPr="001D19E2">
        <w:rPr>
          <w:rFonts w:ascii="Times New Roman" w:hAnsi="Times New Roman"/>
          <w:b/>
          <w:lang w:val="en-US" w:eastAsia="sr-Latn-CS"/>
        </w:rPr>
        <w:t>▪</w:t>
      </w:r>
      <w:r w:rsidRPr="001D19E2">
        <w:rPr>
          <w:rFonts w:ascii="Times New Roman" w:hAnsi="Times New Roman"/>
          <w:b/>
          <w:lang w:val="en-US" w:eastAsia="sr-Latn-CS"/>
        </w:rPr>
        <w:tab/>
        <w:t>3D reconstruction historical artefacts</w:t>
      </w:r>
    </w:p>
    <w:p w:rsidR="000F6A9B" w:rsidRPr="001D19E2" w:rsidRDefault="000F6A9B" w:rsidP="000F6A9B">
      <w:pPr>
        <w:spacing w:after="0"/>
        <w:rPr>
          <w:rFonts w:ascii="Times New Roman" w:hAnsi="Times New Roman"/>
          <w:lang w:val="en-US" w:eastAsia="sr-Latn-CS"/>
        </w:rPr>
      </w:pPr>
    </w:p>
    <w:p w:rsidR="000F6A9B" w:rsidRPr="001D19E2" w:rsidRDefault="000F6A9B" w:rsidP="000F6A9B">
      <w:pPr>
        <w:numPr>
          <w:ilvl w:val="0"/>
          <w:numId w:val="38"/>
        </w:numPr>
        <w:spacing w:after="0"/>
        <w:jc w:val="left"/>
        <w:rPr>
          <w:rFonts w:ascii="Times New Roman" w:hAnsi="Times New Roman"/>
          <w:lang w:val="en-US" w:eastAsia="sr-Latn-CS"/>
        </w:rPr>
      </w:pPr>
      <w:r w:rsidRPr="001D19E2">
        <w:rPr>
          <w:rFonts w:ascii="Times New Roman" w:hAnsi="Times New Roman"/>
          <w:b/>
          <w:lang w:val="en-US" w:eastAsia="sr-Latn-CS"/>
        </w:rPr>
        <w:t>Windows version</w:t>
      </w:r>
      <w:r w:rsidRPr="001D19E2">
        <w:rPr>
          <w:rFonts w:ascii="Times New Roman" w:hAnsi="Times New Roman"/>
          <w:lang w:val="en-US" w:eastAsia="sr-Latn-CS"/>
        </w:rPr>
        <w:t xml:space="preserve"> of </w:t>
      </w:r>
      <w:r w:rsidRPr="001D19E2">
        <w:rPr>
          <w:rFonts w:ascii="Times New Roman" w:hAnsi="Times New Roman"/>
          <w:b/>
          <w:lang w:val="en-US" w:eastAsia="sr-Latn-CS"/>
        </w:rPr>
        <w:t>virtual reality Guide for PC</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b/>
          <w:lang w:val="en-US" w:eastAsia="sr-Latn-CS"/>
        </w:rPr>
        <w:t>Windows version</w:t>
      </w:r>
      <w:r w:rsidRPr="001D19E2">
        <w:rPr>
          <w:rFonts w:ascii="Times New Roman" w:hAnsi="Times New Roman"/>
          <w:lang w:val="en-US" w:eastAsia="sr-Latn-CS"/>
        </w:rPr>
        <w:t xml:space="preserve"> of </w:t>
      </w:r>
      <w:r w:rsidRPr="001D19E2">
        <w:rPr>
          <w:rFonts w:ascii="Times New Roman" w:hAnsi="Times New Roman"/>
          <w:b/>
          <w:lang w:val="en-US" w:eastAsia="sr-Latn-CS"/>
        </w:rPr>
        <w:t>virtual reality Guide</w:t>
      </w:r>
      <w:r w:rsidRPr="001D19E2">
        <w:rPr>
          <w:rFonts w:ascii="Times New Roman" w:hAnsi="Times New Roman"/>
          <w:lang w:val="en-US" w:eastAsia="sr-Latn-CS"/>
        </w:rPr>
        <w:t xml:space="preserve"> of reconstructed tourist site </w:t>
      </w:r>
      <w:proofErr w:type="spellStart"/>
      <w:r w:rsidRPr="001D19E2">
        <w:rPr>
          <w:rFonts w:ascii="Times New Roman" w:hAnsi="Times New Roman"/>
          <w:b/>
          <w:lang w:val="en-US" w:eastAsia="sr-Latn-CS"/>
        </w:rPr>
        <w:t>Kulina</w:t>
      </w:r>
      <w:proofErr w:type="spellEnd"/>
      <w:r w:rsidRPr="001D19E2">
        <w:rPr>
          <w:rFonts w:ascii="Times New Roman" w:hAnsi="Times New Roman"/>
          <w:b/>
          <w:lang w:val="en-US" w:eastAsia="sr-Latn-CS"/>
        </w:rPr>
        <w:t xml:space="preserve"> in </w:t>
      </w:r>
      <w:proofErr w:type="spellStart"/>
      <w:r w:rsidRPr="001D19E2">
        <w:rPr>
          <w:rFonts w:ascii="Times New Roman" w:hAnsi="Times New Roman"/>
          <w:b/>
          <w:lang w:val="en-US" w:eastAsia="sr-Latn-CS"/>
        </w:rPr>
        <w:t>Merosina</w:t>
      </w:r>
      <w:proofErr w:type="spellEnd"/>
      <w:r w:rsidRPr="001D19E2">
        <w:rPr>
          <w:rFonts w:ascii="Times New Roman" w:hAnsi="Times New Roman"/>
          <w:lang w:val="en-US" w:eastAsia="sr-Latn-CS"/>
        </w:rPr>
        <w:t>, view of at least 3 rooms or object inside the site; option for virtual walk around and inside the touristic site; Resolution of image Full HD</w:t>
      </w:r>
      <w:r>
        <w:rPr>
          <w:rFonts w:ascii="Times New Roman" w:hAnsi="Times New Roman"/>
          <w:lang w:val="en-US" w:eastAsia="sr-Latn-CS"/>
        </w:rPr>
        <w:t xml:space="preserve"> or similar</w:t>
      </w:r>
      <w:r w:rsidRPr="001D19E2">
        <w:rPr>
          <w:rFonts w:ascii="Times New Roman" w:hAnsi="Times New Roman"/>
          <w:lang w:val="en-US" w:eastAsia="sr-Latn-CS"/>
        </w:rPr>
        <w:t xml:space="preserve">;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other technical specification</w:t>
      </w:r>
    </w:p>
    <w:p w:rsidR="000F6A9B" w:rsidRDefault="000F6A9B" w:rsidP="000F6A9B">
      <w:pPr>
        <w:numPr>
          <w:ilvl w:val="0"/>
          <w:numId w:val="37"/>
        </w:numPr>
        <w:spacing w:after="0"/>
        <w:contextualSpacing/>
        <w:jc w:val="left"/>
        <w:rPr>
          <w:rFonts w:ascii="Times New Roman" w:hAnsi="Times New Roman"/>
          <w:lang w:val="en-US"/>
        </w:rPr>
      </w:pPr>
      <w:bookmarkStart w:id="17" w:name="OLE_LINK3"/>
      <w:bookmarkStart w:id="18" w:name="OLE_LINK4"/>
      <w:r w:rsidRPr="001D19E2">
        <w:rPr>
          <w:rFonts w:ascii="Times New Roman" w:hAnsi="Times New Roman"/>
          <w:lang w:val="en-US"/>
        </w:rPr>
        <w:t xml:space="preserve">Using the technique called photogrammetry, used the information obtained from the drone to extract the so-called “point cloud”, which is used to gain the </w:t>
      </w:r>
      <w:proofErr w:type="spellStart"/>
      <w:r w:rsidRPr="001D19E2">
        <w:rPr>
          <w:rFonts w:ascii="Times New Roman" w:hAnsi="Times New Roman"/>
          <w:lang w:val="en-US"/>
        </w:rPr>
        <w:t>colo</w:t>
      </w:r>
      <w:r>
        <w:rPr>
          <w:rFonts w:ascii="Times New Roman" w:hAnsi="Times New Roman"/>
          <w:lang w:val="en-US"/>
        </w:rPr>
        <w:t>u</w:t>
      </w:r>
      <w:r w:rsidRPr="001D19E2">
        <w:rPr>
          <w:rFonts w:ascii="Times New Roman" w:hAnsi="Times New Roman"/>
          <w:lang w:val="en-US"/>
        </w:rPr>
        <w:t>r</w:t>
      </w:r>
      <w:proofErr w:type="spellEnd"/>
      <w:r w:rsidRPr="001D19E2">
        <w:rPr>
          <w:rFonts w:ascii="Times New Roman" w:hAnsi="Times New Roman"/>
          <w:lang w:val="en-US"/>
        </w:rPr>
        <w:t xml:space="preserve"> and the shape of the </w:t>
      </w:r>
      <w:r>
        <w:rPr>
          <w:rFonts w:ascii="Times New Roman" w:hAnsi="Times New Roman"/>
          <w:lang w:val="en-US"/>
        </w:rPr>
        <w:t>present day of object and landscape</w:t>
      </w:r>
      <w:r w:rsidRPr="001D19E2">
        <w:rPr>
          <w:rFonts w:ascii="Times New Roman" w:hAnsi="Times New Roman"/>
          <w:lang w:val="en-US"/>
        </w:rPr>
        <w:t>.</w:t>
      </w:r>
    </w:p>
    <w:p w:rsidR="000F6A9B" w:rsidRPr="001D19E2" w:rsidRDefault="000F6A9B" w:rsidP="000F6A9B">
      <w:pPr>
        <w:numPr>
          <w:ilvl w:val="0"/>
          <w:numId w:val="37"/>
        </w:numPr>
        <w:spacing w:after="0"/>
        <w:contextualSpacing/>
        <w:jc w:val="left"/>
        <w:rPr>
          <w:rFonts w:ascii="Times New Roman" w:hAnsi="Times New Roman"/>
          <w:lang w:val="en-US"/>
        </w:rPr>
      </w:pPr>
      <w:r>
        <w:rPr>
          <w:rFonts w:ascii="Times New Roman" w:hAnsi="Times New Roman"/>
          <w:lang w:val="en-US"/>
        </w:rPr>
        <w:t xml:space="preserve">Using technique of 3D modelling for creating the object based on available historical data. </w:t>
      </w:r>
    </w:p>
    <w:bookmarkEnd w:id="17"/>
    <w:bookmarkEnd w:id="18"/>
    <w:p w:rsidR="000F6A9B" w:rsidRPr="001D19E2" w:rsidRDefault="000F6A9B" w:rsidP="000F6A9B">
      <w:pPr>
        <w:numPr>
          <w:ilvl w:val="0"/>
          <w:numId w:val="37"/>
        </w:numPr>
        <w:spacing w:after="0"/>
        <w:contextualSpacing/>
        <w:jc w:val="left"/>
        <w:rPr>
          <w:rFonts w:ascii="Times New Roman" w:hAnsi="Times New Roman"/>
          <w:lang w:val="en-US"/>
        </w:rPr>
      </w:pPr>
      <w:r w:rsidRPr="001D19E2">
        <w:rPr>
          <w:rFonts w:ascii="Times New Roman" w:hAnsi="Times New Roman"/>
          <w:lang w:val="en-US"/>
        </w:rPr>
        <w:t xml:space="preserve">Since “point cloud” contains a huge number of polygons, have to use the retopology technique in order to optimize the number of polygons, i.e. to reduce them to the desired number that can be used for the real-time application.  </w:t>
      </w:r>
    </w:p>
    <w:p w:rsidR="000F6A9B" w:rsidRPr="001D19E2" w:rsidRDefault="000F6A9B" w:rsidP="000F6A9B">
      <w:pPr>
        <w:numPr>
          <w:ilvl w:val="0"/>
          <w:numId w:val="37"/>
        </w:numPr>
        <w:spacing w:after="0"/>
        <w:contextualSpacing/>
        <w:jc w:val="left"/>
        <w:rPr>
          <w:rFonts w:ascii="Times New Roman" w:hAnsi="Times New Roman"/>
          <w:lang w:val="en-US"/>
        </w:rPr>
      </w:pPr>
      <w:r w:rsidRPr="001D19E2">
        <w:rPr>
          <w:rFonts w:ascii="Times New Roman" w:hAnsi="Times New Roman"/>
          <w:lang w:val="en-US"/>
        </w:rPr>
        <w:t xml:space="preserve">UV mapping of the object is performed in the 3D program. </w:t>
      </w:r>
    </w:p>
    <w:p w:rsidR="000F6A9B" w:rsidRPr="001D19E2" w:rsidRDefault="000F6A9B" w:rsidP="000F6A9B">
      <w:pPr>
        <w:numPr>
          <w:ilvl w:val="0"/>
          <w:numId w:val="37"/>
        </w:numPr>
        <w:spacing w:after="0"/>
        <w:contextualSpacing/>
        <w:jc w:val="left"/>
        <w:rPr>
          <w:rFonts w:ascii="Times New Roman" w:hAnsi="Times New Roman"/>
          <w:lang w:val="en-US"/>
        </w:rPr>
      </w:pPr>
      <w:r w:rsidRPr="001D19E2">
        <w:rPr>
          <w:rFonts w:ascii="Times New Roman" w:hAnsi="Times New Roman"/>
          <w:lang w:val="en-US"/>
        </w:rPr>
        <w:t>The object is then exported into a game engine in order to perform additional lightning and rendering of the scene.</w:t>
      </w:r>
    </w:p>
    <w:p w:rsidR="000F6A9B" w:rsidRPr="001D19E2" w:rsidRDefault="000F6A9B" w:rsidP="000F6A9B">
      <w:pPr>
        <w:numPr>
          <w:ilvl w:val="0"/>
          <w:numId w:val="37"/>
        </w:numPr>
        <w:spacing w:after="0"/>
        <w:contextualSpacing/>
        <w:jc w:val="left"/>
        <w:rPr>
          <w:rFonts w:ascii="Times New Roman" w:hAnsi="Times New Roman"/>
          <w:lang w:val="en-US"/>
        </w:rPr>
      </w:pPr>
      <w:r w:rsidRPr="001D19E2">
        <w:rPr>
          <w:rFonts w:ascii="Times New Roman" w:hAnsi="Times New Roman"/>
          <w:lang w:val="en-US"/>
        </w:rPr>
        <w:t>Sound and special effects are added.</w:t>
      </w:r>
    </w:p>
    <w:p w:rsidR="000F6A9B" w:rsidRPr="001D19E2" w:rsidRDefault="000F6A9B" w:rsidP="000F6A9B">
      <w:pPr>
        <w:numPr>
          <w:ilvl w:val="0"/>
          <w:numId w:val="37"/>
        </w:numPr>
        <w:spacing w:after="0"/>
        <w:contextualSpacing/>
        <w:jc w:val="left"/>
        <w:rPr>
          <w:rFonts w:ascii="Times New Roman" w:hAnsi="Times New Roman"/>
          <w:lang w:val="en-US"/>
        </w:rPr>
      </w:pPr>
      <w:r w:rsidRPr="001D19E2">
        <w:rPr>
          <w:rFonts w:ascii="Times New Roman" w:hAnsi="Times New Roman"/>
          <w:lang w:val="en-US"/>
        </w:rPr>
        <w:t>Programming the scene in order to enable interactivity with the chosen objects.</w:t>
      </w:r>
    </w:p>
    <w:p w:rsidR="000F6A9B" w:rsidRPr="001D19E2" w:rsidRDefault="000F6A9B" w:rsidP="000F6A9B">
      <w:pPr>
        <w:numPr>
          <w:ilvl w:val="0"/>
          <w:numId w:val="37"/>
        </w:numPr>
        <w:spacing w:after="0"/>
        <w:contextualSpacing/>
        <w:jc w:val="left"/>
        <w:rPr>
          <w:rFonts w:ascii="Times New Roman" w:hAnsi="Times New Roman"/>
          <w:lang w:val="en-US"/>
        </w:rPr>
      </w:pPr>
      <w:bookmarkStart w:id="19" w:name="OLE_LINK1"/>
      <w:bookmarkStart w:id="20" w:name="OLE_LINK2"/>
      <w:r w:rsidRPr="001D19E2">
        <w:rPr>
          <w:rFonts w:ascii="Times New Roman" w:hAnsi="Times New Roman"/>
          <w:lang w:val="en-US"/>
        </w:rPr>
        <w:t xml:space="preserve">Programming of the 360-degree </w:t>
      </w:r>
      <w:r>
        <w:rPr>
          <w:rFonts w:ascii="Times New Roman" w:hAnsi="Times New Roman"/>
          <w:lang w:val="en-US"/>
        </w:rPr>
        <w:t xml:space="preserve">rotatable historical artifact </w:t>
      </w:r>
      <w:r w:rsidRPr="001D19E2">
        <w:rPr>
          <w:rFonts w:ascii="Times New Roman" w:hAnsi="Times New Roman"/>
          <w:lang w:val="en-US"/>
        </w:rPr>
        <w:t>objects</w:t>
      </w:r>
    </w:p>
    <w:bookmarkEnd w:id="19"/>
    <w:bookmarkEnd w:id="20"/>
    <w:p w:rsidR="000F6A9B" w:rsidRDefault="000F6A9B" w:rsidP="000F6A9B">
      <w:pPr>
        <w:numPr>
          <w:ilvl w:val="0"/>
          <w:numId w:val="37"/>
        </w:numPr>
        <w:spacing w:after="0"/>
        <w:contextualSpacing/>
        <w:jc w:val="left"/>
        <w:rPr>
          <w:rFonts w:ascii="Times New Roman" w:hAnsi="Times New Roman"/>
          <w:lang w:val="en-US"/>
        </w:rPr>
      </w:pPr>
      <w:r w:rsidRPr="009B67E6">
        <w:rPr>
          <w:rFonts w:ascii="Times New Roman" w:hAnsi="Times New Roman"/>
          <w:lang w:val="en-US"/>
        </w:rPr>
        <w:lastRenderedPageBreak/>
        <w:t xml:space="preserve">Enable Demo mode - when necessary, demo video of the scene could be played automatically, if the user does not wish to interact with the scene </w:t>
      </w:r>
    </w:p>
    <w:p w:rsidR="000F6A9B" w:rsidRPr="001D19E2" w:rsidRDefault="000F6A9B" w:rsidP="000F6A9B">
      <w:pPr>
        <w:numPr>
          <w:ilvl w:val="0"/>
          <w:numId w:val="37"/>
        </w:numPr>
        <w:spacing w:after="0"/>
        <w:contextualSpacing/>
        <w:jc w:val="left"/>
        <w:rPr>
          <w:rFonts w:ascii="Times New Roman" w:hAnsi="Times New Roman"/>
          <w:lang w:val="en-US"/>
        </w:rPr>
      </w:pPr>
      <w:r w:rsidRPr="001D19E2">
        <w:rPr>
          <w:rFonts w:ascii="Times New Roman" w:hAnsi="Times New Roman"/>
          <w:lang w:val="en-US"/>
        </w:rPr>
        <w:t xml:space="preserve">Intro screen with the settings that enable the user to </w:t>
      </w:r>
      <w:proofErr w:type="gramStart"/>
      <w:r w:rsidRPr="001D19E2">
        <w:rPr>
          <w:rFonts w:ascii="Times New Roman" w:hAnsi="Times New Roman"/>
          <w:lang w:val="en-US"/>
        </w:rPr>
        <w:t>choose::</w:t>
      </w:r>
      <w:proofErr w:type="gramEnd"/>
      <w:r w:rsidRPr="001D19E2">
        <w:rPr>
          <w:rFonts w:ascii="Times New Roman" w:hAnsi="Times New Roman"/>
          <w:lang w:val="en-US"/>
        </w:rPr>
        <w:t>  </w:t>
      </w:r>
    </w:p>
    <w:p w:rsidR="000F6A9B" w:rsidRPr="001D19E2" w:rsidRDefault="000F6A9B" w:rsidP="000F6A9B">
      <w:pPr>
        <w:numPr>
          <w:ilvl w:val="1"/>
          <w:numId w:val="37"/>
        </w:numPr>
        <w:spacing w:after="0"/>
        <w:ind w:left="1665"/>
        <w:jc w:val="left"/>
        <w:rPr>
          <w:rFonts w:ascii="Times New Roman" w:hAnsi="Times New Roman"/>
          <w:lang w:val="en-US"/>
        </w:rPr>
      </w:pPr>
      <w:r w:rsidRPr="001D19E2">
        <w:rPr>
          <w:rFonts w:ascii="Times New Roman" w:hAnsi="Times New Roman"/>
          <w:lang w:val="en-US"/>
        </w:rPr>
        <w:t>Resolution of the screen (default resolution, as well as the other supported ones)</w:t>
      </w:r>
    </w:p>
    <w:p w:rsidR="000F6A9B" w:rsidRPr="001D19E2" w:rsidRDefault="000F6A9B" w:rsidP="000F6A9B">
      <w:pPr>
        <w:numPr>
          <w:ilvl w:val="1"/>
          <w:numId w:val="37"/>
        </w:numPr>
        <w:spacing w:after="0"/>
        <w:ind w:left="1665"/>
        <w:jc w:val="left"/>
        <w:rPr>
          <w:rFonts w:ascii="Times New Roman" w:hAnsi="Times New Roman"/>
          <w:lang w:val="en-US"/>
        </w:rPr>
      </w:pPr>
      <w:r w:rsidRPr="001D19E2">
        <w:rPr>
          <w:rFonts w:ascii="Times New Roman" w:hAnsi="Times New Roman"/>
          <w:lang w:val="en-US"/>
        </w:rPr>
        <w:t>Scene graphics quality (in cases of slower computers, quality of the graphics is lowered)</w:t>
      </w:r>
    </w:p>
    <w:p w:rsidR="000F6A9B" w:rsidRPr="001D19E2" w:rsidRDefault="000F6A9B" w:rsidP="000F6A9B">
      <w:pPr>
        <w:numPr>
          <w:ilvl w:val="1"/>
          <w:numId w:val="37"/>
        </w:numPr>
        <w:spacing w:after="0"/>
        <w:ind w:left="1665"/>
        <w:jc w:val="left"/>
        <w:rPr>
          <w:rFonts w:ascii="Times New Roman" w:hAnsi="Times New Roman"/>
          <w:lang w:val="en-US"/>
        </w:rPr>
      </w:pPr>
      <w:r w:rsidRPr="001D19E2">
        <w:rPr>
          <w:rFonts w:ascii="Times New Roman" w:hAnsi="Times New Roman"/>
          <w:lang w:val="en-US"/>
        </w:rPr>
        <w:t xml:space="preserve">Section “About us” to learn about the developers </w:t>
      </w:r>
    </w:p>
    <w:p w:rsidR="000F6A9B" w:rsidRPr="001D19E2" w:rsidRDefault="000F6A9B" w:rsidP="000F6A9B">
      <w:pPr>
        <w:spacing w:after="0"/>
        <w:rPr>
          <w:rFonts w:ascii="Times New Roman" w:hAnsi="Times New Roman"/>
          <w:lang w:val="en-US"/>
        </w:rPr>
      </w:pPr>
    </w:p>
    <w:p w:rsidR="000F6A9B" w:rsidRPr="001D19E2" w:rsidRDefault="000F6A9B" w:rsidP="000F6A9B">
      <w:pPr>
        <w:spacing w:after="0"/>
        <w:rPr>
          <w:rFonts w:ascii="Times New Roman" w:hAnsi="Times New Roman"/>
          <w:lang w:val="en-US" w:eastAsia="sr-Latn-CS"/>
        </w:rPr>
      </w:pPr>
    </w:p>
    <w:p w:rsidR="000F6A9B" w:rsidRPr="001D19E2" w:rsidRDefault="000F6A9B" w:rsidP="000F6A9B">
      <w:pPr>
        <w:spacing w:after="0"/>
        <w:rPr>
          <w:rFonts w:ascii="Times New Roman" w:hAnsi="Times New Roman"/>
          <w:lang w:val="en-US" w:eastAsia="sr-Latn-CS"/>
        </w:rPr>
      </w:pPr>
    </w:p>
    <w:p w:rsidR="000F6A9B" w:rsidRPr="001D19E2" w:rsidRDefault="000F6A9B" w:rsidP="000F6A9B">
      <w:pPr>
        <w:spacing w:after="0"/>
        <w:rPr>
          <w:rFonts w:ascii="Times New Roman" w:hAnsi="Times New Roman"/>
          <w:b/>
          <w:lang w:val="en-US" w:eastAsia="sr-Latn-CS"/>
        </w:rPr>
      </w:pPr>
      <w:r w:rsidRPr="001D19E2">
        <w:rPr>
          <w:rFonts w:ascii="Times New Roman" w:hAnsi="Times New Roman"/>
          <w:b/>
          <w:lang w:val="en-US" w:eastAsia="sr-Latn-CS"/>
        </w:rPr>
        <w:t>Web version of virtual reality Guide for PC</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 xml:space="preserve">Web version of </w:t>
      </w:r>
      <w:r w:rsidRPr="001D19E2">
        <w:rPr>
          <w:rFonts w:ascii="Times New Roman" w:hAnsi="Times New Roman"/>
          <w:b/>
          <w:lang w:val="en-US" w:eastAsia="sr-Latn-CS"/>
        </w:rPr>
        <w:t>virtual reality Guide</w:t>
      </w:r>
      <w:r w:rsidRPr="001D19E2">
        <w:rPr>
          <w:rFonts w:ascii="Times New Roman" w:hAnsi="Times New Roman"/>
          <w:lang w:val="en-US" w:eastAsia="sr-Latn-CS"/>
        </w:rPr>
        <w:t xml:space="preserve"> of reconstructed tourist site </w:t>
      </w:r>
      <w:proofErr w:type="spellStart"/>
      <w:r w:rsidRPr="001D19E2">
        <w:rPr>
          <w:rFonts w:ascii="Times New Roman" w:hAnsi="Times New Roman"/>
          <w:b/>
          <w:lang w:val="en-US" w:eastAsia="sr-Latn-CS"/>
        </w:rPr>
        <w:t>Kulina</w:t>
      </w:r>
      <w:proofErr w:type="spellEnd"/>
      <w:r w:rsidRPr="001D19E2">
        <w:rPr>
          <w:rFonts w:ascii="Times New Roman" w:hAnsi="Times New Roman"/>
          <w:b/>
          <w:lang w:val="en-US" w:eastAsia="sr-Latn-CS"/>
        </w:rPr>
        <w:t xml:space="preserve"> in </w:t>
      </w:r>
      <w:proofErr w:type="spellStart"/>
      <w:r w:rsidRPr="001D19E2">
        <w:rPr>
          <w:rFonts w:ascii="Times New Roman" w:hAnsi="Times New Roman"/>
          <w:b/>
          <w:lang w:val="en-US" w:eastAsia="sr-Latn-CS"/>
        </w:rPr>
        <w:t>Merosina</w:t>
      </w:r>
      <w:proofErr w:type="spellEnd"/>
      <w:r w:rsidRPr="001D19E2">
        <w:rPr>
          <w:rFonts w:ascii="Times New Roman" w:hAnsi="Times New Roman"/>
          <w:lang w:val="en-US" w:eastAsia="sr-Latn-CS"/>
        </w:rPr>
        <w:t xml:space="preserve">, view of at least 3 rooms or object inside the site; option for virtual walk around and inside the touristic site; Resolution of image is </w:t>
      </w:r>
      <w:proofErr w:type="spellStart"/>
      <w:r w:rsidRPr="001D19E2">
        <w:rPr>
          <w:rFonts w:ascii="Times New Roman" w:hAnsi="Times New Roman"/>
          <w:lang w:val="en-US" w:eastAsia="sr-Latn-CS"/>
        </w:rPr>
        <w:t>optimised</w:t>
      </w:r>
      <w:proofErr w:type="spellEnd"/>
      <w:r w:rsidRPr="001D19E2">
        <w:rPr>
          <w:rFonts w:ascii="Times New Roman" w:hAnsi="Times New Roman"/>
          <w:lang w:val="en-US" w:eastAsia="sr-Latn-CS"/>
        </w:rPr>
        <w:t xml:space="preserve"> for internet speed </w:t>
      </w:r>
      <w:proofErr w:type="spellStart"/>
      <w:r w:rsidRPr="001D19E2">
        <w:rPr>
          <w:rFonts w:ascii="Times New Roman" w:hAnsi="Times New Roman"/>
          <w:lang w:val="en-US" w:eastAsia="sr-Latn-CS"/>
        </w:rPr>
        <w:t>conection</w:t>
      </w:r>
      <w:proofErr w:type="spellEnd"/>
      <w:r w:rsidRPr="001D19E2">
        <w:rPr>
          <w:rFonts w:ascii="Times New Roman" w:hAnsi="Times New Roman"/>
          <w:lang w:val="en-US" w:eastAsia="sr-Latn-CS"/>
        </w:rPr>
        <w:t xml:space="preserve"> and adopted for user resolution monitors.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Upload of the web version on project website;</w:t>
      </w:r>
    </w:p>
    <w:p w:rsidR="000F6A9B" w:rsidRPr="009B67E6" w:rsidRDefault="000F6A9B" w:rsidP="000F6A9B">
      <w:pPr>
        <w:numPr>
          <w:ilvl w:val="1"/>
          <w:numId w:val="37"/>
        </w:numPr>
        <w:spacing w:after="0"/>
        <w:contextualSpacing/>
        <w:jc w:val="left"/>
        <w:rPr>
          <w:rFonts w:ascii="Times New Roman" w:hAnsi="Times New Roman"/>
          <w:lang w:val="en-US"/>
        </w:rPr>
      </w:pPr>
      <w:r w:rsidRPr="009B67E6">
        <w:rPr>
          <w:rFonts w:ascii="Times New Roman" w:hAnsi="Times New Roman"/>
          <w:lang w:val="en-US"/>
        </w:rPr>
        <w:t xml:space="preserve">Using the technique called photogrammetry, used the information obtained from the drone to extract the so-called “point cloud”, which is used to gain the </w:t>
      </w:r>
      <w:proofErr w:type="spellStart"/>
      <w:r w:rsidRPr="009B67E6">
        <w:rPr>
          <w:rFonts w:ascii="Times New Roman" w:hAnsi="Times New Roman"/>
          <w:lang w:val="en-US"/>
        </w:rPr>
        <w:t>colour</w:t>
      </w:r>
      <w:proofErr w:type="spellEnd"/>
      <w:r w:rsidRPr="009B67E6">
        <w:rPr>
          <w:rFonts w:ascii="Times New Roman" w:hAnsi="Times New Roman"/>
          <w:lang w:val="en-US"/>
        </w:rPr>
        <w:t xml:space="preserve"> and the shape of the present day of object and landscape.</w:t>
      </w:r>
    </w:p>
    <w:p w:rsidR="000F6A9B" w:rsidRPr="009B67E6" w:rsidRDefault="000F6A9B" w:rsidP="000F6A9B">
      <w:pPr>
        <w:numPr>
          <w:ilvl w:val="1"/>
          <w:numId w:val="37"/>
        </w:numPr>
        <w:spacing w:after="0"/>
        <w:contextualSpacing/>
        <w:jc w:val="left"/>
        <w:rPr>
          <w:rFonts w:ascii="Times New Roman" w:hAnsi="Times New Roman"/>
          <w:lang w:val="en-US"/>
        </w:rPr>
      </w:pPr>
      <w:r w:rsidRPr="009B67E6">
        <w:rPr>
          <w:rFonts w:ascii="Times New Roman" w:hAnsi="Times New Roman"/>
          <w:lang w:val="en-US"/>
        </w:rPr>
        <w:t xml:space="preserve">Using technique of 3D modelling for creating the object based on available historical data. </w:t>
      </w:r>
    </w:p>
    <w:p w:rsidR="000F6A9B" w:rsidRPr="001D19E2" w:rsidRDefault="000F6A9B" w:rsidP="000F6A9B">
      <w:pPr>
        <w:numPr>
          <w:ilvl w:val="1"/>
          <w:numId w:val="37"/>
        </w:numPr>
        <w:spacing w:after="0"/>
        <w:contextualSpacing/>
        <w:jc w:val="left"/>
        <w:rPr>
          <w:rFonts w:ascii="Times New Roman" w:hAnsi="Times New Roman"/>
          <w:lang w:val="en-US"/>
        </w:rPr>
      </w:pPr>
      <w:r w:rsidRPr="001D19E2">
        <w:rPr>
          <w:rFonts w:ascii="Times New Roman" w:hAnsi="Times New Roman"/>
          <w:lang w:val="en-US"/>
        </w:rPr>
        <w:t xml:space="preserve">Since “point cloud” contains a huge number of polygons, we have to use the retopology technique in order to optimize the number of polygons, i.e. to reduce them to the desired number that can be used for the real-time application.  </w:t>
      </w:r>
    </w:p>
    <w:p w:rsidR="000F6A9B" w:rsidRPr="001D19E2" w:rsidRDefault="000F6A9B" w:rsidP="000F6A9B">
      <w:pPr>
        <w:numPr>
          <w:ilvl w:val="1"/>
          <w:numId w:val="37"/>
        </w:numPr>
        <w:spacing w:after="0"/>
        <w:contextualSpacing/>
        <w:jc w:val="left"/>
        <w:rPr>
          <w:rFonts w:ascii="Times New Roman" w:hAnsi="Times New Roman"/>
          <w:lang w:val="en-US"/>
        </w:rPr>
      </w:pPr>
      <w:r w:rsidRPr="001D19E2">
        <w:rPr>
          <w:rFonts w:ascii="Times New Roman" w:hAnsi="Times New Roman"/>
          <w:lang w:val="en-US"/>
        </w:rPr>
        <w:t xml:space="preserve">UV mapping of the object is performed in the 3D program. </w:t>
      </w:r>
    </w:p>
    <w:p w:rsidR="000F6A9B" w:rsidRPr="001D19E2" w:rsidRDefault="000F6A9B" w:rsidP="000F6A9B">
      <w:pPr>
        <w:numPr>
          <w:ilvl w:val="1"/>
          <w:numId w:val="37"/>
        </w:numPr>
        <w:spacing w:after="0"/>
        <w:contextualSpacing/>
        <w:jc w:val="left"/>
        <w:rPr>
          <w:rFonts w:ascii="Times New Roman" w:hAnsi="Times New Roman"/>
          <w:lang w:val="en-US"/>
        </w:rPr>
      </w:pPr>
      <w:r w:rsidRPr="001D19E2">
        <w:rPr>
          <w:rFonts w:ascii="Times New Roman" w:hAnsi="Times New Roman"/>
          <w:lang w:val="en-US"/>
        </w:rPr>
        <w:t>The object is then exported into a game engine in order to perform additional lightning and rendering of the scene.</w:t>
      </w:r>
    </w:p>
    <w:p w:rsidR="000F6A9B" w:rsidRPr="001D19E2" w:rsidRDefault="000F6A9B" w:rsidP="000F6A9B">
      <w:pPr>
        <w:numPr>
          <w:ilvl w:val="1"/>
          <w:numId w:val="37"/>
        </w:numPr>
        <w:spacing w:after="0"/>
        <w:contextualSpacing/>
        <w:jc w:val="left"/>
        <w:rPr>
          <w:rFonts w:ascii="Times New Roman" w:hAnsi="Times New Roman"/>
          <w:lang w:val="en-US"/>
        </w:rPr>
      </w:pPr>
      <w:r w:rsidRPr="001D19E2">
        <w:rPr>
          <w:rFonts w:ascii="Times New Roman" w:hAnsi="Times New Roman"/>
          <w:lang w:val="en-US"/>
        </w:rPr>
        <w:t>Sound and special effects are added.</w:t>
      </w:r>
    </w:p>
    <w:p w:rsidR="000F6A9B" w:rsidRPr="001D19E2" w:rsidRDefault="000F6A9B" w:rsidP="000F6A9B">
      <w:pPr>
        <w:numPr>
          <w:ilvl w:val="1"/>
          <w:numId w:val="37"/>
        </w:numPr>
        <w:spacing w:after="0"/>
        <w:contextualSpacing/>
        <w:jc w:val="left"/>
        <w:rPr>
          <w:rFonts w:ascii="Times New Roman" w:hAnsi="Times New Roman"/>
          <w:lang w:val="en-US"/>
        </w:rPr>
      </w:pPr>
      <w:r w:rsidRPr="001D19E2">
        <w:rPr>
          <w:rFonts w:ascii="Times New Roman" w:hAnsi="Times New Roman"/>
          <w:lang w:val="en-US"/>
        </w:rPr>
        <w:t>Programming the scene in order to enable interactivity with the chosen objects.</w:t>
      </w:r>
    </w:p>
    <w:p w:rsidR="000F6A9B" w:rsidRDefault="000F6A9B" w:rsidP="000F6A9B">
      <w:pPr>
        <w:numPr>
          <w:ilvl w:val="1"/>
          <w:numId w:val="37"/>
        </w:numPr>
        <w:spacing w:after="0"/>
        <w:ind w:left="1434" w:hanging="357"/>
        <w:jc w:val="left"/>
        <w:rPr>
          <w:rFonts w:ascii="Times New Roman" w:hAnsi="Times New Roman"/>
          <w:lang w:val="en-US"/>
        </w:rPr>
      </w:pPr>
      <w:r w:rsidRPr="009B67E6">
        <w:rPr>
          <w:rFonts w:ascii="Times New Roman" w:hAnsi="Times New Roman"/>
          <w:lang w:val="en-US"/>
        </w:rPr>
        <w:t>Programming of the 360-degree rotatable historical artifact objects</w:t>
      </w:r>
      <w:r>
        <w:rPr>
          <w:rFonts w:ascii="Times New Roman" w:hAnsi="Times New Roman"/>
          <w:lang w:val="en-US"/>
        </w:rPr>
        <w:t>.</w:t>
      </w:r>
      <w:r w:rsidRPr="009B67E6">
        <w:rPr>
          <w:rFonts w:ascii="Times New Roman" w:hAnsi="Times New Roman"/>
          <w:lang w:val="en-US"/>
        </w:rPr>
        <w:t xml:space="preserve"> </w:t>
      </w:r>
    </w:p>
    <w:p w:rsidR="000F6A9B" w:rsidRDefault="000F6A9B" w:rsidP="000F6A9B">
      <w:pPr>
        <w:numPr>
          <w:ilvl w:val="1"/>
          <w:numId w:val="37"/>
        </w:numPr>
        <w:spacing w:after="0"/>
        <w:ind w:left="1434" w:hanging="357"/>
        <w:jc w:val="left"/>
        <w:rPr>
          <w:rFonts w:ascii="Times New Roman" w:hAnsi="Times New Roman"/>
          <w:lang w:val="en-US"/>
        </w:rPr>
      </w:pPr>
      <w:r w:rsidRPr="009B67E6">
        <w:rPr>
          <w:rFonts w:ascii="Times New Roman" w:hAnsi="Times New Roman"/>
          <w:lang w:val="en-US"/>
        </w:rPr>
        <w:t>Enable Demo mode - when necessary, demo video of the scene could be played automatically, if the user does not wish to interact with the scene</w:t>
      </w:r>
    </w:p>
    <w:p w:rsidR="000F6A9B" w:rsidRPr="009B67E6" w:rsidRDefault="000F6A9B" w:rsidP="000F6A9B">
      <w:pPr>
        <w:rPr>
          <w:rFonts w:ascii="Times New Roman" w:hAnsi="Times New Roman"/>
          <w:lang w:val="en-US"/>
        </w:rPr>
      </w:pPr>
    </w:p>
    <w:p w:rsidR="000F6A9B" w:rsidRPr="001D19E2" w:rsidRDefault="000F6A9B" w:rsidP="000F6A9B">
      <w:pPr>
        <w:spacing w:after="0"/>
        <w:rPr>
          <w:rFonts w:ascii="Times New Roman" w:hAnsi="Times New Roman"/>
          <w:lang w:val="en-US" w:eastAsia="sr-Latn-CS"/>
        </w:rPr>
      </w:pPr>
    </w:p>
    <w:p w:rsidR="000F6A9B" w:rsidRPr="001D19E2" w:rsidRDefault="000F6A9B" w:rsidP="000F6A9B">
      <w:pPr>
        <w:spacing w:after="0"/>
        <w:rPr>
          <w:rFonts w:ascii="Times New Roman" w:hAnsi="Times New Roman"/>
          <w:lang w:val="en-US" w:eastAsia="sr-Latn-CS"/>
        </w:rPr>
      </w:pPr>
    </w:p>
    <w:p w:rsidR="000F6A9B" w:rsidRPr="001D19E2" w:rsidRDefault="000F6A9B" w:rsidP="000F6A9B">
      <w:pPr>
        <w:spacing w:after="0"/>
        <w:rPr>
          <w:rFonts w:ascii="Times New Roman" w:hAnsi="Times New Roman"/>
          <w:b/>
          <w:lang w:val="en-US" w:eastAsia="sr-Latn-CS"/>
        </w:rPr>
      </w:pPr>
      <w:r w:rsidRPr="001D19E2">
        <w:rPr>
          <w:rFonts w:ascii="Times New Roman" w:hAnsi="Times New Roman"/>
          <w:b/>
          <w:lang w:val="en-US" w:eastAsia="sr-Latn-CS"/>
        </w:rPr>
        <w:t>Mobile application - Android version for mobile phone and tablet</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 xml:space="preserve">Mobile application for Android version of </w:t>
      </w:r>
      <w:r w:rsidRPr="001D19E2">
        <w:rPr>
          <w:rFonts w:ascii="Times New Roman" w:hAnsi="Times New Roman"/>
          <w:b/>
          <w:lang w:val="en-US" w:eastAsia="sr-Latn-CS"/>
        </w:rPr>
        <w:t>virtual reality Guide</w:t>
      </w:r>
      <w:r w:rsidRPr="001D19E2">
        <w:rPr>
          <w:rFonts w:ascii="Times New Roman" w:hAnsi="Times New Roman"/>
          <w:lang w:val="en-US" w:eastAsia="sr-Latn-CS"/>
        </w:rPr>
        <w:t xml:space="preserve"> of reconstructed tourist site </w:t>
      </w:r>
      <w:proofErr w:type="spellStart"/>
      <w:r w:rsidRPr="001D19E2">
        <w:rPr>
          <w:rFonts w:ascii="Times New Roman" w:hAnsi="Times New Roman"/>
          <w:b/>
          <w:lang w:val="en-US" w:eastAsia="sr-Latn-CS"/>
        </w:rPr>
        <w:t>Kulina</w:t>
      </w:r>
      <w:proofErr w:type="spellEnd"/>
      <w:r w:rsidRPr="001D19E2">
        <w:rPr>
          <w:rFonts w:ascii="Times New Roman" w:hAnsi="Times New Roman"/>
          <w:b/>
          <w:lang w:val="en-US" w:eastAsia="sr-Latn-CS"/>
        </w:rPr>
        <w:t xml:space="preserve"> in </w:t>
      </w:r>
      <w:proofErr w:type="spellStart"/>
      <w:r w:rsidRPr="001D19E2">
        <w:rPr>
          <w:rFonts w:ascii="Times New Roman" w:hAnsi="Times New Roman"/>
          <w:b/>
          <w:lang w:val="en-US" w:eastAsia="sr-Latn-CS"/>
        </w:rPr>
        <w:t>Merosina</w:t>
      </w:r>
      <w:proofErr w:type="spellEnd"/>
      <w:r w:rsidRPr="001D19E2">
        <w:rPr>
          <w:rFonts w:ascii="Times New Roman" w:hAnsi="Times New Roman"/>
          <w:lang w:val="en-US" w:eastAsia="sr-Latn-CS"/>
        </w:rPr>
        <w:t>, view of at least 3 rooms inside the site; option for virtual walk around and inside the touristic site; Resolution of image is optimized for mobile phone as enhanced processor of mobile phone and tablet.</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Upload of the mobile app in Google Play</w:t>
      </w:r>
      <w:r>
        <w:rPr>
          <w:rFonts w:ascii="Times New Roman" w:hAnsi="Times New Roman"/>
          <w:lang w:val="en-US" w:eastAsia="sr-Latn-CS"/>
        </w:rPr>
        <w:t xml:space="preserve"> or dedicated server</w:t>
      </w:r>
      <w:r w:rsidRPr="001D19E2">
        <w:rPr>
          <w:rFonts w:ascii="Times New Roman" w:hAnsi="Times New Roman"/>
          <w:lang w:val="en-US" w:eastAsia="sr-Latn-CS"/>
        </w:rPr>
        <w:t>;</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 xml:space="preserve">Transferring the desktop application to the mobile platform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 xml:space="preserve">Optimization of the 3D model for the mobile platform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 xml:space="preserve">Optimization of shades for the mobile platform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Optimization of the programming code</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Adapting the system of movement for the mobile platform.</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Testing the application for various mobile platforms.</w:t>
      </w:r>
    </w:p>
    <w:p w:rsidR="000F6A9B" w:rsidRDefault="000F6A9B" w:rsidP="000F6A9B">
      <w:pPr>
        <w:numPr>
          <w:ilvl w:val="0"/>
          <w:numId w:val="36"/>
        </w:numPr>
        <w:spacing w:after="0"/>
        <w:contextualSpacing/>
        <w:jc w:val="left"/>
        <w:rPr>
          <w:rFonts w:ascii="Times New Roman" w:hAnsi="Times New Roman"/>
          <w:lang w:val="en-US"/>
        </w:rPr>
      </w:pPr>
      <w:r w:rsidRPr="001D19E2">
        <w:rPr>
          <w:rFonts w:ascii="Times New Roman" w:hAnsi="Times New Roman"/>
          <w:lang w:val="en-US"/>
        </w:rPr>
        <w:t xml:space="preserve">Using the technique called photogrammetry, used the information obtained from the drone to extract the so-called “point cloud”, which is used to gain the </w:t>
      </w:r>
      <w:proofErr w:type="spellStart"/>
      <w:r w:rsidRPr="001D19E2">
        <w:rPr>
          <w:rFonts w:ascii="Times New Roman" w:hAnsi="Times New Roman"/>
          <w:lang w:val="en-US"/>
        </w:rPr>
        <w:t>colo</w:t>
      </w:r>
      <w:r>
        <w:rPr>
          <w:rFonts w:ascii="Times New Roman" w:hAnsi="Times New Roman"/>
          <w:lang w:val="en-US"/>
        </w:rPr>
        <w:t>u</w:t>
      </w:r>
      <w:r w:rsidRPr="001D19E2">
        <w:rPr>
          <w:rFonts w:ascii="Times New Roman" w:hAnsi="Times New Roman"/>
          <w:lang w:val="en-US"/>
        </w:rPr>
        <w:t>r</w:t>
      </w:r>
      <w:proofErr w:type="spellEnd"/>
      <w:r w:rsidRPr="001D19E2">
        <w:rPr>
          <w:rFonts w:ascii="Times New Roman" w:hAnsi="Times New Roman"/>
          <w:lang w:val="en-US"/>
        </w:rPr>
        <w:t xml:space="preserve"> and the shape of the </w:t>
      </w:r>
      <w:r>
        <w:rPr>
          <w:rFonts w:ascii="Times New Roman" w:hAnsi="Times New Roman"/>
          <w:lang w:val="en-US"/>
        </w:rPr>
        <w:t>present day of object and landscape</w:t>
      </w:r>
      <w:r w:rsidRPr="001D19E2">
        <w:rPr>
          <w:rFonts w:ascii="Times New Roman" w:hAnsi="Times New Roman"/>
          <w:lang w:val="en-US"/>
        </w:rPr>
        <w:t>.</w:t>
      </w:r>
    </w:p>
    <w:p w:rsidR="000F6A9B" w:rsidRPr="001D19E2" w:rsidRDefault="000F6A9B" w:rsidP="000F6A9B">
      <w:pPr>
        <w:numPr>
          <w:ilvl w:val="0"/>
          <w:numId w:val="36"/>
        </w:numPr>
        <w:spacing w:after="0"/>
        <w:contextualSpacing/>
        <w:jc w:val="left"/>
        <w:rPr>
          <w:rFonts w:ascii="Times New Roman" w:hAnsi="Times New Roman"/>
          <w:lang w:val="en-US"/>
        </w:rPr>
      </w:pPr>
      <w:r>
        <w:rPr>
          <w:rFonts w:ascii="Times New Roman" w:hAnsi="Times New Roman"/>
          <w:lang w:val="en-US"/>
        </w:rPr>
        <w:t xml:space="preserve">Using technique of 3D modelling for creating the object based on available historical data.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 xml:space="preserve">Since “point cloud” contains a huge number of polygons, we have to use the retopology technique in order to optimize the number of polygons, i.e. to reduce them to the desired number that can be used for the real-time application.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 xml:space="preserve">UV mapping of the object is performed in the 3D program.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The object is then exported into a game engine in order to perform additional lightning and rendering of the scene.</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Sound and special effects are added.</w:t>
      </w:r>
    </w:p>
    <w:p w:rsidR="000F6A9B"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Programming the scene in order to enable interactivity with the chosen objects.</w:t>
      </w:r>
    </w:p>
    <w:p w:rsidR="000F6A9B" w:rsidRPr="009B67E6" w:rsidRDefault="000F6A9B" w:rsidP="000F6A9B">
      <w:pPr>
        <w:numPr>
          <w:ilvl w:val="0"/>
          <w:numId w:val="36"/>
        </w:numPr>
        <w:spacing w:after="0" w:line="276" w:lineRule="auto"/>
        <w:jc w:val="left"/>
        <w:rPr>
          <w:rFonts w:ascii="Times New Roman" w:hAnsi="Times New Roman"/>
          <w:lang w:val="en-US" w:eastAsia="sr-Latn-CS"/>
        </w:rPr>
      </w:pPr>
      <w:bookmarkStart w:id="21" w:name="OLE_LINK5"/>
      <w:bookmarkStart w:id="22" w:name="OLE_LINK6"/>
      <w:r w:rsidRPr="009B67E6">
        <w:rPr>
          <w:rFonts w:ascii="Times New Roman" w:hAnsi="Times New Roman"/>
          <w:lang w:val="en-US"/>
        </w:rPr>
        <w:lastRenderedPageBreak/>
        <w:t>Enable Demo mode - when necessary, demo video of the scene could be played automatically, if the user does not wish to interact with the scene</w:t>
      </w:r>
    </w:p>
    <w:bookmarkEnd w:id="21"/>
    <w:bookmarkEnd w:id="22"/>
    <w:p w:rsidR="000F6A9B" w:rsidRPr="001D19E2" w:rsidRDefault="000F6A9B" w:rsidP="000F6A9B">
      <w:pPr>
        <w:spacing w:after="0"/>
        <w:ind w:left="360"/>
        <w:rPr>
          <w:rFonts w:ascii="Times New Roman" w:hAnsi="Times New Roman"/>
          <w:lang w:val="en-US" w:eastAsia="sr-Latn-CS"/>
        </w:rPr>
      </w:pPr>
    </w:p>
    <w:p w:rsidR="000F6A9B" w:rsidRPr="001D19E2" w:rsidRDefault="000F6A9B" w:rsidP="000F6A9B">
      <w:pPr>
        <w:spacing w:after="0"/>
        <w:ind w:left="360"/>
        <w:rPr>
          <w:rFonts w:ascii="Times New Roman" w:hAnsi="Times New Roman"/>
          <w:lang w:val="en-US" w:eastAsia="sr-Latn-CS"/>
        </w:rPr>
      </w:pPr>
    </w:p>
    <w:p w:rsidR="000F6A9B" w:rsidRPr="001D19E2" w:rsidRDefault="000F6A9B" w:rsidP="000F6A9B">
      <w:pPr>
        <w:numPr>
          <w:ilvl w:val="0"/>
          <w:numId w:val="36"/>
        </w:numPr>
        <w:spacing w:after="0" w:line="276" w:lineRule="auto"/>
        <w:jc w:val="left"/>
        <w:rPr>
          <w:rFonts w:ascii="Times New Roman" w:hAnsi="Times New Roman"/>
          <w:b/>
          <w:lang w:val="en-US" w:eastAsia="sr-Latn-CS"/>
        </w:rPr>
      </w:pPr>
      <w:r w:rsidRPr="001D19E2">
        <w:rPr>
          <w:rFonts w:ascii="Times New Roman" w:hAnsi="Times New Roman"/>
          <w:b/>
          <w:lang w:val="en-US" w:eastAsia="sr-Latn-CS"/>
        </w:rPr>
        <w:t xml:space="preserve">Virtual reality </w:t>
      </w:r>
      <w:proofErr w:type="gramStart"/>
      <w:r w:rsidRPr="001D19E2">
        <w:rPr>
          <w:rFonts w:ascii="Times New Roman" w:hAnsi="Times New Roman"/>
          <w:b/>
          <w:lang w:val="en-US" w:eastAsia="sr-Latn-CS"/>
        </w:rPr>
        <w:t>for  VR</w:t>
      </w:r>
      <w:proofErr w:type="gramEnd"/>
      <w:r w:rsidRPr="001D19E2">
        <w:rPr>
          <w:rFonts w:ascii="Times New Roman" w:hAnsi="Times New Roman"/>
          <w:b/>
          <w:lang w:val="en-US" w:eastAsia="sr-Latn-CS"/>
        </w:rPr>
        <w:t xml:space="preserve"> headset of virtual reality Guide </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 xml:space="preserve">Virtual reality </w:t>
      </w:r>
      <w:proofErr w:type="gramStart"/>
      <w:r w:rsidRPr="001D19E2">
        <w:rPr>
          <w:rFonts w:ascii="Times New Roman" w:hAnsi="Times New Roman"/>
          <w:lang w:val="en-US" w:eastAsia="sr-Latn-CS"/>
        </w:rPr>
        <w:t>for  VR</w:t>
      </w:r>
      <w:proofErr w:type="gramEnd"/>
      <w:r w:rsidRPr="001D19E2">
        <w:rPr>
          <w:rFonts w:ascii="Times New Roman" w:hAnsi="Times New Roman"/>
          <w:lang w:val="en-US" w:eastAsia="sr-Latn-CS"/>
        </w:rPr>
        <w:t xml:space="preserve"> headset of </w:t>
      </w:r>
      <w:r w:rsidRPr="001D19E2">
        <w:rPr>
          <w:rFonts w:ascii="Times New Roman" w:hAnsi="Times New Roman"/>
          <w:b/>
          <w:lang w:val="en-US" w:eastAsia="sr-Latn-CS"/>
        </w:rPr>
        <w:t>virtual reality Guide</w:t>
      </w:r>
      <w:r w:rsidRPr="001D19E2">
        <w:rPr>
          <w:rFonts w:ascii="Times New Roman" w:hAnsi="Times New Roman"/>
          <w:lang w:val="en-US" w:eastAsia="sr-Latn-CS"/>
        </w:rPr>
        <w:t xml:space="preserve"> of reconstructed tourist site </w:t>
      </w:r>
      <w:proofErr w:type="spellStart"/>
      <w:r w:rsidRPr="001D19E2">
        <w:rPr>
          <w:rFonts w:ascii="Times New Roman" w:hAnsi="Times New Roman"/>
          <w:lang w:val="en-US" w:eastAsia="sr-Latn-CS"/>
        </w:rPr>
        <w:t>Kulina</w:t>
      </w:r>
      <w:proofErr w:type="spellEnd"/>
      <w:r w:rsidRPr="001D19E2">
        <w:rPr>
          <w:rFonts w:ascii="Times New Roman" w:hAnsi="Times New Roman"/>
          <w:lang w:val="en-US" w:eastAsia="sr-Latn-CS"/>
        </w:rPr>
        <w:t xml:space="preserve"> in </w:t>
      </w:r>
      <w:proofErr w:type="spellStart"/>
      <w:r w:rsidRPr="001D19E2">
        <w:rPr>
          <w:rFonts w:ascii="Times New Roman" w:hAnsi="Times New Roman"/>
          <w:lang w:val="en-US" w:eastAsia="sr-Latn-CS"/>
        </w:rPr>
        <w:t>Merosina</w:t>
      </w:r>
      <w:proofErr w:type="spellEnd"/>
      <w:r w:rsidRPr="001D19E2">
        <w:rPr>
          <w:rFonts w:ascii="Times New Roman" w:hAnsi="Times New Roman"/>
          <w:lang w:val="en-US" w:eastAsia="sr-Latn-CS"/>
        </w:rPr>
        <w:t xml:space="preserve">, view of at least 3 rooms inside the site; option for virtual walk around and inside the touristic site; Resolution of image </w:t>
      </w:r>
      <w:r>
        <w:rPr>
          <w:rFonts w:ascii="Times New Roman" w:hAnsi="Times New Roman"/>
          <w:lang w:val="en-US" w:eastAsia="sr-Latn-CS"/>
        </w:rPr>
        <w:t>appropriate for VR headset</w:t>
      </w:r>
      <w:r w:rsidRPr="001D19E2">
        <w:rPr>
          <w:rFonts w:ascii="Times New Roman" w:hAnsi="Times New Roman"/>
          <w:lang w:val="en-US" w:eastAsia="sr-Latn-CS"/>
        </w:rPr>
        <w:t>.</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Developed 1 short virtual reality Guide presentation of a walk inside and outside the touristic site, providing historical information for the site lasting 2 minutes;</w:t>
      </w:r>
    </w:p>
    <w:p w:rsidR="000F6A9B" w:rsidRPr="001D19E2" w:rsidRDefault="000F6A9B" w:rsidP="000F6A9B">
      <w:pPr>
        <w:numPr>
          <w:ilvl w:val="0"/>
          <w:numId w:val="36"/>
        </w:numPr>
        <w:spacing w:after="0" w:line="276" w:lineRule="auto"/>
        <w:jc w:val="left"/>
        <w:rPr>
          <w:rFonts w:ascii="Times New Roman" w:hAnsi="Times New Roman"/>
          <w:lang w:val="en-US" w:eastAsia="sr-Latn-CS"/>
        </w:rPr>
      </w:pPr>
      <w:r w:rsidRPr="001D19E2">
        <w:rPr>
          <w:rFonts w:ascii="Times New Roman" w:hAnsi="Times New Roman"/>
          <w:lang w:val="en-US" w:eastAsia="sr-Latn-CS"/>
        </w:rPr>
        <w:t>Developed 1 long virtual reality Guide presentation of a walk inside and outside the touristic site, lasting 10 minutes;</w:t>
      </w:r>
    </w:p>
    <w:p w:rsidR="000F6A9B" w:rsidRPr="001D19E2" w:rsidRDefault="000F6A9B" w:rsidP="000F6A9B">
      <w:pPr>
        <w:spacing w:after="0"/>
        <w:ind w:left="720"/>
        <w:rPr>
          <w:rFonts w:ascii="Times New Roman" w:hAnsi="Times New Roman"/>
          <w:lang w:val="en-US" w:eastAsia="sr-Latn-CS"/>
        </w:rPr>
      </w:pPr>
    </w:p>
    <w:p w:rsidR="00543A92" w:rsidRDefault="00543A92" w:rsidP="00543A92">
      <w:pPr>
        <w:rPr>
          <w:rFonts w:ascii="Times New Roman" w:hAnsi="Times New Roman"/>
          <w:b/>
          <w:sz w:val="22"/>
          <w:szCs w:val="22"/>
          <w:lang w:val="en-US"/>
        </w:rPr>
      </w:pPr>
      <w:bookmarkStart w:id="23" w:name="_Ref530906824"/>
      <w:bookmarkStart w:id="24" w:name="_Toc424210170"/>
    </w:p>
    <w:p w:rsidR="00543A92" w:rsidRDefault="00543A92" w:rsidP="00543A92">
      <w:pPr>
        <w:rPr>
          <w:rFonts w:ascii="Times New Roman" w:hAnsi="Times New Roman"/>
          <w:sz w:val="22"/>
          <w:szCs w:val="22"/>
        </w:rPr>
      </w:pPr>
      <w:proofErr w:type="gramStart"/>
      <w:r w:rsidRPr="00034D84">
        <w:rPr>
          <w:rFonts w:ascii="Times New Roman" w:hAnsi="Times New Roman"/>
          <w:sz w:val="22"/>
          <w:szCs w:val="22"/>
        </w:rPr>
        <w:t>The sustainability and dissemination of project results,</w:t>
      </w:r>
      <w:proofErr w:type="gramEnd"/>
      <w:r w:rsidRPr="00034D84">
        <w:rPr>
          <w:rFonts w:ascii="Times New Roman" w:hAnsi="Times New Roman"/>
          <w:sz w:val="22"/>
          <w:szCs w:val="22"/>
        </w:rPr>
        <w:t xml:space="preserve"> planned to be conducted within the project will be ensured during the events. The Contractor must also comply with the latest Communication and Visibility Manual for EU External Actions concerning acknowledgement of EU financing of the project. (See </w:t>
      </w:r>
      <w:hyperlink r:id="rId10" w:history="1">
        <w:r w:rsidRPr="00034D84">
          <w:rPr>
            <w:rStyle w:val="Hyperlink"/>
            <w:rFonts w:ascii="Times New Roman" w:hAnsi="Times New Roman"/>
            <w:sz w:val="22"/>
            <w:szCs w:val="22"/>
          </w:rPr>
          <w:t>https://ec.europa.eu/europeaid/communication-and-visibility-manual-eu-external-actions_en</w:t>
        </w:r>
      </w:hyperlink>
      <w:r w:rsidRPr="00034D84">
        <w:rPr>
          <w:rFonts w:ascii="Times New Roman" w:hAnsi="Times New Roman"/>
          <w:sz w:val="22"/>
          <w:szCs w:val="22"/>
        </w:rPr>
        <w:t xml:space="preserve">. </w:t>
      </w:r>
    </w:p>
    <w:p w:rsidR="00D81857" w:rsidRPr="0063749B" w:rsidRDefault="00D81857" w:rsidP="008B469E">
      <w:pPr>
        <w:pStyle w:val="Heading2"/>
      </w:pPr>
      <w:r w:rsidRPr="0063749B">
        <w:t>Project management</w:t>
      </w:r>
      <w:bookmarkEnd w:id="23"/>
      <w:bookmarkEnd w:id="24"/>
    </w:p>
    <w:p w:rsidR="00D81857" w:rsidRPr="0063749B" w:rsidRDefault="00D81857" w:rsidP="008D141B">
      <w:pPr>
        <w:pStyle w:val="Heading3"/>
        <w:keepNext w:val="0"/>
      </w:pPr>
      <w:r w:rsidRPr="0063749B">
        <w:t>Responsible body</w:t>
      </w:r>
    </w:p>
    <w:p w:rsidR="00543A92" w:rsidRDefault="00B71F0C" w:rsidP="00543A92">
      <w:pPr>
        <w:spacing w:after="0"/>
        <w:outlineLvl w:val="0"/>
        <w:rPr>
          <w:rFonts w:ascii="Times New Roman" w:hAnsi="Times New Roman"/>
          <w:sz w:val="22"/>
          <w:szCs w:val="22"/>
          <w:lang w:val="en-US"/>
        </w:rPr>
      </w:pPr>
      <w:r>
        <w:rPr>
          <w:rFonts w:ascii="Times New Roman" w:hAnsi="Times New Roman"/>
          <w:sz w:val="22"/>
          <w:szCs w:val="22"/>
          <w:shd w:val="clear" w:color="auto" w:fill="FFFFFF"/>
        </w:rPr>
        <w:t xml:space="preserve">Public library of </w:t>
      </w:r>
      <w:proofErr w:type="spellStart"/>
      <w:r>
        <w:rPr>
          <w:rFonts w:ascii="Times New Roman" w:hAnsi="Times New Roman"/>
          <w:sz w:val="22"/>
          <w:szCs w:val="22"/>
          <w:shd w:val="clear" w:color="auto" w:fill="FFFFFF"/>
        </w:rPr>
        <w:t>Merošina</w:t>
      </w:r>
      <w:proofErr w:type="spellEnd"/>
      <w:r w:rsidR="00543A92" w:rsidRPr="00FE0457">
        <w:rPr>
          <w:rFonts w:ascii="Times New Roman" w:hAnsi="Times New Roman"/>
          <w:sz w:val="22"/>
          <w:szCs w:val="22"/>
          <w:shd w:val="clear" w:color="auto" w:fill="FFFFFF"/>
        </w:rPr>
        <w:t xml:space="preserve"> </w:t>
      </w:r>
      <w:r w:rsidR="00543A92" w:rsidRPr="00FE0457">
        <w:rPr>
          <w:rFonts w:ascii="Times New Roman" w:hAnsi="Times New Roman"/>
          <w:sz w:val="22"/>
          <w:szCs w:val="22"/>
          <w:lang w:val="en-US"/>
        </w:rPr>
        <w:t>will be Contracting Authority for this contract. The Contracting Authority is responsible for conducting the current tender procedure, signing the service contract and carrying out the overall management and control on the contract implementation.</w:t>
      </w:r>
    </w:p>
    <w:p w:rsidR="00543A92" w:rsidRPr="00FE0457" w:rsidRDefault="00543A92" w:rsidP="00543A92">
      <w:pPr>
        <w:spacing w:after="0"/>
        <w:outlineLvl w:val="0"/>
        <w:rPr>
          <w:rFonts w:ascii="Times New Roman" w:hAnsi="Times New Roman"/>
          <w:sz w:val="22"/>
          <w:szCs w:val="22"/>
          <w:lang w:val="en-US"/>
        </w:rPr>
      </w:pPr>
    </w:p>
    <w:p w:rsidR="00D81857" w:rsidRPr="0063749B" w:rsidRDefault="00D81857" w:rsidP="008D141B">
      <w:pPr>
        <w:pStyle w:val="Heading3"/>
        <w:keepNext w:val="0"/>
      </w:pPr>
      <w:r w:rsidRPr="0063749B">
        <w:t>Management structure</w:t>
      </w:r>
    </w:p>
    <w:p w:rsidR="00543A92" w:rsidRPr="00E37F19" w:rsidRDefault="00543A92" w:rsidP="00543A92">
      <w:pPr>
        <w:rPr>
          <w:rFonts w:ascii="Times New Roman" w:hAnsi="Times New Roman"/>
          <w:sz w:val="22"/>
          <w:szCs w:val="22"/>
        </w:rPr>
      </w:pPr>
      <w:r w:rsidRPr="00E37F19">
        <w:rPr>
          <w:rFonts w:ascii="Times New Roman" w:hAnsi="Times New Roman"/>
          <w:sz w:val="22"/>
          <w:szCs w:val="22"/>
          <w:lang w:val="en-US"/>
        </w:rPr>
        <w:t xml:space="preserve">The decision making, related to the organization, is made by the </w:t>
      </w:r>
      <w:r w:rsidR="00B71F0C">
        <w:rPr>
          <w:rFonts w:ascii="Times New Roman" w:hAnsi="Times New Roman"/>
          <w:sz w:val="22"/>
          <w:szCs w:val="22"/>
          <w:lang w:val="en-US"/>
        </w:rPr>
        <w:t>director</w:t>
      </w:r>
      <w:r w:rsidRPr="00E37F19">
        <w:rPr>
          <w:rFonts w:ascii="Times New Roman" w:hAnsi="Times New Roman"/>
          <w:sz w:val="22"/>
          <w:szCs w:val="22"/>
          <w:lang w:val="en-US"/>
        </w:rPr>
        <w:t xml:space="preserve"> (legal representative) of </w:t>
      </w:r>
      <w:r w:rsidR="00B71F0C">
        <w:rPr>
          <w:rFonts w:ascii="Times New Roman" w:hAnsi="Times New Roman"/>
          <w:sz w:val="22"/>
          <w:szCs w:val="22"/>
          <w:lang w:val="en-US"/>
        </w:rPr>
        <w:t xml:space="preserve">Public library of </w:t>
      </w:r>
      <w:proofErr w:type="spellStart"/>
      <w:r w:rsidR="00B71F0C">
        <w:rPr>
          <w:rFonts w:ascii="Times New Roman" w:hAnsi="Times New Roman"/>
          <w:sz w:val="22"/>
          <w:szCs w:val="22"/>
          <w:lang w:val="en-US"/>
        </w:rPr>
        <w:t>Merošina</w:t>
      </w:r>
      <w:proofErr w:type="spellEnd"/>
      <w:r w:rsidRPr="00E37F19">
        <w:rPr>
          <w:rFonts w:ascii="Times New Roman" w:hAnsi="Times New Roman"/>
          <w:sz w:val="22"/>
          <w:szCs w:val="22"/>
        </w:rPr>
        <w:t xml:space="preserve">. </w:t>
      </w:r>
      <w:r w:rsidRPr="00E37F19">
        <w:rPr>
          <w:rFonts w:ascii="Times New Roman" w:hAnsi="Times New Roman"/>
          <w:sz w:val="22"/>
          <w:szCs w:val="22"/>
          <w:lang w:val="en-US"/>
        </w:rPr>
        <w:t xml:space="preserve">The responsible person for implementation of the tasks </w:t>
      </w:r>
      <w:r w:rsidRPr="0022549B">
        <w:rPr>
          <w:rFonts w:ascii="Times New Roman" w:hAnsi="Times New Roman"/>
          <w:sz w:val="22"/>
          <w:szCs w:val="22"/>
          <w:lang w:val="en-US"/>
        </w:rPr>
        <w:t>related to this project and this contract, in th</w:t>
      </w:r>
      <w:r>
        <w:rPr>
          <w:rFonts w:ascii="Times New Roman" w:hAnsi="Times New Roman"/>
          <w:sz w:val="22"/>
          <w:szCs w:val="22"/>
          <w:lang w:val="en-US"/>
        </w:rPr>
        <w:t>e Contracting Authority is the P</w:t>
      </w:r>
      <w:r w:rsidRPr="0022549B">
        <w:rPr>
          <w:rFonts w:ascii="Times New Roman" w:hAnsi="Times New Roman"/>
          <w:sz w:val="22"/>
          <w:szCs w:val="22"/>
          <w:lang w:val="en-US"/>
        </w:rPr>
        <w:t>roject</w:t>
      </w:r>
      <w:r>
        <w:rPr>
          <w:rFonts w:ascii="Times New Roman" w:hAnsi="Times New Roman"/>
          <w:sz w:val="22"/>
          <w:szCs w:val="22"/>
          <w:lang w:val="en-US"/>
        </w:rPr>
        <w:t xml:space="preserve"> manager.</w:t>
      </w:r>
      <w:r w:rsidRPr="0022549B">
        <w:rPr>
          <w:rFonts w:ascii="Times New Roman" w:hAnsi="Times New Roman"/>
          <w:sz w:val="22"/>
          <w:szCs w:val="22"/>
          <w:lang w:val="en-US"/>
        </w:rPr>
        <w:t xml:space="preserve"> His tasks regarding implementation of the contract connected</w:t>
      </w:r>
      <w:r w:rsidRPr="00E37F19">
        <w:rPr>
          <w:rFonts w:ascii="Times New Roman" w:hAnsi="Times New Roman"/>
          <w:sz w:val="22"/>
          <w:szCs w:val="22"/>
          <w:lang w:val="en-US"/>
        </w:rPr>
        <w:t xml:space="preserve"> with the current procedure </w:t>
      </w:r>
      <w:proofErr w:type="gramStart"/>
      <w:r w:rsidRPr="00E37F19">
        <w:rPr>
          <w:rFonts w:ascii="Times New Roman" w:hAnsi="Times New Roman"/>
          <w:sz w:val="22"/>
          <w:szCs w:val="22"/>
          <w:lang w:val="en-US"/>
        </w:rPr>
        <w:t>include:</w:t>
      </w:r>
      <w:proofErr w:type="gramEnd"/>
      <w:r w:rsidRPr="00E37F19">
        <w:rPr>
          <w:rFonts w:ascii="Times New Roman" w:hAnsi="Times New Roman"/>
          <w:sz w:val="22"/>
          <w:szCs w:val="22"/>
          <w:lang w:val="en-US"/>
        </w:rPr>
        <w:t xml:space="preserve"> correspondence with the Contractor, appointment of </w:t>
      </w:r>
      <w:r w:rsidRPr="006D7387">
        <w:rPr>
          <w:rFonts w:ascii="Times New Roman" w:hAnsi="Times New Roman"/>
          <w:sz w:val="22"/>
          <w:szCs w:val="22"/>
          <w:lang w:val="en-US"/>
        </w:rPr>
        <w:t>the specific time of events</w:t>
      </w:r>
      <w:r>
        <w:rPr>
          <w:rFonts w:ascii="Times New Roman" w:hAnsi="Times New Roman"/>
          <w:sz w:val="22"/>
          <w:szCs w:val="22"/>
          <w:lang w:val="en-US"/>
        </w:rPr>
        <w:t xml:space="preserve">, </w:t>
      </w:r>
      <w:r w:rsidRPr="00E37F19">
        <w:rPr>
          <w:rFonts w:ascii="Times New Roman" w:hAnsi="Times New Roman"/>
          <w:sz w:val="22"/>
          <w:szCs w:val="22"/>
          <w:lang w:val="en-US"/>
        </w:rPr>
        <w:t>approval of hotel</w:t>
      </w:r>
      <w:r>
        <w:rPr>
          <w:rFonts w:ascii="Times New Roman" w:hAnsi="Times New Roman"/>
          <w:sz w:val="22"/>
          <w:szCs w:val="22"/>
          <w:lang w:val="en-US"/>
        </w:rPr>
        <w:t>s</w:t>
      </w:r>
      <w:r w:rsidRPr="00E37F19">
        <w:rPr>
          <w:rFonts w:ascii="Times New Roman" w:hAnsi="Times New Roman"/>
          <w:sz w:val="22"/>
          <w:szCs w:val="22"/>
          <w:lang w:val="en-US"/>
        </w:rPr>
        <w:t xml:space="preserve"> for accommodation</w:t>
      </w:r>
      <w:r w:rsidR="00855FF5">
        <w:rPr>
          <w:rFonts w:ascii="Times New Roman" w:hAnsi="Times New Roman"/>
          <w:sz w:val="22"/>
          <w:szCs w:val="22"/>
          <w:lang w:val="en-US"/>
        </w:rPr>
        <w:t xml:space="preserve"> </w:t>
      </w:r>
      <w:r w:rsidR="00855FF5" w:rsidRPr="00855FF5">
        <w:rPr>
          <w:rFonts w:ascii="Times New Roman" w:hAnsi="Times New Roman"/>
          <w:sz w:val="22"/>
          <w:szCs w:val="22"/>
          <w:lang w:val="en-US"/>
        </w:rPr>
        <w:t>(bed and full-board)</w:t>
      </w:r>
      <w:r w:rsidRPr="00E37F19">
        <w:rPr>
          <w:rFonts w:ascii="Times New Roman" w:hAnsi="Times New Roman"/>
          <w:sz w:val="22"/>
          <w:szCs w:val="22"/>
          <w:lang w:val="en-US"/>
        </w:rPr>
        <w:t xml:space="preserve">, etc. Interim reports and final report will be approved by the </w:t>
      </w:r>
      <w:r>
        <w:rPr>
          <w:rFonts w:ascii="Times New Roman" w:hAnsi="Times New Roman"/>
          <w:sz w:val="22"/>
          <w:szCs w:val="22"/>
          <w:lang w:val="en-US"/>
        </w:rPr>
        <w:t>P</w:t>
      </w:r>
      <w:r w:rsidRPr="00E37F19">
        <w:rPr>
          <w:rFonts w:ascii="Times New Roman" w:hAnsi="Times New Roman"/>
          <w:sz w:val="22"/>
          <w:szCs w:val="22"/>
          <w:lang w:val="en-US"/>
        </w:rPr>
        <w:t xml:space="preserve">roject </w:t>
      </w:r>
      <w:r>
        <w:rPr>
          <w:rFonts w:ascii="Times New Roman" w:hAnsi="Times New Roman"/>
          <w:sz w:val="22"/>
          <w:szCs w:val="22"/>
          <w:lang w:val="en-US"/>
        </w:rPr>
        <w:t>manager</w:t>
      </w:r>
      <w:r w:rsidRPr="00E37F19">
        <w:rPr>
          <w:rFonts w:ascii="Times New Roman" w:hAnsi="Times New Roman"/>
          <w:sz w:val="22"/>
          <w:szCs w:val="22"/>
          <w:lang w:val="en-US"/>
        </w:rPr>
        <w:t xml:space="preserve">, and </w:t>
      </w:r>
      <w:r>
        <w:rPr>
          <w:rFonts w:ascii="Times New Roman" w:hAnsi="Times New Roman"/>
          <w:sz w:val="22"/>
          <w:szCs w:val="22"/>
          <w:lang w:val="en-US"/>
        </w:rPr>
        <w:t xml:space="preserve">the </w:t>
      </w:r>
      <w:r w:rsidRPr="00E37F19">
        <w:rPr>
          <w:rFonts w:ascii="Times New Roman" w:hAnsi="Times New Roman"/>
          <w:sz w:val="22"/>
          <w:szCs w:val="22"/>
          <w:lang w:val="en-US"/>
        </w:rPr>
        <w:t>Approval Certificate will be signed by the legal representatives of both parties.</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543A92" w:rsidRDefault="00543A92" w:rsidP="00543A92">
      <w:pPr>
        <w:widowControl w:val="0"/>
        <w:shd w:val="clear" w:color="auto" w:fill="FFFFFF"/>
        <w:spacing w:before="120" w:after="120" w:line="276" w:lineRule="auto"/>
        <w:contextualSpacing/>
        <w:rPr>
          <w:rFonts w:ascii="Times New Roman" w:hAnsi="Times New Roman"/>
          <w:sz w:val="22"/>
          <w:szCs w:val="22"/>
          <w:lang w:val="en-US"/>
        </w:rPr>
      </w:pPr>
      <w:bookmarkStart w:id="25" w:name="_Toc424210171"/>
      <w:r w:rsidRPr="002855AF">
        <w:rPr>
          <w:rFonts w:ascii="Times New Roman" w:hAnsi="Times New Roman"/>
          <w:sz w:val="22"/>
          <w:szCs w:val="22"/>
          <w:lang w:val="en-US"/>
        </w:rPr>
        <w:t>No facilities or equipment will be provided by the Contracting Authority.</w:t>
      </w:r>
    </w:p>
    <w:p w:rsidR="00D81857" w:rsidRPr="0063749B" w:rsidRDefault="00D81857" w:rsidP="008A65FE">
      <w:pPr>
        <w:pStyle w:val="Heading1"/>
      </w:pPr>
      <w:r w:rsidRPr="0063749B">
        <w:t>LOGISTICS AND TIMING</w:t>
      </w:r>
      <w:bookmarkEnd w:id="25"/>
    </w:p>
    <w:p w:rsidR="00D81857" w:rsidRPr="0063749B" w:rsidRDefault="00D81857" w:rsidP="008B469E">
      <w:pPr>
        <w:pStyle w:val="Heading2"/>
      </w:pPr>
      <w:bookmarkStart w:id="26" w:name="_Toc424210172"/>
      <w:r w:rsidRPr="0063749B">
        <w:t>Location</w:t>
      </w:r>
      <w:bookmarkEnd w:id="26"/>
    </w:p>
    <w:p w:rsidR="00543A92" w:rsidRPr="00B77A66" w:rsidRDefault="00543A92" w:rsidP="00543A92">
      <w:pPr>
        <w:rPr>
          <w:rFonts w:ascii="Times New Roman" w:hAnsi="Times New Roman"/>
          <w:sz w:val="22"/>
          <w:szCs w:val="22"/>
        </w:rPr>
      </w:pPr>
      <w:bookmarkStart w:id="27" w:name="_Toc424210173"/>
      <w:r w:rsidRPr="009A608C">
        <w:rPr>
          <w:rFonts w:ascii="Times New Roman" w:hAnsi="Times New Roman"/>
          <w:sz w:val="22"/>
          <w:szCs w:val="22"/>
          <w:lang w:val="en-US"/>
        </w:rPr>
        <w:t>Location of the project activities related to this contract is in Bulgarian and Serbian cross-border region</w:t>
      </w:r>
      <w:r w:rsidR="009A608C" w:rsidRPr="009A608C">
        <w:rPr>
          <w:rFonts w:ascii="Times New Roman" w:hAnsi="Times New Roman"/>
          <w:sz w:val="22"/>
          <w:szCs w:val="22"/>
          <w:lang w:val="en-US"/>
        </w:rPr>
        <w:t>,</w:t>
      </w:r>
      <w:r w:rsidRPr="009A608C">
        <w:rPr>
          <w:rFonts w:ascii="Times New Roman" w:hAnsi="Times New Roman"/>
          <w:sz w:val="22"/>
          <w:szCs w:val="22"/>
          <w:lang w:val="en-US"/>
        </w:rPr>
        <w:t xml:space="preserve"> in the office of </w:t>
      </w:r>
      <w:r w:rsidR="00670A6A" w:rsidRPr="009A608C">
        <w:rPr>
          <w:rFonts w:ascii="Times New Roman" w:hAnsi="Times New Roman"/>
          <w:sz w:val="22"/>
          <w:szCs w:val="22"/>
          <w:lang w:val="en-US"/>
        </w:rPr>
        <w:t xml:space="preserve">Public library of </w:t>
      </w:r>
      <w:proofErr w:type="spellStart"/>
      <w:r w:rsidR="00670A6A" w:rsidRPr="009A608C">
        <w:rPr>
          <w:rFonts w:ascii="Times New Roman" w:hAnsi="Times New Roman"/>
          <w:sz w:val="22"/>
          <w:szCs w:val="22"/>
          <w:lang w:val="en-US"/>
        </w:rPr>
        <w:t>Merošina</w:t>
      </w:r>
      <w:proofErr w:type="spellEnd"/>
      <w:r w:rsidRPr="009A608C">
        <w:rPr>
          <w:rFonts w:ascii="Times New Roman" w:hAnsi="Times New Roman"/>
          <w:sz w:val="22"/>
          <w:szCs w:val="22"/>
          <w:shd w:val="clear" w:color="auto" w:fill="FFFFFF"/>
        </w:rPr>
        <w:t xml:space="preserve"> located in </w:t>
      </w:r>
      <w:r w:rsidR="00670A6A" w:rsidRPr="009A608C">
        <w:rPr>
          <w:rFonts w:ascii="Times New Roman" w:hAnsi="Times New Roman"/>
          <w:sz w:val="22"/>
          <w:szCs w:val="22"/>
          <w:shd w:val="clear" w:color="auto" w:fill="FFFFFF"/>
        </w:rPr>
        <w:t>Serbia</w:t>
      </w:r>
      <w:r w:rsidRPr="009A608C">
        <w:rPr>
          <w:rFonts w:ascii="Times New Roman" w:hAnsi="Times New Roman"/>
          <w:sz w:val="22"/>
          <w:szCs w:val="22"/>
          <w:shd w:val="clear" w:color="auto" w:fill="FFFFFF"/>
        </w:rPr>
        <w:t xml:space="preserve">, </w:t>
      </w:r>
      <w:proofErr w:type="spellStart"/>
      <w:r w:rsidR="00670A6A" w:rsidRPr="009A608C">
        <w:rPr>
          <w:rFonts w:ascii="Times New Roman" w:hAnsi="Times New Roman"/>
          <w:sz w:val="22"/>
          <w:szCs w:val="22"/>
          <w:shd w:val="clear" w:color="auto" w:fill="FFFFFF"/>
        </w:rPr>
        <w:t>Merošina</w:t>
      </w:r>
      <w:proofErr w:type="spellEnd"/>
      <w:r w:rsidRPr="009A608C">
        <w:rPr>
          <w:rFonts w:ascii="Times New Roman" w:hAnsi="Times New Roman"/>
          <w:sz w:val="22"/>
          <w:szCs w:val="22"/>
          <w:shd w:val="clear" w:color="auto" w:fill="FFFFFF"/>
        </w:rPr>
        <w:t xml:space="preserve"> 2140</w:t>
      </w:r>
      <w:r w:rsidR="009A608C" w:rsidRPr="009A608C">
        <w:rPr>
          <w:rFonts w:ascii="Times New Roman" w:hAnsi="Times New Roman"/>
          <w:sz w:val="22"/>
          <w:szCs w:val="22"/>
          <w:shd w:val="clear" w:color="auto" w:fill="FFFFFF"/>
        </w:rPr>
        <w:t xml:space="preserve"> and </w:t>
      </w:r>
      <w:proofErr w:type="spellStart"/>
      <w:r w:rsidR="002F198F" w:rsidRPr="002F198F">
        <w:rPr>
          <w:rFonts w:ascii="Times New Roman" w:hAnsi="Times New Roman"/>
          <w:sz w:val="22"/>
          <w:szCs w:val="22"/>
        </w:rPr>
        <w:t>archeological</w:t>
      </w:r>
      <w:proofErr w:type="spellEnd"/>
      <w:r w:rsidR="002F198F" w:rsidRPr="002F198F">
        <w:rPr>
          <w:rFonts w:ascii="Times New Roman" w:hAnsi="Times New Roman"/>
          <w:sz w:val="22"/>
          <w:szCs w:val="22"/>
        </w:rPr>
        <w:t xml:space="preserve"> </w:t>
      </w:r>
      <w:r w:rsidR="002F198F" w:rsidRPr="00B77A66">
        <w:rPr>
          <w:rFonts w:ascii="Times New Roman" w:hAnsi="Times New Roman"/>
          <w:sz w:val="22"/>
          <w:szCs w:val="22"/>
        </w:rPr>
        <w:t xml:space="preserve">site </w:t>
      </w:r>
      <w:proofErr w:type="spellStart"/>
      <w:r w:rsidR="002F198F" w:rsidRPr="00B77A66">
        <w:rPr>
          <w:rFonts w:ascii="Times New Roman" w:hAnsi="Times New Roman"/>
          <w:sz w:val="22"/>
          <w:szCs w:val="22"/>
        </w:rPr>
        <w:t>Kulina</w:t>
      </w:r>
      <w:proofErr w:type="spellEnd"/>
      <w:r w:rsidR="002F198F" w:rsidRPr="00B77A66">
        <w:rPr>
          <w:rFonts w:ascii="Times New Roman" w:hAnsi="Times New Roman"/>
          <w:sz w:val="22"/>
          <w:szCs w:val="22"/>
        </w:rPr>
        <w:t xml:space="preserve">, situated near the village of </w:t>
      </w:r>
      <w:proofErr w:type="spellStart"/>
      <w:r w:rsidR="002F198F" w:rsidRPr="00B77A66">
        <w:rPr>
          <w:rFonts w:ascii="Times New Roman" w:hAnsi="Times New Roman"/>
          <w:sz w:val="22"/>
          <w:szCs w:val="22"/>
        </w:rPr>
        <w:t>Gradiste</w:t>
      </w:r>
      <w:proofErr w:type="spellEnd"/>
      <w:r w:rsidR="002F198F" w:rsidRPr="00B77A66">
        <w:rPr>
          <w:rFonts w:ascii="Times New Roman" w:hAnsi="Times New Roman"/>
          <w:sz w:val="22"/>
          <w:szCs w:val="22"/>
        </w:rPr>
        <w:t xml:space="preserve"> in municipality </w:t>
      </w:r>
      <w:proofErr w:type="spellStart"/>
      <w:r w:rsidR="002F198F" w:rsidRPr="00B77A66">
        <w:rPr>
          <w:rFonts w:ascii="Times New Roman" w:hAnsi="Times New Roman"/>
          <w:sz w:val="22"/>
          <w:szCs w:val="22"/>
        </w:rPr>
        <w:t>Merosina</w:t>
      </w:r>
      <w:proofErr w:type="spellEnd"/>
      <w:r w:rsidR="009A608C" w:rsidRPr="00B77A66">
        <w:rPr>
          <w:rFonts w:ascii="Times New Roman" w:hAnsi="Times New Roman"/>
          <w:sz w:val="22"/>
          <w:szCs w:val="22"/>
          <w:lang w:val="en-US"/>
        </w:rPr>
        <w:t>.</w:t>
      </w:r>
    </w:p>
    <w:p w:rsidR="00D81857" w:rsidRPr="00B77A66" w:rsidRDefault="00875B1B" w:rsidP="008B469E">
      <w:pPr>
        <w:pStyle w:val="Heading2"/>
      </w:pPr>
      <w:r w:rsidRPr="00B77A66">
        <w:t>Start</w:t>
      </w:r>
      <w:r w:rsidR="00D81857" w:rsidRPr="00B77A66">
        <w:t xml:space="preserve"> date &amp; </w:t>
      </w:r>
      <w:r w:rsidR="00E21553" w:rsidRPr="00B77A66">
        <w:t>p</w:t>
      </w:r>
      <w:r w:rsidR="00D81857" w:rsidRPr="00B77A66">
        <w:t xml:space="preserve">eriod of </w:t>
      </w:r>
      <w:r w:rsidR="006B423E" w:rsidRPr="00B77A66">
        <w:t>implementation</w:t>
      </w:r>
      <w:r w:rsidR="00C77E2E" w:rsidRPr="00B77A66">
        <w:t xml:space="preserve"> of tasks</w:t>
      </w:r>
      <w:bookmarkEnd w:id="27"/>
    </w:p>
    <w:p w:rsidR="00935F4D" w:rsidRPr="0063749B" w:rsidRDefault="00D81857" w:rsidP="00212FA5">
      <w:pPr>
        <w:rPr>
          <w:rFonts w:ascii="Times New Roman" w:hAnsi="Times New Roman"/>
          <w:sz w:val="22"/>
          <w:szCs w:val="22"/>
        </w:rPr>
      </w:pPr>
      <w:r w:rsidRPr="00DC19D7">
        <w:rPr>
          <w:rFonts w:ascii="Times New Roman" w:hAnsi="Times New Roman"/>
          <w:sz w:val="22"/>
          <w:szCs w:val="22"/>
        </w:rPr>
        <w:lastRenderedPageBreak/>
        <w:t xml:space="preserve">The intended </w:t>
      </w:r>
      <w:r w:rsidR="00875B1B" w:rsidRPr="00DC19D7">
        <w:rPr>
          <w:rFonts w:ascii="Times New Roman" w:hAnsi="Times New Roman"/>
          <w:sz w:val="22"/>
          <w:szCs w:val="22"/>
        </w:rPr>
        <w:t>start</w:t>
      </w:r>
      <w:r w:rsidRPr="00DC19D7">
        <w:rPr>
          <w:rFonts w:ascii="Times New Roman" w:hAnsi="Times New Roman"/>
          <w:sz w:val="22"/>
          <w:szCs w:val="22"/>
        </w:rPr>
        <w:t xml:space="preserve"> date is </w:t>
      </w:r>
      <w:r w:rsidR="00E05B5F" w:rsidRPr="00DC19D7">
        <w:rPr>
          <w:rFonts w:ascii="Times New Roman" w:hAnsi="Times New Roman"/>
          <w:sz w:val="22"/>
          <w:szCs w:val="22"/>
        </w:rPr>
        <w:t>1</w:t>
      </w:r>
      <w:r w:rsidR="00DC19D7" w:rsidRPr="00DC19D7">
        <w:rPr>
          <w:rFonts w:ascii="Times New Roman" w:hAnsi="Times New Roman"/>
          <w:sz w:val="22"/>
          <w:szCs w:val="22"/>
        </w:rPr>
        <w:t>8</w:t>
      </w:r>
      <w:r w:rsidR="00B8691F" w:rsidRPr="00DC19D7">
        <w:rPr>
          <w:rFonts w:ascii="Times New Roman" w:hAnsi="Times New Roman"/>
          <w:sz w:val="22"/>
          <w:szCs w:val="22"/>
        </w:rPr>
        <w:t>.</w:t>
      </w:r>
      <w:r w:rsidR="00E05B5F" w:rsidRPr="00DC19D7">
        <w:rPr>
          <w:rFonts w:ascii="Times New Roman" w:hAnsi="Times New Roman"/>
          <w:sz w:val="22"/>
          <w:szCs w:val="22"/>
        </w:rPr>
        <w:t>1</w:t>
      </w:r>
      <w:r w:rsidR="00374474" w:rsidRPr="00DC19D7">
        <w:rPr>
          <w:rFonts w:ascii="Times New Roman" w:hAnsi="Times New Roman"/>
          <w:sz w:val="22"/>
          <w:szCs w:val="22"/>
        </w:rPr>
        <w:t>1</w:t>
      </w:r>
      <w:r w:rsidR="00B8691F" w:rsidRPr="00DC19D7">
        <w:rPr>
          <w:rFonts w:ascii="Times New Roman" w:hAnsi="Times New Roman"/>
          <w:sz w:val="22"/>
          <w:szCs w:val="22"/>
        </w:rPr>
        <w:t>.2019</w:t>
      </w:r>
      <w:r w:rsidRPr="00DC19D7">
        <w:rPr>
          <w:rFonts w:ascii="Times New Roman" w:hAnsi="Times New Roman"/>
          <w:sz w:val="22"/>
          <w:szCs w:val="22"/>
        </w:rPr>
        <w:t xml:space="preserve"> and the period of </w:t>
      </w:r>
      <w:r w:rsidR="006B423E" w:rsidRPr="00DC19D7">
        <w:rPr>
          <w:rFonts w:ascii="Times New Roman" w:hAnsi="Times New Roman"/>
          <w:sz w:val="22"/>
          <w:szCs w:val="22"/>
        </w:rPr>
        <w:t>implementation</w:t>
      </w:r>
      <w:r w:rsidRPr="00DC19D7">
        <w:rPr>
          <w:rFonts w:ascii="Times New Roman" w:hAnsi="Times New Roman"/>
          <w:sz w:val="22"/>
          <w:szCs w:val="22"/>
        </w:rPr>
        <w:t xml:space="preserve"> of the contract will be </w:t>
      </w:r>
      <w:r w:rsidR="00543A92" w:rsidRPr="00DC19D7">
        <w:rPr>
          <w:rFonts w:ascii="Times New Roman" w:hAnsi="Times New Roman"/>
          <w:sz w:val="22"/>
          <w:szCs w:val="22"/>
        </w:rPr>
        <w:t>until 16 August 2020</w:t>
      </w:r>
      <w:r w:rsidRPr="00DC19D7">
        <w:rPr>
          <w:rFonts w:ascii="Times New Roman" w:hAnsi="Times New Roman"/>
          <w:sz w:val="22"/>
          <w:szCs w:val="22"/>
        </w:rPr>
        <w:t>.</w:t>
      </w:r>
      <w:r w:rsidR="00935F4D" w:rsidRPr="00DC19D7">
        <w:rPr>
          <w:rFonts w:ascii="Times New Roman" w:hAnsi="Times New Roman"/>
          <w:sz w:val="22"/>
          <w:szCs w:val="22"/>
        </w:rPr>
        <w:t xml:space="preserve"> </w:t>
      </w:r>
      <w:r w:rsidRPr="00DC19D7">
        <w:rPr>
          <w:rFonts w:ascii="Times New Roman" w:hAnsi="Times New Roman"/>
          <w:sz w:val="22"/>
          <w:szCs w:val="22"/>
        </w:rPr>
        <w:t xml:space="preserve">Please </w:t>
      </w:r>
      <w:r w:rsidR="00875B1B" w:rsidRPr="00DC19D7">
        <w:rPr>
          <w:rFonts w:ascii="Times New Roman" w:hAnsi="Times New Roman"/>
          <w:sz w:val="22"/>
          <w:szCs w:val="22"/>
        </w:rPr>
        <w:t>see</w:t>
      </w:r>
      <w:r w:rsidRPr="00DC19D7">
        <w:rPr>
          <w:rFonts w:ascii="Times New Roman" w:hAnsi="Times New Roman"/>
          <w:sz w:val="22"/>
          <w:szCs w:val="22"/>
        </w:rPr>
        <w:t xml:space="preserve"> Articles </w:t>
      </w:r>
      <w:r w:rsidR="00C11B64" w:rsidRPr="00DC19D7">
        <w:rPr>
          <w:rFonts w:ascii="Times New Roman" w:hAnsi="Times New Roman"/>
          <w:sz w:val="22"/>
          <w:szCs w:val="22"/>
        </w:rPr>
        <w:t>19.1</w:t>
      </w:r>
      <w:r w:rsidRPr="00DC19D7">
        <w:rPr>
          <w:rFonts w:ascii="Times New Roman" w:hAnsi="Times New Roman"/>
          <w:sz w:val="22"/>
          <w:szCs w:val="22"/>
        </w:rPr>
        <w:t xml:space="preserve"> and </w:t>
      </w:r>
      <w:r w:rsidR="00C11B64" w:rsidRPr="00DC19D7">
        <w:rPr>
          <w:rFonts w:ascii="Times New Roman" w:hAnsi="Times New Roman"/>
          <w:sz w:val="22"/>
          <w:szCs w:val="22"/>
        </w:rPr>
        <w:t>19.2</w:t>
      </w:r>
      <w:r w:rsidRPr="00DC19D7">
        <w:rPr>
          <w:rFonts w:ascii="Times New Roman" w:hAnsi="Times New Roman"/>
          <w:sz w:val="22"/>
          <w:szCs w:val="22"/>
        </w:rPr>
        <w:t xml:space="preserve"> of the </w:t>
      </w:r>
      <w:r w:rsidR="00E21553" w:rsidRPr="00DC19D7">
        <w:rPr>
          <w:rFonts w:ascii="Times New Roman" w:hAnsi="Times New Roman"/>
          <w:sz w:val="22"/>
          <w:szCs w:val="22"/>
        </w:rPr>
        <w:t>s</w:t>
      </w:r>
      <w:r w:rsidRPr="00DC19D7">
        <w:rPr>
          <w:rFonts w:ascii="Times New Roman" w:hAnsi="Times New Roman"/>
          <w:sz w:val="22"/>
          <w:szCs w:val="22"/>
        </w:rPr>
        <w:t xml:space="preserve">pecial </w:t>
      </w:r>
      <w:r w:rsidR="00E21553" w:rsidRPr="00DC19D7">
        <w:rPr>
          <w:rFonts w:ascii="Times New Roman" w:hAnsi="Times New Roman"/>
          <w:sz w:val="22"/>
          <w:szCs w:val="22"/>
        </w:rPr>
        <w:t>c</w:t>
      </w:r>
      <w:r w:rsidRPr="00DC19D7">
        <w:rPr>
          <w:rFonts w:ascii="Times New Roman" w:hAnsi="Times New Roman"/>
          <w:sz w:val="22"/>
          <w:szCs w:val="22"/>
        </w:rPr>
        <w:t xml:space="preserve">onditions for the actual </w:t>
      </w:r>
      <w:r w:rsidR="00875B1B" w:rsidRPr="00DC19D7">
        <w:rPr>
          <w:rFonts w:ascii="Times New Roman" w:hAnsi="Times New Roman"/>
          <w:sz w:val="22"/>
          <w:szCs w:val="22"/>
        </w:rPr>
        <w:t>start</w:t>
      </w:r>
      <w:r w:rsidRPr="00DC19D7">
        <w:rPr>
          <w:rFonts w:ascii="Times New Roman" w:hAnsi="Times New Roman"/>
          <w:sz w:val="22"/>
          <w:szCs w:val="22"/>
        </w:rPr>
        <w:t xml:space="preserve"> date and period of </w:t>
      </w:r>
      <w:r w:rsidR="006B423E" w:rsidRPr="00DC19D7">
        <w:rPr>
          <w:rFonts w:ascii="Times New Roman" w:hAnsi="Times New Roman"/>
          <w:sz w:val="22"/>
          <w:szCs w:val="22"/>
        </w:rPr>
        <w:t>implementation</w:t>
      </w:r>
      <w:r w:rsidR="00212FA5" w:rsidRPr="00DC19D7">
        <w:rPr>
          <w:rFonts w:ascii="Times New Roman" w:hAnsi="Times New Roman"/>
          <w:sz w:val="22"/>
          <w:szCs w:val="22"/>
        </w:rPr>
        <w:t>.</w:t>
      </w:r>
    </w:p>
    <w:p w:rsidR="00D81857" w:rsidRPr="0063749B" w:rsidRDefault="00D81857" w:rsidP="008A65FE">
      <w:pPr>
        <w:pStyle w:val="Heading1"/>
      </w:pPr>
      <w:bookmarkStart w:id="28" w:name="_Toc424210174"/>
      <w:r w:rsidRPr="0063749B">
        <w:t>REQUIREMENTS</w:t>
      </w:r>
      <w:bookmarkEnd w:id="28"/>
    </w:p>
    <w:p w:rsidR="00D81857" w:rsidRDefault="00875B1B" w:rsidP="008B469E">
      <w:pPr>
        <w:pStyle w:val="Heading2"/>
      </w:pPr>
      <w:bookmarkStart w:id="29" w:name="_Toc424210175"/>
      <w:r>
        <w:t>Staff</w:t>
      </w:r>
      <w:bookmarkEnd w:id="29"/>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543A92" w:rsidRPr="00424ACF" w:rsidRDefault="00543A92" w:rsidP="00543A92">
      <w:pPr>
        <w:keepNext/>
        <w:keepLines/>
        <w:rPr>
          <w:rFonts w:ascii="Times New Roman" w:hAnsi="Times New Roman"/>
          <w:sz w:val="22"/>
          <w:szCs w:val="22"/>
        </w:rPr>
      </w:pPr>
      <w:r w:rsidRPr="00424ACF">
        <w:rPr>
          <w:rFonts w:ascii="Times New Roman" w:hAnsi="Times New Roman"/>
          <w:sz w:val="22"/>
          <w:szCs w:val="22"/>
        </w:rPr>
        <w:t>Key experts are not required.</w:t>
      </w:r>
      <w:r>
        <w:rPr>
          <w:rFonts w:ascii="Times New Roman" w:hAnsi="Times New Roman"/>
          <w:sz w:val="22"/>
          <w:szCs w:val="22"/>
        </w:rPr>
        <w:t xml:space="preserve"> </w:t>
      </w:r>
    </w:p>
    <w:p w:rsidR="00D81857" w:rsidRPr="0063749B" w:rsidRDefault="00B96483" w:rsidP="008D141B">
      <w:pPr>
        <w:pStyle w:val="Heading3"/>
        <w:keepNext w:val="0"/>
      </w:pPr>
      <w:r w:rsidRPr="0063749B">
        <w:t>Other experts, s</w:t>
      </w:r>
      <w:r w:rsidR="00D81857" w:rsidRPr="0063749B">
        <w:t>upport staff &amp; backstopping</w:t>
      </w:r>
    </w:p>
    <w:p w:rsidR="001D07DD" w:rsidRPr="00543A92" w:rsidRDefault="00B96483" w:rsidP="008D141B">
      <w:pPr>
        <w:rPr>
          <w:rFonts w:ascii="Times New Roman" w:hAnsi="Times New Roman"/>
          <w:sz w:val="22"/>
          <w:szCs w:val="22"/>
        </w:rPr>
      </w:pPr>
      <w:r w:rsidRPr="00543A92">
        <w:rPr>
          <w:rFonts w:ascii="Times New Roman" w:hAnsi="Times New Roman"/>
          <w:sz w:val="22"/>
          <w:szCs w:val="22"/>
        </w:rPr>
        <w:t>CVs for experts other than the key experts should not be submitted in the tender</w:t>
      </w:r>
      <w:r w:rsidR="00F07AAD" w:rsidRPr="00543A92">
        <w:rPr>
          <w:rFonts w:ascii="Times New Roman" w:hAnsi="Times New Roman"/>
          <w:sz w:val="22"/>
          <w:szCs w:val="22"/>
        </w:rPr>
        <w:t xml:space="preserve"> but the tenderer will have to demonstrate in the</w:t>
      </w:r>
      <w:r w:rsidR="006471D6" w:rsidRPr="00543A92">
        <w:rPr>
          <w:rFonts w:ascii="Times New Roman" w:hAnsi="Times New Roman"/>
          <w:sz w:val="22"/>
          <w:szCs w:val="22"/>
        </w:rPr>
        <w:t>ir</w:t>
      </w:r>
      <w:r w:rsidR="00F07AAD" w:rsidRPr="00543A92">
        <w:rPr>
          <w:rFonts w:ascii="Times New Roman" w:hAnsi="Times New Roman"/>
          <w:sz w:val="22"/>
          <w:szCs w:val="22"/>
        </w:rPr>
        <w:t xml:space="preserve"> offer that they have access to experts with the required profiles</w:t>
      </w:r>
      <w:r w:rsidRPr="00543A92">
        <w:rPr>
          <w:rFonts w:ascii="Times New Roman" w:hAnsi="Times New Roman"/>
          <w:sz w:val="22"/>
          <w:szCs w:val="22"/>
        </w:rPr>
        <w:t xml:space="preserve">. The </w:t>
      </w:r>
      <w:r w:rsidR="00E21553" w:rsidRPr="00543A92">
        <w:rPr>
          <w:rFonts w:ascii="Times New Roman" w:hAnsi="Times New Roman"/>
          <w:sz w:val="22"/>
          <w:szCs w:val="22"/>
        </w:rPr>
        <w:t>c</w:t>
      </w:r>
      <w:r w:rsidR="00320C07" w:rsidRPr="00543A92">
        <w:rPr>
          <w:rFonts w:ascii="Times New Roman" w:hAnsi="Times New Roman"/>
          <w:sz w:val="22"/>
          <w:szCs w:val="22"/>
        </w:rPr>
        <w:t>ontractor</w:t>
      </w:r>
      <w:r w:rsidRPr="00543A92">
        <w:rPr>
          <w:rFonts w:ascii="Times New Roman" w:hAnsi="Times New Roman"/>
          <w:sz w:val="22"/>
          <w:szCs w:val="22"/>
        </w:rPr>
        <w:t xml:space="preserve"> shall select and hire other experts as required according to the needs. The selection procedures used by the </w:t>
      </w:r>
      <w:r w:rsidR="00E21553" w:rsidRPr="00543A92">
        <w:rPr>
          <w:rFonts w:ascii="Times New Roman" w:hAnsi="Times New Roman"/>
          <w:sz w:val="22"/>
          <w:szCs w:val="22"/>
        </w:rPr>
        <w:t>c</w:t>
      </w:r>
      <w:r w:rsidR="00320C07" w:rsidRPr="00543A92">
        <w:rPr>
          <w:rFonts w:ascii="Times New Roman" w:hAnsi="Times New Roman"/>
          <w:sz w:val="22"/>
          <w:szCs w:val="22"/>
        </w:rPr>
        <w:t>ontractor</w:t>
      </w:r>
      <w:r w:rsidRPr="00543A92">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543A92">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543A92">
        <w:rPr>
          <w:rFonts w:ascii="Times New Roman" w:hAnsi="Times New Roman"/>
          <w:sz w:val="22"/>
          <w:szCs w:val="22"/>
        </w:rPr>
        <w:t>The c</w:t>
      </w:r>
      <w:r w:rsidR="00453705" w:rsidRPr="00543A92">
        <w:rPr>
          <w:rFonts w:ascii="Times New Roman" w:hAnsi="Times New Roman"/>
          <w:sz w:val="22"/>
          <w:szCs w:val="22"/>
        </w:rPr>
        <w:t>ost</w:t>
      </w:r>
      <w:r w:rsidRPr="00543A92">
        <w:rPr>
          <w:rFonts w:ascii="Times New Roman" w:hAnsi="Times New Roman"/>
          <w:sz w:val="22"/>
          <w:szCs w:val="22"/>
        </w:rPr>
        <w:t>s</w:t>
      </w:r>
      <w:r w:rsidR="00453705" w:rsidRPr="00543A92">
        <w:rPr>
          <w:rFonts w:ascii="Times New Roman" w:hAnsi="Times New Roman"/>
          <w:sz w:val="22"/>
          <w:szCs w:val="22"/>
        </w:rPr>
        <w:t xml:space="preserve"> for backstopping and support staff, as needed, </w:t>
      </w:r>
      <w:r w:rsidR="00AE124B" w:rsidRPr="00543A92">
        <w:rPr>
          <w:rFonts w:ascii="Times New Roman" w:hAnsi="Times New Roman"/>
          <w:sz w:val="22"/>
          <w:szCs w:val="22"/>
        </w:rPr>
        <w:t xml:space="preserve">are </w:t>
      </w:r>
      <w:r w:rsidR="008D141B" w:rsidRPr="00543A92">
        <w:rPr>
          <w:rFonts w:ascii="Times New Roman" w:hAnsi="Times New Roman"/>
          <w:sz w:val="22"/>
          <w:szCs w:val="22"/>
        </w:rPr>
        <w:t>considered to</w:t>
      </w:r>
      <w:r w:rsidR="00453705" w:rsidRPr="00543A92">
        <w:rPr>
          <w:rFonts w:ascii="Times New Roman" w:hAnsi="Times New Roman"/>
          <w:sz w:val="22"/>
          <w:szCs w:val="22"/>
        </w:rPr>
        <w:t xml:space="preserve"> be included in the </w:t>
      </w:r>
      <w:r w:rsidR="005A41BF" w:rsidRPr="00543A92">
        <w:rPr>
          <w:rFonts w:ascii="Times New Roman" w:hAnsi="Times New Roman"/>
          <w:sz w:val="22"/>
          <w:szCs w:val="22"/>
        </w:rPr>
        <w:t xml:space="preserve">tenderer's </w:t>
      </w:r>
      <w:r w:rsidR="00453705" w:rsidRPr="00543A92">
        <w:rPr>
          <w:rFonts w:ascii="Times New Roman" w:hAnsi="Times New Roman"/>
          <w:sz w:val="22"/>
          <w:szCs w:val="22"/>
        </w:rPr>
        <w:t>financial offer.</w:t>
      </w:r>
      <w:r w:rsidR="00453705" w:rsidRPr="0063749B">
        <w:rPr>
          <w:rFonts w:ascii="Times New Roman" w:hAnsi="Times New Roman"/>
          <w:sz w:val="22"/>
          <w:szCs w:val="22"/>
        </w:rPr>
        <w:t xml:space="preserve"> </w:t>
      </w:r>
    </w:p>
    <w:p w:rsidR="00D81857" w:rsidRPr="0063749B" w:rsidRDefault="00D81857" w:rsidP="008B469E">
      <w:pPr>
        <w:pStyle w:val="Heading2"/>
      </w:pPr>
      <w:bookmarkStart w:id="30" w:name="_Toc424210176"/>
      <w:r w:rsidRPr="0063749B">
        <w:t>Office accommodation</w:t>
      </w:r>
      <w:bookmarkEnd w:id="30"/>
    </w:p>
    <w:p w:rsidR="00543A92" w:rsidRPr="0063749B" w:rsidRDefault="00543A92" w:rsidP="00543A92">
      <w:pPr>
        <w:rPr>
          <w:rFonts w:ascii="Times New Roman" w:hAnsi="Times New Roman"/>
          <w:sz w:val="22"/>
          <w:szCs w:val="22"/>
        </w:rPr>
      </w:pPr>
      <w:bookmarkStart w:id="31" w:name="_Toc424210177"/>
      <w:r w:rsidRPr="0063749B">
        <w:rPr>
          <w:rFonts w:ascii="Times New Roman" w:hAnsi="Times New Roman"/>
          <w:sz w:val="22"/>
          <w:szCs w:val="22"/>
        </w:rPr>
        <w:t xml:space="preserve">Office accommodation for each expert working on the contract is to be provided by </w:t>
      </w:r>
      <w:r w:rsidRPr="00362C8C">
        <w:rPr>
          <w:rFonts w:ascii="Times New Roman" w:hAnsi="Times New Roman"/>
          <w:sz w:val="22"/>
          <w:szCs w:val="22"/>
        </w:rPr>
        <w:t>the contractor.</w:t>
      </w:r>
    </w:p>
    <w:p w:rsidR="00D81857" w:rsidRPr="0063749B" w:rsidRDefault="00D81857" w:rsidP="008B469E">
      <w:pPr>
        <w:pStyle w:val="Heading2"/>
      </w:pPr>
      <w:r w:rsidRPr="0063749B">
        <w:t xml:space="preserve">Facilities to be provided by the </w:t>
      </w:r>
      <w:r w:rsidR="00E21553">
        <w:t>c</w:t>
      </w:r>
      <w:r w:rsidR="00320C07">
        <w:t>ontractor</w:t>
      </w:r>
      <w:bookmarkEnd w:id="31"/>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8B469E">
      <w:pPr>
        <w:pStyle w:val="Heading2"/>
      </w:pPr>
      <w:bookmarkStart w:id="32" w:name="_Toc424210178"/>
      <w:r w:rsidRPr="0063749B">
        <w:t>Equipment</w:t>
      </w:r>
      <w:bookmarkEnd w:id="32"/>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33" w:name="_Toc424210179"/>
      <w:r w:rsidRPr="0063749B">
        <w:t>REPORTS</w:t>
      </w:r>
      <w:bookmarkEnd w:id="33"/>
    </w:p>
    <w:p w:rsidR="00D81857" w:rsidRPr="0063749B" w:rsidRDefault="00D81857" w:rsidP="008B469E">
      <w:pPr>
        <w:pStyle w:val="Heading2"/>
      </w:pPr>
      <w:bookmarkStart w:id="34" w:name="_Ref20555417"/>
      <w:bookmarkStart w:id="35" w:name="_Ref20656720"/>
      <w:bookmarkStart w:id="36" w:name="_Toc424210180"/>
      <w:r w:rsidRPr="0063749B">
        <w:t>Reporting requirements</w:t>
      </w:r>
      <w:bookmarkEnd w:id="34"/>
      <w:bookmarkEnd w:id="35"/>
      <w:bookmarkEnd w:id="36"/>
    </w:p>
    <w:p w:rsidR="00543A92" w:rsidRDefault="00543A92" w:rsidP="00543A92">
      <w:pPr>
        <w:rPr>
          <w:rFonts w:ascii="Times New Roman" w:hAnsi="Times New Roman"/>
          <w:sz w:val="22"/>
          <w:szCs w:val="22"/>
        </w:rPr>
      </w:pPr>
      <w:bookmarkStart w:id="37" w:name="_Toc424210181"/>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will submit the following reports in </w:t>
      </w:r>
      <w:r>
        <w:rPr>
          <w:rFonts w:ascii="Times New Roman" w:hAnsi="Times New Roman"/>
          <w:sz w:val="22"/>
          <w:szCs w:val="22"/>
        </w:rPr>
        <w:t>English</w:t>
      </w:r>
      <w:r w:rsidRPr="0063749B">
        <w:rPr>
          <w:rFonts w:ascii="Times New Roman" w:hAnsi="Times New Roman"/>
          <w:sz w:val="22"/>
          <w:szCs w:val="22"/>
        </w:rPr>
        <w:t xml:space="preserve"> in one original:</w:t>
      </w:r>
    </w:p>
    <w:p w:rsidR="00543A92" w:rsidRPr="009A608C" w:rsidRDefault="00543A92" w:rsidP="00543A92">
      <w:pPr>
        <w:pStyle w:val="ListBullet"/>
        <w:rPr>
          <w:sz w:val="22"/>
          <w:szCs w:val="22"/>
        </w:rPr>
      </w:pPr>
      <w:r w:rsidRPr="009A608C">
        <w:rPr>
          <w:b/>
          <w:sz w:val="22"/>
          <w:szCs w:val="22"/>
        </w:rPr>
        <w:lastRenderedPageBreak/>
        <w:t>Interim report</w:t>
      </w:r>
      <w:r w:rsidRPr="009A608C">
        <w:rPr>
          <w:sz w:val="22"/>
          <w:szCs w:val="22"/>
        </w:rPr>
        <w:t xml:space="preserve"> should be submitted six months after the start of the implementation of contract. The report must be provided along with the corresponding invoice. Interim payment is envisaged on the basis of approval of the interim report proving that specific objective has been reached. </w:t>
      </w:r>
    </w:p>
    <w:p w:rsidR="00543A92" w:rsidRPr="009A608C" w:rsidRDefault="00543A92" w:rsidP="00543A92">
      <w:pPr>
        <w:pStyle w:val="ListBullet"/>
        <w:tabs>
          <w:tab w:val="clear" w:pos="283"/>
          <w:tab w:val="num" w:pos="284"/>
        </w:tabs>
        <w:ind w:left="284" w:hanging="284"/>
        <w:rPr>
          <w:sz w:val="22"/>
          <w:szCs w:val="22"/>
        </w:rPr>
      </w:pPr>
      <w:r w:rsidRPr="009A608C">
        <w:rPr>
          <w:b/>
          <w:bCs/>
          <w:sz w:val="22"/>
          <w:szCs w:val="22"/>
        </w:rPr>
        <w:t>Final</w:t>
      </w:r>
      <w:r w:rsidRPr="009A608C">
        <w:rPr>
          <w:b/>
          <w:bCs/>
          <w:sz w:val="22"/>
          <w:szCs w:val="22"/>
          <w:lang w:val="en-US"/>
        </w:rPr>
        <w:t xml:space="preserve"> </w:t>
      </w:r>
      <w:r w:rsidRPr="009A608C">
        <w:rPr>
          <w:b/>
          <w:bCs/>
          <w:sz w:val="22"/>
          <w:szCs w:val="22"/>
        </w:rPr>
        <w:t>report</w:t>
      </w:r>
      <w:r w:rsidRPr="009A608C">
        <w:rPr>
          <w:sz w:val="22"/>
          <w:szCs w:val="22"/>
        </w:rPr>
        <w:t xml:space="preserve"> maximum of 5 pages in free format. This report shall be submitted no later than 10 (ten) business days after the end of implementation of tasks under the current Contract. It should provide conclusions and clear evidence of the implementation of all requested services. Approval of the final report by the Contracting Authority will be a basis for balance payment under the contract.</w:t>
      </w:r>
    </w:p>
    <w:p w:rsidR="00543A92" w:rsidRPr="0063749B" w:rsidRDefault="00543A92" w:rsidP="00543A92">
      <w:pPr>
        <w:pStyle w:val="ListBullet"/>
        <w:numPr>
          <w:ilvl w:val="0"/>
          <w:numId w:val="0"/>
        </w:numPr>
        <w:rPr>
          <w:b/>
          <w:bCs/>
          <w:sz w:val="22"/>
          <w:szCs w:val="22"/>
        </w:rPr>
      </w:pPr>
      <w:r w:rsidRPr="003C353A">
        <w:rPr>
          <w:sz w:val="22"/>
          <w:szCs w:val="22"/>
        </w:rPr>
        <w:t>The reports provided by the Contractor should be prepared in English language and submitted in 1 (one) original, duly signed, stamped and dated by the legal representative of the Contractor.</w:t>
      </w:r>
      <w:r>
        <w:rPr>
          <w:sz w:val="22"/>
          <w:szCs w:val="22"/>
        </w:rPr>
        <w:t xml:space="preserve"> </w:t>
      </w:r>
      <w:r w:rsidRPr="0063749B">
        <w:rPr>
          <w:sz w:val="22"/>
          <w:szCs w:val="22"/>
        </w:rPr>
        <w:t xml:space="preserve">The </w:t>
      </w:r>
      <w:r>
        <w:rPr>
          <w:sz w:val="22"/>
          <w:szCs w:val="22"/>
        </w:rPr>
        <w:t xml:space="preserve">interim and </w:t>
      </w:r>
      <w:r w:rsidRPr="0063749B">
        <w:rPr>
          <w:sz w:val="22"/>
          <w:szCs w:val="22"/>
        </w:rPr>
        <w:t xml:space="preserve">final report must be provided along with the corresponding invoice. </w:t>
      </w:r>
    </w:p>
    <w:p w:rsidR="00D81857" w:rsidRPr="0063749B" w:rsidRDefault="00D81857" w:rsidP="008B469E">
      <w:pPr>
        <w:pStyle w:val="Heading2"/>
      </w:pPr>
      <w:r w:rsidRPr="0063749B">
        <w:t xml:space="preserve">Submission </w:t>
      </w:r>
      <w:r w:rsidR="00423811">
        <w:t>and</w:t>
      </w:r>
      <w:r w:rsidRPr="0063749B">
        <w:t xml:space="preserve"> approval of reports</w:t>
      </w:r>
      <w:bookmarkEnd w:id="37"/>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Heading1"/>
      </w:pPr>
      <w:bookmarkStart w:id="38" w:name="_Toc424210182"/>
      <w:r w:rsidRPr="0063749B">
        <w:t>MONITORING AND EVALUATION</w:t>
      </w:r>
      <w:bookmarkEnd w:id="38"/>
    </w:p>
    <w:p w:rsidR="00D81857" w:rsidRPr="0063749B" w:rsidRDefault="00D81857" w:rsidP="00C62C00">
      <w:pPr>
        <w:pStyle w:val="Heading2"/>
        <w:numPr>
          <w:ilvl w:val="1"/>
          <w:numId w:val="3"/>
        </w:numPr>
      </w:pPr>
      <w:bookmarkStart w:id="39" w:name="_Toc424210183"/>
      <w:r w:rsidRPr="0063749B">
        <w:t>Definition of indicators</w:t>
      </w:r>
      <w:bookmarkEnd w:id="39"/>
    </w:p>
    <w:p w:rsidR="00543A92" w:rsidRPr="001F7A86" w:rsidRDefault="00543A92" w:rsidP="00543A92">
      <w:pPr>
        <w:keepNext/>
        <w:keepLines/>
        <w:widowControl w:val="0"/>
        <w:rPr>
          <w:rFonts w:ascii="Times New Roman" w:hAnsi="Times New Roman"/>
          <w:sz w:val="22"/>
          <w:szCs w:val="22"/>
          <w:lang w:val="en-US"/>
        </w:rPr>
      </w:pPr>
      <w:bookmarkStart w:id="40" w:name="_Toc424210184"/>
      <w:r w:rsidRPr="001F7A86">
        <w:rPr>
          <w:rFonts w:ascii="Times New Roman" w:hAnsi="Times New Roman"/>
          <w:sz w:val="22"/>
          <w:szCs w:val="22"/>
          <w:lang w:val="en-US"/>
        </w:rPr>
        <w:t xml:space="preserve">The indicators are specified as related to the organization of: </w:t>
      </w:r>
    </w:p>
    <w:p w:rsidR="00E05B5F" w:rsidRPr="00E05B5F" w:rsidRDefault="00E05B5F" w:rsidP="00E05B5F">
      <w:pPr>
        <w:numPr>
          <w:ilvl w:val="0"/>
          <w:numId w:val="32"/>
        </w:numPr>
        <w:spacing w:after="0"/>
        <w:jc w:val="left"/>
        <w:rPr>
          <w:rFonts w:ascii="Times New Roman" w:hAnsi="Times New Roman"/>
          <w:sz w:val="22"/>
          <w:szCs w:val="22"/>
          <w:lang w:val="en-US" w:eastAsia="sr-Latn-CS"/>
        </w:rPr>
      </w:pPr>
      <w:r w:rsidRPr="00E05B5F">
        <w:rPr>
          <w:rFonts w:ascii="Times New Roman" w:hAnsi="Times New Roman"/>
          <w:sz w:val="22"/>
          <w:szCs w:val="22"/>
          <w:lang w:val="en-US" w:eastAsia="sr-Latn-CS"/>
        </w:rPr>
        <w:t>Windows version of virtual reality Guide for PC provided;</w:t>
      </w:r>
    </w:p>
    <w:p w:rsidR="00E05B5F" w:rsidRPr="00E05B5F" w:rsidRDefault="00E05B5F" w:rsidP="00E05B5F">
      <w:pPr>
        <w:numPr>
          <w:ilvl w:val="0"/>
          <w:numId w:val="32"/>
        </w:numPr>
        <w:spacing w:after="0"/>
        <w:rPr>
          <w:rFonts w:ascii="Times New Roman" w:hAnsi="Times New Roman"/>
          <w:sz w:val="22"/>
          <w:szCs w:val="22"/>
          <w:lang w:val="en-US" w:eastAsia="sr-Latn-CS"/>
        </w:rPr>
      </w:pPr>
      <w:r w:rsidRPr="00E05B5F">
        <w:rPr>
          <w:rFonts w:ascii="Times New Roman" w:hAnsi="Times New Roman"/>
          <w:sz w:val="22"/>
          <w:szCs w:val="22"/>
          <w:lang w:val="en-US" w:eastAsia="sr-Latn-CS"/>
        </w:rPr>
        <w:t>Web version of virtual reality Guide for PC provided;</w:t>
      </w:r>
    </w:p>
    <w:p w:rsidR="00E05B5F" w:rsidRPr="00E05B5F" w:rsidRDefault="00E05B5F" w:rsidP="00E05B5F">
      <w:pPr>
        <w:numPr>
          <w:ilvl w:val="0"/>
          <w:numId w:val="32"/>
        </w:numPr>
        <w:spacing w:after="0"/>
        <w:rPr>
          <w:rFonts w:ascii="Times New Roman" w:hAnsi="Times New Roman"/>
          <w:sz w:val="22"/>
          <w:szCs w:val="22"/>
          <w:lang w:val="en-US" w:eastAsia="sr-Latn-CS"/>
        </w:rPr>
      </w:pPr>
      <w:r w:rsidRPr="00E05B5F">
        <w:rPr>
          <w:rFonts w:ascii="Times New Roman" w:hAnsi="Times New Roman"/>
          <w:sz w:val="22"/>
          <w:szCs w:val="22"/>
          <w:lang w:val="en-US" w:eastAsia="sr-Latn-CS"/>
        </w:rPr>
        <w:t>Mobile application - Android version for mobile phone and tablet provided;</w:t>
      </w:r>
    </w:p>
    <w:p w:rsidR="00E05B5F" w:rsidRPr="00E05B5F" w:rsidRDefault="00E05B5F" w:rsidP="00E05B5F">
      <w:pPr>
        <w:numPr>
          <w:ilvl w:val="0"/>
          <w:numId w:val="32"/>
        </w:numPr>
        <w:spacing w:after="0" w:line="276" w:lineRule="auto"/>
        <w:jc w:val="left"/>
        <w:rPr>
          <w:rFonts w:ascii="Times New Roman" w:hAnsi="Times New Roman"/>
          <w:sz w:val="22"/>
          <w:szCs w:val="22"/>
          <w:lang w:val="en-US" w:eastAsia="sr-Latn-CS"/>
        </w:rPr>
      </w:pPr>
      <w:r w:rsidRPr="00E05B5F">
        <w:rPr>
          <w:rFonts w:ascii="Times New Roman" w:hAnsi="Times New Roman"/>
          <w:sz w:val="22"/>
          <w:szCs w:val="22"/>
          <w:lang w:val="en-US" w:eastAsia="sr-Latn-CS"/>
        </w:rPr>
        <w:t>Virtual reality for VR headset of virtual reality Guide provided;</w:t>
      </w:r>
    </w:p>
    <w:p w:rsidR="00ED4A7A" w:rsidRPr="00ED4A7A" w:rsidRDefault="00ED4A7A" w:rsidP="008B469E">
      <w:pPr>
        <w:pStyle w:val="Heading2"/>
      </w:pPr>
      <w:bookmarkStart w:id="41" w:name="_GoBack"/>
      <w:bookmarkEnd w:id="40"/>
      <w:bookmarkEnd w:id="41"/>
      <w:r w:rsidRPr="00ED4A7A">
        <w:t>8.2.</w:t>
      </w:r>
      <w:r>
        <w:t xml:space="preserve"> </w:t>
      </w:r>
      <w:r w:rsidRPr="00ED4A7A">
        <w:t>Special requirements</w:t>
      </w:r>
    </w:p>
    <w:p w:rsidR="00D24461" w:rsidRPr="0063749B" w:rsidRDefault="00543A92" w:rsidP="008D141B">
      <w:pPr>
        <w:rPr>
          <w:rFonts w:ascii="Times New Roman" w:hAnsi="Times New Roman"/>
          <w:sz w:val="22"/>
          <w:szCs w:val="22"/>
        </w:rPr>
      </w:pPr>
      <w:r w:rsidRPr="00994E62">
        <w:rPr>
          <w:rFonts w:ascii="Times New Roman" w:hAnsi="Times New Roman"/>
          <w:sz w:val="22"/>
          <w:szCs w:val="22"/>
        </w:rPr>
        <w:t>Not applicable</w:t>
      </w:r>
      <w:r>
        <w:rPr>
          <w:rFonts w:ascii="Times New Roman" w:hAnsi="Times New Roman"/>
          <w:sz w:val="22"/>
          <w:szCs w:val="22"/>
        </w:rPr>
        <w:t>.</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1F39" w:rsidRDefault="00F11F39">
      <w:r>
        <w:separator/>
      </w:r>
    </w:p>
  </w:endnote>
  <w:endnote w:type="continuationSeparator" w:id="0">
    <w:p w:rsidR="00F11F39" w:rsidRDefault="00F1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altName w:val="Times New Roma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E23238"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E23238" w:rsidRPr="00D611BE">
      <w:rPr>
        <w:rStyle w:val="PageNumber"/>
        <w:rFonts w:ascii="Times New Roman" w:hAnsi="Times New Roman"/>
        <w:sz w:val="18"/>
        <w:szCs w:val="18"/>
      </w:rPr>
      <w:fldChar w:fldCharType="separate"/>
    </w:r>
    <w:r w:rsidR="00B8691F">
      <w:rPr>
        <w:rStyle w:val="PageNumber"/>
        <w:rFonts w:ascii="Times New Roman" w:hAnsi="Times New Roman"/>
        <w:noProof/>
        <w:sz w:val="18"/>
        <w:szCs w:val="18"/>
      </w:rPr>
      <w:t>8</w:t>
    </w:r>
    <w:r w:rsidR="00E23238"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E23238"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E23238" w:rsidRPr="00D611BE">
      <w:rPr>
        <w:rStyle w:val="PageNumber"/>
        <w:rFonts w:ascii="Times New Roman" w:hAnsi="Times New Roman"/>
        <w:sz w:val="18"/>
        <w:szCs w:val="18"/>
      </w:rPr>
      <w:fldChar w:fldCharType="separate"/>
    </w:r>
    <w:r w:rsidR="00B8691F">
      <w:rPr>
        <w:rStyle w:val="PageNumber"/>
        <w:rFonts w:ascii="Times New Roman" w:hAnsi="Times New Roman"/>
        <w:noProof/>
        <w:sz w:val="18"/>
        <w:szCs w:val="18"/>
      </w:rPr>
      <w:t>11</w:t>
    </w:r>
    <w:r w:rsidR="00E23238" w:rsidRPr="00D611BE">
      <w:rPr>
        <w:rStyle w:val="PageNumber"/>
        <w:rFonts w:ascii="Times New Roman" w:hAnsi="Times New Roman"/>
        <w:sz w:val="18"/>
        <w:szCs w:val="18"/>
      </w:rPr>
      <w:fldChar w:fldCharType="end"/>
    </w:r>
  </w:p>
  <w:p w:rsidR="0006795C" w:rsidRDefault="00E23238" w:rsidP="00601667">
    <w:pPr>
      <w:pStyle w:val="Footer"/>
      <w:tabs>
        <w:tab w:val="right" w:pos="9078"/>
      </w:tabs>
      <w:rPr>
        <w:rStyle w:val="PageNumber"/>
        <w:rFonts w:ascii="Times New Roman" w:hAnsi="Times New Roman"/>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p w:rsidR="00135FC4" w:rsidRPr="00670DA4" w:rsidRDefault="00135FC4" w:rsidP="00135FC4">
    <w:pPr>
      <w:pStyle w:val="Footer"/>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w:t>
    </w:r>
    <w:proofErr w:type="spellEnd"/>
    <w:r w:rsidRPr="00670DA4">
      <w:rPr>
        <w:rFonts w:ascii="Times New Roman" w:hAnsi="Times New Roman"/>
        <w:i/>
        <w:sz w:val="20"/>
        <w:lang w:val="bg-BG" w:eastAsia="bg-BG"/>
      </w:rPr>
      <w:t xml:space="preserve">-IPA CBC </w:t>
    </w:r>
    <w:proofErr w:type="spellStart"/>
    <w:r w:rsidRPr="00670DA4">
      <w:rPr>
        <w:rFonts w:ascii="Times New Roman" w:hAnsi="Times New Roman"/>
        <w:i/>
        <w:sz w:val="20"/>
        <w:lang w:val="bg-BG" w:eastAsia="bg-BG"/>
      </w:rPr>
      <w:t>Bulgaria</w:t>
    </w:r>
    <w:proofErr w:type="spellEnd"/>
    <w:r w:rsidRPr="00670DA4">
      <w:rPr>
        <w:rFonts w:ascii="Times New Roman" w:hAnsi="Times New Roman"/>
        <w:i/>
        <w:sz w:val="20"/>
        <w:lang w:val="bg-BG" w:eastAsia="bg-BG"/>
      </w:rPr>
      <w:t>–</w:t>
    </w:r>
    <w:proofErr w:type="spellStart"/>
    <w:r w:rsidRPr="00670DA4">
      <w:rPr>
        <w:rFonts w:ascii="Times New Roman" w:hAnsi="Times New Roman"/>
        <w:i/>
        <w:sz w:val="20"/>
        <w:lang w:val="bg-BG" w:eastAsia="bg-BG"/>
      </w:rPr>
      <w:t>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rsidR="00135FC4" w:rsidRPr="00210C5D" w:rsidRDefault="00135FC4" w:rsidP="00601667">
    <w:pPr>
      <w:pStyle w:val="Footer"/>
      <w:tabs>
        <w:tab w:val="right" w:pos="9078"/>
      </w:tabs>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E23238">
      <w:rPr>
        <w:rFonts w:ascii="Times New Roman" w:hAnsi="Times New Roman"/>
        <w:sz w:val="18"/>
        <w:szCs w:val="18"/>
      </w:rPr>
      <w:fldChar w:fldCharType="begin"/>
    </w:r>
    <w:r w:rsidR="009D2CAF">
      <w:rPr>
        <w:rFonts w:ascii="Times New Roman" w:hAnsi="Times New Roman"/>
        <w:sz w:val="18"/>
        <w:szCs w:val="18"/>
      </w:rPr>
      <w:instrText xml:space="preserve"> PAGE  </w:instrText>
    </w:r>
    <w:r w:rsidR="00E23238">
      <w:rPr>
        <w:rFonts w:ascii="Times New Roman" w:hAnsi="Times New Roman"/>
        <w:sz w:val="18"/>
        <w:szCs w:val="18"/>
      </w:rPr>
      <w:fldChar w:fldCharType="separate"/>
    </w:r>
    <w:r w:rsidR="00E80CA3">
      <w:rPr>
        <w:rFonts w:ascii="Times New Roman" w:hAnsi="Times New Roman"/>
        <w:noProof/>
        <w:sz w:val="18"/>
        <w:szCs w:val="18"/>
      </w:rPr>
      <w:t>1</w:t>
    </w:r>
    <w:r w:rsidR="00E23238">
      <w:rPr>
        <w:rFonts w:ascii="Times New Roman" w:hAnsi="Times New Roman"/>
        <w:sz w:val="18"/>
        <w:szCs w:val="18"/>
      </w:rPr>
      <w:fldChar w:fldCharType="end"/>
    </w:r>
    <w:r w:rsidR="0006795C" w:rsidRPr="00FB4BCC">
      <w:rPr>
        <w:rFonts w:ascii="Times New Roman" w:hAnsi="Times New Roman"/>
        <w:sz w:val="18"/>
        <w:szCs w:val="18"/>
      </w:rPr>
      <w:t xml:space="preserve"> of </w:t>
    </w:r>
    <w:r w:rsidR="00E23238"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E23238" w:rsidRPr="00FB4BCC">
      <w:rPr>
        <w:rFonts w:ascii="Times New Roman" w:hAnsi="Times New Roman"/>
        <w:sz w:val="18"/>
        <w:szCs w:val="18"/>
      </w:rPr>
      <w:fldChar w:fldCharType="separate"/>
    </w:r>
    <w:r w:rsidR="00E80CA3">
      <w:rPr>
        <w:rFonts w:ascii="Times New Roman" w:hAnsi="Times New Roman"/>
        <w:noProof/>
        <w:sz w:val="18"/>
        <w:szCs w:val="18"/>
      </w:rPr>
      <w:t>1</w:t>
    </w:r>
    <w:r w:rsidR="00E23238" w:rsidRPr="00FB4BCC">
      <w:rPr>
        <w:rFonts w:ascii="Times New Roman" w:hAnsi="Times New Roman"/>
        <w:sz w:val="18"/>
        <w:szCs w:val="18"/>
      </w:rPr>
      <w:fldChar w:fldCharType="end"/>
    </w:r>
  </w:p>
  <w:p w:rsidR="0006795C" w:rsidRDefault="00E23238" w:rsidP="00FF48DC">
    <w:pPr>
      <w:pStyle w:val="Footer"/>
      <w:tabs>
        <w:tab w:val="right" w:pos="9000"/>
      </w:tabs>
      <w:rPr>
        <w:rStyle w:val="PageNumber"/>
        <w:rFonts w:ascii="Times New Roman" w:hAnsi="Times New Roman"/>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p w:rsidR="00135FC4" w:rsidRPr="00670DA4" w:rsidRDefault="00135FC4" w:rsidP="00135FC4">
    <w:pPr>
      <w:pStyle w:val="Footer"/>
      <w:jc w:val="center"/>
      <w:rPr>
        <w:rFonts w:ascii="Times New Roman" w:hAnsi="Times New Roman"/>
        <w:i/>
      </w:rPr>
    </w:pP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project</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is</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co-funded</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by</w:t>
    </w:r>
    <w:proofErr w:type="spellEnd"/>
    <w:r w:rsidRPr="00670DA4">
      <w:rPr>
        <w:rFonts w:ascii="Times New Roman" w:hAnsi="Times New Roman"/>
        <w:i/>
        <w:sz w:val="20"/>
        <w:lang w:val="bg-BG" w:eastAsia="bg-BG"/>
      </w:rPr>
      <w:t xml:space="preserve"> EU </w:t>
    </w:r>
    <w:proofErr w:type="spellStart"/>
    <w:r w:rsidRPr="00670DA4">
      <w:rPr>
        <w:rFonts w:ascii="Times New Roman" w:hAnsi="Times New Roman"/>
        <w:i/>
        <w:sz w:val="20"/>
        <w:lang w:val="bg-BG" w:eastAsia="bg-BG"/>
      </w:rPr>
      <w:t>through</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the</w:t>
    </w:r>
    <w:proofErr w:type="spellEnd"/>
    <w:r w:rsidRPr="00670DA4">
      <w:rPr>
        <w:rFonts w:ascii="Times New Roman" w:hAnsi="Times New Roman"/>
        <w:i/>
        <w:sz w:val="20"/>
        <w:lang w:val="bg-BG" w:eastAsia="bg-BG"/>
      </w:rPr>
      <w:t xml:space="preserve"> </w:t>
    </w:r>
    <w:proofErr w:type="spellStart"/>
    <w:r w:rsidRPr="00670DA4">
      <w:rPr>
        <w:rFonts w:ascii="Times New Roman" w:hAnsi="Times New Roman"/>
        <w:i/>
        <w:sz w:val="20"/>
        <w:lang w:val="bg-BG" w:eastAsia="bg-BG"/>
      </w:rPr>
      <w:t>Interreg</w:t>
    </w:r>
    <w:proofErr w:type="spellEnd"/>
    <w:r w:rsidRPr="00670DA4">
      <w:rPr>
        <w:rFonts w:ascii="Times New Roman" w:hAnsi="Times New Roman"/>
        <w:i/>
        <w:sz w:val="20"/>
        <w:lang w:val="bg-BG" w:eastAsia="bg-BG"/>
      </w:rPr>
      <w:t xml:space="preserve">-IPA CBC </w:t>
    </w:r>
    <w:proofErr w:type="spellStart"/>
    <w:r w:rsidRPr="00670DA4">
      <w:rPr>
        <w:rFonts w:ascii="Times New Roman" w:hAnsi="Times New Roman"/>
        <w:i/>
        <w:sz w:val="20"/>
        <w:lang w:val="bg-BG" w:eastAsia="bg-BG"/>
      </w:rPr>
      <w:t>Bulgaria</w:t>
    </w:r>
    <w:proofErr w:type="spellEnd"/>
    <w:r w:rsidRPr="00670DA4">
      <w:rPr>
        <w:rFonts w:ascii="Times New Roman" w:hAnsi="Times New Roman"/>
        <w:i/>
        <w:sz w:val="20"/>
        <w:lang w:val="bg-BG" w:eastAsia="bg-BG"/>
      </w:rPr>
      <w:t>–</w:t>
    </w:r>
    <w:proofErr w:type="spellStart"/>
    <w:r w:rsidRPr="00670DA4">
      <w:rPr>
        <w:rFonts w:ascii="Times New Roman" w:hAnsi="Times New Roman"/>
        <w:i/>
        <w:sz w:val="20"/>
        <w:lang w:val="bg-BG" w:eastAsia="bg-BG"/>
      </w:rPr>
      <w:t>Serbia</w:t>
    </w:r>
    <w:proofErr w:type="spellEnd"/>
    <w:r w:rsidRPr="00670DA4">
      <w:rPr>
        <w:rFonts w:ascii="Times New Roman" w:hAnsi="Times New Roman"/>
        <w:i/>
        <w:sz w:val="20"/>
        <w:lang w:eastAsia="bg-BG"/>
      </w:rPr>
      <w:t xml:space="preserve"> </w:t>
    </w:r>
    <w:proofErr w:type="spellStart"/>
    <w:r w:rsidRPr="00670DA4">
      <w:rPr>
        <w:rFonts w:ascii="Times New Roman" w:hAnsi="Times New Roman"/>
        <w:i/>
        <w:sz w:val="20"/>
        <w:lang w:val="bg-BG" w:eastAsia="bg-BG"/>
      </w:rPr>
      <w:t>Programme</w:t>
    </w:r>
    <w:proofErr w:type="spellEnd"/>
  </w:p>
  <w:p w:rsidR="00135FC4" w:rsidRPr="00210C5D" w:rsidRDefault="00135FC4" w:rsidP="00FF48DC">
    <w:pPr>
      <w:pStyle w:val="Footer"/>
      <w:tabs>
        <w:tab w:val="right" w:pos="900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1F39" w:rsidRDefault="00F11F39">
      <w:r>
        <w:separator/>
      </w:r>
    </w:p>
  </w:footnote>
  <w:footnote w:type="continuationSeparator" w:id="0">
    <w:p w:rsidR="00F11F39" w:rsidRDefault="00F11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90" w:type="dxa"/>
      <w:tblInd w:w="-252" w:type="dxa"/>
      <w:tblLayout w:type="fixed"/>
      <w:tblLook w:val="01E0" w:firstRow="1" w:lastRow="1" w:firstColumn="1" w:lastColumn="1" w:noHBand="0" w:noVBand="0"/>
    </w:tblPr>
    <w:tblGrid>
      <w:gridCol w:w="1951"/>
      <w:gridCol w:w="4079"/>
      <w:gridCol w:w="3960"/>
    </w:tblGrid>
    <w:tr w:rsidR="00370DB5" w:rsidRPr="0002359C" w:rsidTr="00370DB5">
      <w:trPr>
        <w:trHeight w:val="1123"/>
      </w:trPr>
      <w:tc>
        <w:tcPr>
          <w:tcW w:w="1951" w:type="dxa"/>
          <w:shd w:val="clear" w:color="auto" w:fill="auto"/>
          <w:vAlign w:val="center"/>
        </w:tcPr>
        <w:p w:rsidR="00370DB5" w:rsidRPr="0002359C" w:rsidRDefault="00F11F39" w:rsidP="00024260">
          <w:pPr>
            <w:pStyle w:val="Footer"/>
            <w:jc w:val="center"/>
            <w:rPr>
              <w:i/>
              <w:sz w:val="20"/>
              <w:lang w:val="it-IT"/>
            </w:rPr>
          </w:pPr>
          <w:r>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6" type="#_x0000_t75" alt="European Emblem" style="width:87.8pt;height:59.35pt;visibility:visible;mso-width-percent:0;mso-height-percent:0;mso-width-percent:0;mso-height-percent:0">
                <v:imagedata r:id="rId1" o:title="European Emblem"/>
              </v:shape>
            </w:pict>
          </w:r>
        </w:p>
      </w:tc>
      <w:tc>
        <w:tcPr>
          <w:tcW w:w="4079" w:type="dxa"/>
          <w:shd w:val="clear" w:color="auto" w:fill="auto"/>
          <w:vAlign w:val="center"/>
        </w:tcPr>
        <w:p w:rsidR="00370DB5" w:rsidRPr="00346EAB" w:rsidRDefault="00370DB5" w:rsidP="00024260">
          <w:pPr>
            <w:pStyle w:val="Footer"/>
            <w:jc w:val="center"/>
            <w:rPr>
              <w:rFonts w:ascii="Times New Roman" w:hAnsi="Times New Roman"/>
              <w:i/>
              <w:szCs w:val="16"/>
              <w:lang w:val="it-IT"/>
            </w:rPr>
          </w:pPr>
          <w:proofErr w:type="spellStart"/>
          <w:r w:rsidRPr="00346EAB">
            <w:rPr>
              <w:rFonts w:ascii="Times New Roman" w:hAnsi="Times New Roman"/>
              <w:i/>
              <w:szCs w:val="16"/>
              <w:lang w:val="it-IT"/>
            </w:rPr>
            <w:t>Interreg</w:t>
          </w:r>
          <w:proofErr w:type="spellEnd"/>
          <w:r w:rsidRPr="00346EAB">
            <w:rPr>
              <w:rFonts w:ascii="Times New Roman" w:hAnsi="Times New Roman"/>
              <w:i/>
              <w:szCs w:val="16"/>
              <w:lang w:val="it-IT"/>
            </w:rPr>
            <w:t xml:space="preserve"> – IPA CBC Bulgaria – Serbia </w:t>
          </w:r>
          <w:proofErr w:type="spellStart"/>
          <w:r w:rsidRPr="00346EAB">
            <w:rPr>
              <w:rFonts w:ascii="Times New Roman" w:hAnsi="Times New Roman"/>
              <w:i/>
              <w:szCs w:val="16"/>
              <w:lang w:val="it-IT"/>
            </w:rPr>
            <w:t>Programme</w:t>
          </w:r>
          <w:proofErr w:type="spellEnd"/>
          <w:r w:rsidRPr="00346EAB">
            <w:rPr>
              <w:rFonts w:ascii="Times New Roman" w:hAnsi="Times New Roman"/>
              <w:i/>
              <w:szCs w:val="16"/>
              <w:lang w:val="it-IT"/>
            </w:rPr>
            <w:t xml:space="preserve"> </w:t>
          </w:r>
        </w:p>
        <w:p w:rsidR="00370DB5" w:rsidRPr="00B72FA5" w:rsidRDefault="00370DB5" w:rsidP="00024260">
          <w:pPr>
            <w:pStyle w:val="Footer"/>
            <w:jc w:val="center"/>
            <w:rPr>
              <w:i/>
              <w:sz w:val="20"/>
              <w:lang w:val="it-IT"/>
            </w:rPr>
          </w:pPr>
          <w:r w:rsidRPr="00346EAB">
            <w:rPr>
              <w:rFonts w:ascii="Times New Roman" w:hAnsi="Times New Roman"/>
              <w:i/>
              <w:szCs w:val="16"/>
              <w:lang w:val="it-IT"/>
            </w:rPr>
            <w:t xml:space="preserve">CCI </w:t>
          </w:r>
          <w:proofErr w:type="spellStart"/>
          <w:r w:rsidRPr="00346EAB">
            <w:rPr>
              <w:rFonts w:ascii="Times New Roman" w:hAnsi="Times New Roman"/>
              <w:i/>
              <w:szCs w:val="16"/>
              <w:lang w:val="it-IT"/>
            </w:rPr>
            <w:t>Number</w:t>
          </w:r>
          <w:proofErr w:type="spellEnd"/>
          <w:r w:rsidRPr="00346EAB">
            <w:rPr>
              <w:rFonts w:ascii="Times New Roman" w:hAnsi="Times New Roman"/>
              <w:i/>
              <w:szCs w:val="16"/>
              <w:lang w:val="it-IT"/>
            </w:rPr>
            <w:t xml:space="preserve"> 2014TC16I5CB007</w:t>
          </w:r>
        </w:p>
      </w:tc>
      <w:tc>
        <w:tcPr>
          <w:tcW w:w="3960" w:type="dxa"/>
          <w:shd w:val="clear" w:color="auto" w:fill="auto"/>
        </w:tcPr>
        <w:p w:rsidR="00370DB5" w:rsidRDefault="00F11F39" w:rsidP="00370DB5">
          <w:pPr>
            <w:pStyle w:val="Footer"/>
            <w:ind w:left="144" w:hanging="144"/>
            <w:rPr>
              <w:i/>
              <w:sz w:val="20"/>
              <w:lang w:val="it-IT"/>
            </w:rPr>
          </w:pPr>
          <w:r>
            <w:rPr>
              <w:i/>
              <w:noProof/>
              <w:sz w:val="20"/>
            </w:rPr>
            <w:pict>
              <v:shape id="Картина 2" o:spid="_x0000_i1025" type="#_x0000_t75" alt="Interreg_IPA_CBC_BG+SRB_EN_TEST" style="width:201.45pt;height:51.15pt;visibility:visible;mso-width-percent:0;mso-height-percent:0;mso-width-percent:0;mso-height-percent:0">
                <v:imagedata r:id="rId2" o:title="Interreg_IPA_CBC_BG+SRB_EN_TEST"/>
              </v:shape>
            </w:pict>
          </w:r>
        </w:p>
        <w:p w:rsidR="00370DB5" w:rsidRPr="00F5768B" w:rsidRDefault="00370DB5" w:rsidP="00024260">
          <w:pPr>
            <w:tabs>
              <w:tab w:val="left" w:pos="989"/>
            </w:tabs>
            <w:rPr>
              <w:lang w:val="it-IT"/>
            </w:rPr>
          </w:pPr>
          <w:r>
            <w:rPr>
              <w:lang w:val="it-IT"/>
            </w:rPr>
            <w:tab/>
          </w:r>
        </w:p>
      </w:tc>
    </w:tr>
  </w:tbl>
  <w:p w:rsidR="00370DB5" w:rsidRDefault="003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D736A6"/>
    <w:multiLevelType w:val="hybridMultilevel"/>
    <w:tmpl w:val="FDEE2D8E"/>
    <w:lvl w:ilvl="0" w:tplc="BC54631E">
      <w:start w:val="1"/>
      <w:numFmt w:val="decimal"/>
      <w:lvlText w:val="%1."/>
      <w:lvlJc w:val="left"/>
      <w:pPr>
        <w:ind w:left="360" w:hanging="360"/>
      </w:pPr>
      <w:rPr>
        <w:rFonts w:eastAsia="Calibr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37A49BD"/>
    <w:multiLevelType w:val="hybridMultilevel"/>
    <w:tmpl w:val="40BE46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04B7513"/>
    <w:multiLevelType w:val="hybridMultilevel"/>
    <w:tmpl w:val="9938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5F81F7E"/>
    <w:multiLevelType w:val="hybridMultilevel"/>
    <w:tmpl w:val="DBF0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D1192"/>
    <w:multiLevelType w:val="hybridMultilevel"/>
    <w:tmpl w:val="A09C15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7740F04"/>
    <w:multiLevelType w:val="hybridMultilevel"/>
    <w:tmpl w:val="A324308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3A379E"/>
    <w:multiLevelType w:val="multilevel"/>
    <w:tmpl w:val="B9AA4F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shd w:val="clear" w:color="auto" w:fill="auto"/>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4FC4658C"/>
    <w:multiLevelType w:val="hybridMultilevel"/>
    <w:tmpl w:val="13A4C6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9445581"/>
    <w:multiLevelType w:val="hybridMultilevel"/>
    <w:tmpl w:val="E306F7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5787C40"/>
    <w:multiLevelType w:val="hybridMultilevel"/>
    <w:tmpl w:val="FC527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CC122D"/>
    <w:multiLevelType w:val="hybridMultilevel"/>
    <w:tmpl w:val="B50E7E2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6A2432D6"/>
    <w:multiLevelType w:val="hybridMultilevel"/>
    <w:tmpl w:val="13447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EF37178"/>
    <w:multiLevelType w:val="hybridMultilevel"/>
    <w:tmpl w:val="F216F8EA"/>
    <w:lvl w:ilvl="0" w:tplc="4F1C548A">
      <w:numFmt w:val="bullet"/>
      <w:lvlText w:val="-"/>
      <w:lvlJc w:val="left"/>
      <w:pPr>
        <w:ind w:left="720" w:hanging="360"/>
      </w:pPr>
      <w:rPr>
        <w:rFonts w:ascii="Calibri" w:eastAsia="Times New Roman" w:hAnsi="Calibri" w:cs="Calibri"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8"/>
  </w:num>
  <w:num w:numId="4">
    <w:abstractNumId w:val="16"/>
    <w:lvlOverride w:ilvl="0">
      <w:startOverride w:val="1"/>
    </w:lvlOverride>
  </w:num>
  <w:num w:numId="5">
    <w:abstractNumId w:val="16"/>
    <w:lvlOverride w:ilvl="0">
      <w:startOverride w:val="1"/>
    </w:lvlOverride>
  </w:num>
  <w:num w:numId="6">
    <w:abstractNumId w:val="16"/>
    <w:lvlOverride w:ilvl="0">
      <w:startOverride w:val="1"/>
    </w:lvlOverride>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num>
  <w:num w:numId="11">
    <w:abstractNumId w:val="6"/>
  </w:num>
  <w:num w:numId="12">
    <w:abstractNumId w:val="14"/>
  </w:num>
  <w:num w:numId="13">
    <w:abstractNumId w:val="24"/>
  </w:num>
  <w:num w:numId="14">
    <w:abstractNumId w:val="29"/>
  </w:num>
  <w:num w:numId="15">
    <w:abstractNumId w:val="9"/>
  </w:num>
  <w:num w:numId="16">
    <w:abstractNumId w:val="23"/>
  </w:num>
  <w:num w:numId="17">
    <w:abstractNumId w:val="22"/>
  </w:num>
  <w:num w:numId="18">
    <w:abstractNumId w:val="17"/>
  </w:num>
  <w:num w:numId="19">
    <w:abstractNumId w:val="20"/>
  </w:num>
  <w:num w:numId="20">
    <w:abstractNumId w:val="4"/>
  </w:num>
  <w:num w:numId="21">
    <w:abstractNumId w:val="10"/>
  </w:num>
  <w:num w:numId="22">
    <w:abstractNumId w:val="3"/>
  </w:num>
  <w:num w:numId="23">
    <w:abstractNumId w:val="7"/>
  </w:num>
  <w:num w:numId="24">
    <w:abstractNumId w:val="30"/>
  </w:num>
  <w:num w:numId="25">
    <w:abstractNumId w:val="12"/>
  </w:num>
  <w:num w:numId="26">
    <w:abstractNumId w:val="19"/>
  </w:num>
  <w:num w:numId="27">
    <w:abstractNumId w:val="5"/>
  </w:num>
  <w:num w:numId="28">
    <w:abstractNumId w:val="18"/>
  </w:num>
  <w:num w:numId="29">
    <w:abstractNumId w:val="8"/>
  </w:num>
  <w:num w:numId="30">
    <w:abstractNumId w:val="11"/>
  </w:num>
  <w:num w:numId="31">
    <w:abstractNumId w:val="21"/>
  </w:num>
  <w:num w:numId="32">
    <w:abstractNumId w:val="25"/>
  </w:num>
  <w:num w:numId="33">
    <w:abstractNumId w:val="27"/>
  </w:num>
  <w:num w:numId="34">
    <w:abstractNumId w:val="26"/>
  </w:num>
  <w:num w:numId="35">
    <w:abstractNumId w:val="13"/>
  </w:num>
  <w:num w:numId="36">
    <w:abstractNumId w:val="31"/>
  </w:num>
  <w:num w:numId="37">
    <w:abstractNumId w:val="15"/>
  </w:num>
  <w:num w:numId="38">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28D3"/>
    <w:rsid w:val="000332B4"/>
    <w:rsid w:val="00034E3E"/>
    <w:rsid w:val="000363AC"/>
    <w:rsid w:val="00037615"/>
    <w:rsid w:val="0004483E"/>
    <w:rsid w:val="00046EDE"/>
    <w:rsid w:val="0005180E"/>
    <w:rsid w:val="0006127D"/>
    <w:rsid w:val="0006795C"/>
    <w:rsid w:val="00067F01"/>
    <w:rsid w:val="000717C4"/>
    <w:rsid w:val="00072591"/>
    <w:rsid w:val="00086D9B"/>
    <w:rsid w:val="0009008B"/>
    <w:rsid w:val="000914D7"/>
    <w:rsid w:val="00093D70"/>
    <w:rsid w:val="000A1135"/>
    <w:rsid w:val="000C5995"/>
    <w:rsid w:val="000D573C"/>
    <w:rsid w:val="000E5342"/>
    <w:rsid w:val="000E7011"/>
    <w:rsid w:val="000F10BF"/>
    <w:rsid w:val="000F16A9"/>
    <w:rsid w:val="000F65BC"/>
    <w:rsid w:val="000F6A9B"/>
    <w:rsid w:val="000F77CE"/>
    <w:rsid w:val="00100201"/>
    <w:rsid w:val="0010219F"/>
    <w:rsid w:val="0011312C"/>
    <w:rsid w:val="00115301"/>
    <w:rsid w:val="00126E6A"/>
    <w:rsid w:val="0013060C"/>
    <w:rsid w:val="00132C55"/>
    <w:rsid w:val="00134B0C"/>
    <w:rsid w:val="00135FC4"/>
    <w:rsid w:val="00144AAA"/>
    <w:rsid w:val="001467EC"/>
    <w:rsid w:val="00150687"/>
    <w:rsid w:val="00153197"/>
    <w:rsid w:val="00155998"/>
    <w:rsid w:val="0016149B"/>
    <w:rsid w:val="00161CF7"/>
    <w:rsid w:val="001656EE"/>
    <w:rsid w:val="00167D3F"/>
    <w:rsid w:val="00174CDF"/>
    <w:rsid w:val="00176C2E"/>
    <w:rsid w:val="00185585"/>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51C4"/>
    <w:rsid w:val="00240BCC"/>
    <w:rsid w:val="00243FB5"/>
    <w:rsid w:val="002564EE"/>
    <w:rsid w:val="00257D65"/>
    <w:rsid w:val="00267A1C"/>
    <w:rsid w:val="0028046F"/>
    <w:rsid w:val="00282DCE"/>
    <w:rsid w:val="002968C6"/>
    <w:rsid w:val="002C0329"/>
    <w:rsid w:val="002D5D21"/>
    <w:rsid w:val="002D648A"/>
    <w:rsid w:val="002D7174"/>
    <w:rsid w:val="002E468E"/>
    <w:rsid w:val="002F198F"/>
    <w:rsid w:val="002F1AF6"/>
    <w:rsid w:val="00310A00"/>
    <w:rsid w:val="0031613E"/>
    <w:rsid w:val="00320C07"/>
    <w:rsid w:val="00323913"/>
    <w:rsid w:val="00323A35"/>
    <w:rsid w:val="00335797"/>
    <w:rsid w:val="0034163A"/>
    <w:rsid w:val="003421DB"/>
    <w:rsid w:val="00350D87"/>
    <w:rsid w:val="00356091"/>
    <w:rsid w:val="00363709"/>
    <w:rsid w:val="00364DE6"/>
    <w:rsid w:val="00370DB5"/>
    <w:rsid w:val="00374474"/>
    <w:rsid w:val="00375A0D"/>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460CB"/>
    <w:rsid w:val="00450070"/>
    <w:rsid w:val="00453705"/>
    <w:rsid w:val="00474BD5"/>
    <w:rsid w:val="0047714D"/>
    <w:rsid w:val="00484F3A"/>
    <w:rsid w:val="00490ACE"/>
    <w:rsid w:val="0049404A"/>
    <w:rsid w:val="004978F8"/>
    <w:rsid w:val="00497F83"/>
    <w:rsid w:val="004A11D3"/>
    <w:rsid w:val="004A2422"/>
    <w:rsid w:val="004B2A38"/>
    <w:rsid w:val="004B6ACF"/>
    <w:rsid w:val="004E2289"/>
    <w:rsid w:val="004E5639"/>
    <w:rsid w:val="004E767F"/>
    <w:rsid w:val="004F338B"/>
    <w:rsid w:val="004F3E5F"/>
    <w:rsid w:val="004F5130"/>
    <w:rsid w:val="00510D93"/>
    <w:rsid w:val="0052017E"/>
    <w:rsid w:val="00530D15"/>
    <w:rsid w:val="00536D6E"/>
    <w:rsid w:val="00543A92"/>
    <w:rsid w:val="0055050F"/>
    <w:rsid w:val="0055311E"/>
    <w:rsid w:val="00553B52"/>
    <w:rsid w:val="00556CFB"/>
    <w:rsid w:val="00564168"/>
    <w:rsid w:val="00566497"/>
    <w:rsid w:val="00570CF3"/>
    <w:rsid w:val="0057791C"/>
    <w:rsid w:val="005837BC"/>
    <w:rsid w:val="0058386E"/>
    <w:rsid w:val="005935F3"/>
    <w:rsid w:val="00596882"/>
    <w:rsid w:val="00597EEA"/>
    <w:rsid w:val="005A36D9"/>
    <w:rsid w:val="005A41BF"/>
    <w:rsid w:val="005B55B9"/>
    <w:rsid w:val="005C3CD4"/>
    <w:rsid w:val="005C6CC2"/>
    <w:rsid w:val="005D3FD2"/>
    <w:rsid w:val="005D5086"/>
    <w:rsid w:val="005D5805"/>
    <w:rsid w:val="005E3F3D"/>
    <w:rsid w:val="005E5BE5"/>
    <w:rsid w:val="005F05F8"/>
    <w:rsid w:val="005F537F"/>
    <w:rsid w:val="00601667"/>
    <w:rsid w:val="0060722A"/>
    <w:rsid w:val="0061269A"/>
    <w:rsid w:val="00617CC0"/>
    <w:rsid w:val="006210A8"/>
    <w:rsid w:val="00624787"/>
    <w:rsid w:val="00626398"/>
    <w:rsid w:val="00631124"/>
    <w:rsid w:val="0063749B"/>
    <w:rsid w:val="00645479"/>
    <w:rsid w:val="006460D9"/>
    <w:rsid w:val="006470EB"/>
    <w:rsid w:val="006471D6"/>
    <w:rsid w:val="00650DD4"/>
    <w:rsid w:val="00663107"/>
    <w:rsid w:val="00665651"/>
    <w:rsid w:val="006659A3"/>
    <w:rsid w:val="0066658F"/>
    <w:rsid w:val="00666D42"/>
    <w:rsid w:val="00670A6A"/>
    <w:rsid w:val="006723F3"/>
    <w:rsid w:val="006745A0"/>
    <w:rsid w:val="00680FFE"/>
    <w:rsid w:val="00686427"/>
    <w:rsid w:val="00696CAF"/>
    <w:rsid w:val="00697296"/>
    <w:rsid w:val="00697562"/>
    <w:rsid w:val="006A138B"/>
    <w:rsid w:val="006A142C"/>
    <w:rsid w:val="006A58EC"/>
    <w:rsid w:val="006B423E"/>
    <w:rsid w:val="006B5706"/>
    <w:rsid w:val="006C0746"/>
    <w:rsid w:val="006D6D6B"/>
    <w:rsid w:val="006E357E"/>
    <w:rsid w:val="006F38F6"/>
    <w:rsid w:val="006F4B90"/>
    <w:rsid w:val="006F607A"/>
    <w:rsid w:val="006F79E4"/>
    <w:rsid w:val="007019D8"/>
    <w:rsid w:val="0070275A"/>
    <w:rsid w:val="00727260"/>
    <w:rsid w:val="007327E9"/>
    <w:rsid w:val="007356A3"/>
    <w:rsid w:val="00736DE8"/>
    <w:rsid w:val="00742068"/>
    <w:rsid w:val="00742900"/>
    <w:rsid w:val="00773BED"/>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20DD7"/>
    <w:rsid w:val="00851DA8"/>
    <w:rsid w:val="008538A6"/>
    <w:rsid w:val="008553BA"/>
    <w:rsid w:val="00855FF5"/>
    <w:rsid w:val="00856D51"/>
    <w:rsid w:val="0085723F"/>
    <w:rsid w:val="008577AB"/>
    <w:rsid w:val="00857B84"/>
    <w:rsid w:val="00861BB8"/>
    <w:rsid w:val="00862716"/>
    <w:rsid w:val="00862E3E"/>
    <w:rsid w:val="008679C7"/>
    <w:rsid w:val="00875B1B"/>
    <w:rsid w:val="0088268D"/>
    <w:rsid w:val="008874F5"/>
    <w:rsid w:val="008933E6"/>
    <w:rsid w:val="008951C0"/>
    <w:rsid w:val="008A0C9A"/>
    <w:rsid w:val="008A65FE"/>
    <w:rsid w:val="008B2A2C"/>
    <w:rsid w:val="008B469E"/>
    <w:rsid w:val="008B56F9"/>
    <w:rsid w:val="008C77AE"/>
    <w:rsid w:val="008D141B"/>
    <w:rsid w:val="008D4A27"/>
    <w:rsid w:val="008E412E"/>
    <w:rsid w:val="008E4DA9"/>
    <w:rsid w:val="008F21E2"/>
    <w:rsid w:val="008F30D2"/>
    <w:rsid w:val="008F6138"/>
    <w:rsid w:val="00915153"/>
    <w:rsid w:val="0092494C"/>
    <w:rsid w:val="00924F0C"/>
    <w:rsid w:val="00927CEC"/>
    <w:rsid w:val="00931940"/>
    <w:rsid w:val="009344C1"/>
    <w:rsid w:val="00935F4D"/>
    <w:rsid w:val="00942AD6"/>
    <w:rsid w:val="009454EE"/>
    <w:rsid w:val="009463C5"/>
    <w:rsid w:val="00955C72"/>
    <w:rsid w:val="00983970"/>
    <w:rsid w:val="00987D01"/>
    <w:rsid w:val="00994CA3"/>
    <w:rsid w:val="00994CD7"/>
    <w:rsid w:val="00995D0E"/>
    <w:rsid w:val="00996BDD"/>
    <w:rsid w:val="009A09D3"/>
    <w:rsid w:val="009A2B96"/>
    <w:rsid w:val="009A3473"/>
    <w:rsid w:val="009A45FA"/>
    <w:rsid w:val="009A477C"/>
    <w:rsid w:val="009A608C"/>
    <w:rsid w:val="009B5EC3"/>
    <w:rsid w:val="009B60F8"/>
    <w:rsid w:val="009B6C23"/>
    <w:rsid w:val="009C0511"/>
    <w:rsid w:val="009C11D6"/>
    <w:rsid w:val="009D26A4"/>
    <w:rsid w:val="009D2CAF"/>
    <w:rsid w:val="009D53E3"/>
    <w:rsid w:val="009E0DF3"/>
    <w:rsid w:val="009E20F4"/>
    <w:rsid w:val="009E37FA"/>
    <w:rsid w:val="009F23A4"/>
    <w:rsid w:val="009F2A7A"/>
    <w:rsid w:val="009F2FF0"/>
    <w:rsid w:val="009F3097"/>
    <w:rsid w:val="00A04CFC"/>
    <w:rsid w:val="00A07A95"/>
    <w:rsid w:val="00A118D3"/>
    <w:rsid w:val="00A169E5"/>
    <w:rsid w:val="00A216AD"/>
    <w:rsid w:val="00A334B3"/>
    <w:rsid w:val="00A35674"/>
    <w:rsid w:val="00A4001B"/>
    <w:rsid w:val="00A60E57"/>
    <w:rsid w:val="00A629CB"/>
    <w:rsid w:val="00A62D55"/>
    <w:rsid w:val="00A74230"/>
    <w:rsid w:val="00A76CC7"/>
    <w:rsid w:val="00A90731"/>
    <w:rsid w:val="00A91D5F"/>
    <w:rsid w:val="00A96CA5"/>
    <w:rsid w:val="00AA1AB2"/>
    <w:rsid w:val="00AA4AA5"/>
    <w:rsid w:val="00AB0201"/>
    <w:rsid w:val="00AB722F"/>
    <w:rsid w:val="00AB72A1"/>
    <w:rsid w:val="00AC75F6"/>
    <w:rsid w:val="00AD50D5"/>
    <w:rsid w:val="00AE124B"/>
    <w:rsid w:val="00AE72EC"/>
    <w:rsid w:val="00AF0F13"/>
    <w:rsid w:val="00B00B32"/>
    <w:rsid w:val="00B14A99"/>
    <w:rsid w:val="00B221C9"/>
    <w:rsid w:val="00B3286E"/>
    <w:rsid w:val="00B403DB"/>
    <w:rsid w:val="00B65A65"/>
    <w:rsid w:val="00B66F93"/>
    <w:rsid w:val="00B71F0C"/>
    <w:rsid w:val="00B733DB"/>
    <w:rsid w:val="00B753C6"/>
    <w:rsid w:val="00B77A66"/>
    <w:rsid w:val="00B8691F"/>
    <w:rsid w:val="00B8743C"/>
    <w:rsid w:val="00B87B0D"/>
    <w:rsid w:val="00B902C8"/>
    <w:rsid w:val="00B95C15"/>
    <w:rsid w:val="00B96483"/>
    <w:rsid w:val="00BA3339"/>
    <w:rsid w:val="00BA3DA0"/>
    <w:rsid w:val="00BA4EB7"/>
    <w:rsid w:val="00BA7A6C"/>
    <w:rsid w:val="00BB261A"/>
    <w:rsid w:val="00BC00A2"/>
    <w:rsid w:val="00BC69C4"/>
    <w:rsid w:val="00BD0DB2"/>
    <w:rsid w:val="00BD14E1"/>
    <w:rsid w:val="00BD5B78"/>
    <w:rsid w:val="00BE7A06"/>
    <w:rsid w:val="00BF2462"/>
    <w:rsid w:val="00BF64F5"/>
    <w:rsid w:val="00BF7CA6"/>
    <w:rsid w:val="00C04FEC"/>
    <w:rsid w:val="00C056FE"/>
    <w:rsid w:val="00C11B64"/>
    <w:rsid w:val="00C14AC9"/>
    <w:rsid w:val="00C20250"/>
    <w:rsid w:val="00C220FB"/>
    <w:rsid w:val="00C2452B"/>
    <w:rsid w:val="00C24AF1"/>
    <w:rsid w:val="00C35D96"/>
    <w:rsid w:val="00C53082"/>
    <w:rsid w:val="00C554C3"/>
    <w:rsid w:val="00C62C00"/>
    <w:rsid w:val="00C710B6"/>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CF56EE"/>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0944"/>
    <w:rsid w:val="00D81857"/>
    <w:rsid w:val="00D84216"/>
    <w:rsid w:val="00D87986"/>
    <w:rsid w:val="00D92984"/>
    <w:rsid w:val="00D96F58"/>
    <w:rsid w:val="00DA1001"/>
    <w:rsid w:val="00DA13D2"/>
    <w:rsid w:val="00DB3138"/>
    <w:rsid w:val="00DC07C4"/>
    <w:rsid w:val="00DC19D7"/>
    <w:rsid w:val="00DC7B2A"/>
    <w:rsid w:val="00DD2BD9"/>
    <w:rsid w:val="00DD51D8"/>
    <w:rsid w:val="00DE1349"/>
    <w:rsid w:val="00DE3291"/>
    <w:rsid w:val="00DF4DAC"/>
    <w:rsid w:val="00DF6ED6"/>
    <w:rsid w:val="00E0445B"/>
    <w:rsid w:val="00E05B5F"/>
    <w:rsid w:val="00E07358"/>
    <w:rsid w:val="00E21553"/>
    <w:rsid w:val="00E23238"/>
    <w:rsid w:val="00E304C2"/>
    <w:rsid w:val="00E42261"/>
    <w:rsid w:val="00E46ECB"/>
    <w:rsid w:val="00E53A98"/>
    <w:rsid w:val="00E67EE2"/>
    <w:rsid w:val="00E80CA3"/>
    <w:rsid w:val="00E81F04"/>
    <w:rsid w:val="00E840DF"/>
    <w:rsid w:val="00EA01F9"/>
    <w:rsid w:val="00EA1932"/>
    <w:rsid w:val="00EB3640"/>
    <w:rsid w:val="00EB7C4B"/>
    <w:rsid w:val="00EC428E"/>
    <w:rsid w:val="00EC5200"/>
    <w:rsid w:val="00ED0BAB"/>
    <w:rsid w:val="00ED173C"/>
    <w:rsid w:val="00ED2F2E"/>
    <w:rsid w:val="00ED4A7A"/>
    <w:rsid w:val="00EE1120"/>
    <w:rsid w:val="00EE4C46"/>
    <w:rsid w:val="00EF3853"/>
    <w:rsid w:val="00EF4491"/>
    <w:rsid w:val="00EF5726"/>
    <w:rsid w:val="00F02AA0"/>
    <w:rsid w:val="00F02D4A"/>
    <w:rsid w:val="00F07AAD"/>
    <w:rsid w:val="00F10760"/>
    <w:rsid w:val="00F11F39"/>
    <w:rsid w:val="00F173DE"/>
    <w:rsid w:val="00F24445"/>
    <w:rsid w:val="00F24DAB"/>
    <w:rsid w:val="00F337B9"/>
    <w:rsid w:val="00F3380F"/>
    <w:rsid w:val="00F4503E"/>
    <w:rsid w:val="00F4543B"/>
    <w:rsid w:val="00F64F38"/>
    <w:rsid w:val="00F75031"/>
    <w:rsid w:val="00F800FB"/>
    <w:rsid w:val="00F84783"/>
    <w:rsid w:val="00F9674B"/>
    <w:rsid w:val="00FA34D0"/>
    <w:rsid w:val="00FB324B"/>
    <w:rsid w:val="00FB42E4"/>
    <w:rsid w:val="00FB4BCC"/>
    <w:rsid w:val="00FD097A"/>
    <w:rsid w:val="00FD5F89"/>
    <w:rsid w:val="00FD6DA1"/>
    <w:rsid w:val="00FE14B6"/>
    <w:rsid w:val="00FE16A0"/>
    <w:rsid w:val="00FE277B"/>
    <w:rsid w:val="00FE5900"/>
    <w:rsid w:val="00FF39BC"/>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F6CBB8"/>
  <w15:docId w15:val="{3775A0EB-520A-4441-A29A-38D864BE3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2261"/>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8B469E"/>
    <w:pPr>
      <w:spacing w:before="120"/>
      <w:outlineLvl w:val="1"/>
    </w:pPr>
    <w:rPr>
      <w:rFonts w:ascii="Times New Roman" w:hAnsi="Times New Roman"/>
      <w:b/>
      <w:bCs/>
      <w:sz w:val="22"/>
      <w:szCs w:val="22"/>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E42261"/>
    <w:pPr>
      <w:keepNext/>
      <w:numPr>
        <w:ilvl w:val="3"/>
        <w:numId w:val="3"/>
      </w:numPr>
      <w:outlineLvl w:val="3"/>
    </w:pPr>
  </w:style>
  <w:style w:type="paragraph" w:styleId="Heading5">
    <w:name w:val="heading 5"/>
    <w:basedOn w:val="Normal"/>
    <w:next w:val="Normal"/>
    <w:qFormat/>
    <w:rsid w:val="00E42261"/>
    <w:pPr>
      <w:tabs>
        <w:tab w:val="num" w:pos="0"/>
      </w:tabs>
      <w:spacing w:before="240" w:after="60"/>
      <w:outlineLvl w:val="4"/>
    </w:pPr>
    <w:rPr>
      <w:sz w:val="22"/>
    </w:rPr>
  </w:style>
  <w:style w:type="paragraph" w:styleId="Heading6">
    <w:name w:val="heading 6"/>
    <w:basedOn w:val="Normal"/>
    <w:next w:val="Normal"/>
    <w:qFormat/>
    <w:rsid w:val="00E42261"/>
    <w:pPr>
      <w:tabs>
        <w:tab w:val="num" w:pos="0"/>
      </w:tabs>
      <w:spacing w:before="240" w:after="60"/>
      <w:outlineLvl w:val="5"/>
    </w:pPr>
    <w:rPr>
      <w:i/>
      <w:sz w:val="22"/>
    </w:rPr>
  </w:style>
  <w:style w:type="paragraph" w:styleId="Heading7">
    <w:name w:val="heading 7"/>
    <w:basedOn w:val="Normal"/>
    <w:next w:val="Normal"/>
    <w:qFormat/>
    <w:rsid w:val="00E42261"/>
    <w:pPr>
      <w:tabs>
        <w:tab w:val="num" w:pos="0"/>
      </w:tabs>
      <w:spacing w:before="240" w:after="60"/>
      <w:outlineLvl w:val="6"/>
    </w:pPr>
  </w:style>
  <w:style w:type="paragraph" w:styleId="Heading8">
    <w:name w:val="heading 8"/>
    <w:basedOn w:val="Normal"/>
    <w:next w:val="Normal"/>
    <w:qFormat/>
    <w:rsid w:val="00E42261"/>
    <w:pPr>
      <w:tabs>
        <w:tab w:val="num" w:pos="0"/>
      </w:tabs>
      <w:spacing w:before="240" w:after="60"/>
      <w:outlineLvl w:val="7"/>
    </w:pPr>
    <w:rPr>
      <w:i/>
    </w:rPr>
  </w:style>
  <w:style w:type="paragraph" w:styleId="Heading9">
    <w:name w:val="heading 9"/>
    <w:basedOn w:val="Normal"/>
    <w:next w:val="Normal"/>
    <w:qFormat/>
    <w:rsid w:val="00E42261"/>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E42261"/>
    <w:pPr>
      <w:ind w:left="482"/>
    </w:pPr>
  </w:style>
  <w:style w:type="paragraph" w:customStyle="1" w:styleId="Text2">
    <w:name w:val="Text 2"/>
    <w:basedOn w:val="Normal"/>
    <w:rsid w:val="00E42261"/>
    <w:pPr>
      <w:tabs>
        <w:tab w:val="left" w:pos="2161"/>
      </w:tabs>
      <w:ind w:left="1202"/>
    </w:pPr>
  </w:style>
  <w:style w:type="paragraph" w:customStyle="1" w:styleId="Text3">
    <w:name w:val="Text 3"/>
    <w:basedOn w:val="Normal"/>
    <w:rsid w:val="00E42261"/>
    <w:pPr>
      <w:tabs>
        <w:tab w:val="left" w:pos="2302"/>
      </w:tabs>
      <w:ind w:left="1202"/>
    </w:pPr>
  </w:style>
  <w:style w:type="paragraph" w:customStyle="1" w:styleId="Text4">
    <w:name w:val="Text 4"/>
    <w:basedOn w:val="Normal"/>
    <w:rsid w:val="00E42261"/>
    <w:pPr>
      <w:tabs>
        <w:tab w:val="left" w:pos="2302"/>
      </w:tabs>
      <w:ind w:left="1202"/>
    </w:pPr>
  </w:style>
  <w:style w:type="paragraph" w:customStyle="1" w:styleId="Address">
    <w:name w:val="Address"/>
    <w:basedOn w:val="Normal"/>
    <w:rsid w:val="00E42261"/>
    <w:pPr>
      <w:spacing w:after="0"/>
      <w:jc w:val="left"/>
    </w:pPr>
  </w:style>
  <w:style w:type="paragraph" w:customStyle="1" w:styleId="AddressTL">
    <w:name w:val="AddressTL"/>
    <w:basedOn w:val="Normal"/>
    <w:next w:val="Normal"/>
    <w:rsid w:val="00E42261"/>
    <w:pPr>
      <w:spacing w:after="720"/>
      <w:jc w:val="left"/>
    </w:pPr>
  </w:style>
  <w:style w:type="paragraph" w:customStyle="1" w:styleId="AddressTR">
    <w:name w:val="AddressTR"/>
    <w:basedOn w:val="Normal"/>
    <w:next w:val="Normal"/>
    <w:rsid w:val="00E42261"/>
    <w:pPr>
      <w:spacing w:after="720"/>
      <w:ind w:left="5103"/>
      <w:jc w:val="left"/>
    </w:pPr>
  </w:style>
  <w:style w:type="paragraph" w:styleId="BlockText">
    <w:name w:val="Block Text"/>
    <w:basedOn w:val="Normal"/>
    <w:rsid w:val="00E42261"/>
    <w:pPr>
      <w:spacing w:after="120"/>
      <w:ind w:left="1440" w:right="1440"/>
    </w:pPr>
  </w:style>
  <w:style w:type="paragraph" w:styleId="BodyText">
    <w:name w:val="Body Text"/>
    <w:basedOn w:val="Normal"/>
    <w:rsid w:val="00E42261"/>
    <w:pPr>
      <w:spacing w:after="120"/>
    </w:pPr>
  </w:style>
  <w:style w:type="paragraph" w:styleId="BodyText2">
    <w:name w:val="Body Text 2"/>
    <w:basedOn w:val="Normal"/>
    <w:rsid w:val="00E42261"/>
    <w:pPr>
      <w:spacing w:after="120" w:line="480" w:lineRule="auto"/>
    </w:pPr>
  </w:style>
  <w:style w:type="paragraph" w:styleId="BodyText3">
    <w:name w:val="Body Text 3"/>
    <w:basedOn w:val="Normal"/>
    <w:rsid w:val="00E42261"/>
    <w:pPr>
      <w:spacing w:after="120"/>
    </w:pPr>
    <w:rPr>
      <w:sz w:val="16"/>
    </w:rPr>
  </w:style>
  <w:style w:type="paragraph" w:styleId="BodyTextFirstIndent">
    <w:name w:val="Body Text First Indent"/>
    <w:basedOn w:val="BodyText"/>
    <w:rsid w:val="00E42261"/>
    <w:pPr>
      <w:ind w:firstLine="210"/>
    </w:pPr>
  </w:style>
  <w:style w:type="paragraph" w:styleId="BodyTextIndent">
    <w:name w:val="Body Text Indent"/>
    <w:basedOn w:val="Normal"/>
    <w:rsid w:val="00E42261"/>
    <w:pPr>
      <w:spacing w:after="120"/>
      <w:ind w:left="283"/>
    </w:pPr>
  </w:style>
  <w:style w:type="paragraph" w:styleId="BodyTextFirstIndent2">
    <w:name w:val="Body Text First Indent 2"/>
    <w:basedOn w:val="BodyTextIndent"/>
    <w:rsid w:val="00E42261"/>
    <w:pPr>
      <w:ind w:firstLine="210"/>
    </w:pPr>
  </w:style>
  <w:style w:type="paragraph" w:styleId="BodyTextIndent2">
    <w:name w:val="Body Text Indent 2"/>
    <w:basedOn w:val="Normal"/>
    <w:rsid w:val="00E42261"/>
    <w:pPr>
      <w:spacing w:after="120" w:line="480" w:lineRule="auto"/>
      <w:ind w:left="283"/>
    </w:pPr>
  </w:style>
  <w:style w:type="paragraph" w:styleId="BodyTextIndent3">
    <w:name w:val="Body Text Indent 3"/>
    <w:basedOn w:val="Normal"/>
    <w:rsid w:val="00E42261"/>
    <w:pPr>
      <w:spacing w:after="120"/>
      <w:ind w:left="283"/>
    </w:pPr>
    <w:rPr>
      <w:sz w:val="16"/>
    </w:rPr>
  </w:style>
  <w:style w:type="paragraph" w:styleId="Caption">
    <w:name w:val="caption"/>
    <w:basedOn w:val="Normal"/>
    <w:next w:val="Normal"/>
    <w:qFormat/>
    <w:rsid w:val="00E42261"/>
    <w:pPr>
      <w:spacing w:before="120" w:after="120"/>
    </w:pPr>
    <w:rPr>
      <w:b/>
    </w:rPr>
  </w:style>
  <w:style w:type="paragraph" w:customStyle="1" w:styleId="ChapterTitle">
    <w:name w:val="ChapterTitle"/>
    <w:basedOn w:val="Normal"/>
    <w:next w:val="SectionTitle"/>
    <w:rsid w:val="00E42261"/>
    <w:pPr>
      <w:keepNext/>
      <w:spacing w:after="480"/>
      <w:jc w:val="center"/>
    </w:pPr>
    <w:rPr>
      <w:b/>
      <w:sz w:val="32"/>
    </w:rPr>
  </w:style>
  <w:style w:type="paragraph" w:customStyle="1" w:styleId="SectionTitle">
    <w:name w:val="SectionTitle"/>
    <w:basedOn w:val="Normal"/>
    <w:next w:val="Heading1"/>
    <w:rsid w:val="00E42261"/>
    <w:pPr>
      <w:keepNext/>
      <w:spacing w:after="480"/>
      <w:jc w:val="center"/>
    </w:pPr>
    <w:rPr>
      <w:b/>
      <w:smallCaps/>
      <w:sz w:val="28"/>
    </w:rPr>
  </w:style>
  <w:style w:type="paragraph" w:styleId="Closing">
    <w:name w:val="Closing"/>
    <w:basedOn w:val="Normal"/>
    <w:rsid w:val="00E42261"/>
    <w:pPr>
      <w:ind w:left="4252"/>
    </w:pPr>
  </w:style>
  <w:style w:type="paragraph" w:styleId="CommentText">
    <w:name w:val="annotation text"/>
    <w:basedOn w:val="Normal"/>
    <w:link w:val="CommentTextChar"/>
    <w:semiHidden/>
    <w:rsid w:val="00E42261"/>
  </w:style>
  <w:style w:type="paragraph" w:styleId="Date">
    <w:name w:val="Date"/>
    <w:basedOn w:val="Normal"/>
    <w:next w:val="References"/>
    <w:rsid w:val="00E42261"/>
    <w:pPr>
      <w:spacing w:after="0"/>
      <w:ind w:left="5103" w:right="-567"/>
      <w:jc w:val="left"/>
    </w:pPr>
  </w:style>
  <w:style w:type="paragraph" w:customStyle="1" w:styleId="References">
    <w:name w:val="References"/>
    <w:basedOn w:val="Normal"/>
    <w:next w:val="AddressTR"/>
    <w:rsid w:val="00E42261"/>
    <w:pPr>
      <w:ind w:left="5103"/>
      <w:jc w:val="left"/>
    </w:pPr>
  </w:style>
  <w:style w:type="paragraph" w:styleId="DocumentMap">
    <w:name w:val="Document Map"/>
    <w:basedOn w:val="Normal"/>
    <w:semiHidden/>
    <w:rsid w:val="00E42261"/>
    <w:pPr>
      <w:shd w:val="clear" w:color="auto" w:fill="000080"/>
    </w:pPr>
    <w:rPr>
      <w:rFonts w:ascii="Tahoma" w:hAnsi="Tahoma"/>
    </w:rPr>
  </w:style>
  <w:style w:type="paragraph" w:customStyle="1" w:styleId="DoubSign">
    <w:name w:val="DoubSign"/>
    <w:basedOn w:val="Normal"/>
    <w:next w:val="Enclosures"/>
    <w:rsid w:val="00E42261"/>
    <w:pPr>
      <w:tabs>
        <w:tab w:val="left" w:pos="5103"/>
      </w:tabs>
      <w:spacing w:before="1200" w:after="0"/>
      <w:jc w:val="left"/>
    </w:pPr>
  </w:style>
  <w:style w:type="paragraph" w:customStyle="1" w:styleId="Enclosures">
    <w:name w:val="Enclosures"/>
    <w:basedOn w:val="Normal"/>
    <w:rsid w:val="00E42261"/>
    <w:pPr>
      <w:keepNext/>
      <w:keepLines/>
      <w:tabs>
        <w:tab w:val="left" w:pos="5642"/>
      </w:tabs>
      <w:spacing w:before="480" w:after="0"/>
      <w:ind w:left="1191" w:hanging="1191"/>
      <w:jc w:val="left"/>
    </w:pPr>
  </w:style>
  <w:style w:type="paragraph" w:styleId="EndnoteText">
    <w:name w:val="endnote text"/>
    <w:basedOn w:val="Normal"/>
    <w:semiHidden/>
    <w:rsid w:val="00E42261"/>
  </w:style>
  <w:style w:type="paragraph" w:styleId="EnvelopeAddress">
    <w:name w:val="envelope address"/>
    <w:basedOn w:val="Normal"/>
    <w:rsid w:val="00E42261"/>
    <w:pPr>
      <w:framePr w:w="7920" w:h="1980" w:hRule="exact" w:hSpace="180" w:wrap="auto" w:hAnchor="page" w:xAlign="center" w:yAlign="bottom"/>
      <w:spacing w:after="0"/>
    </w:pPr>
  </w:style>
  <w:style w:type="paragraph" w:styleId="EnvelopeReturn">
    <w:name w:val="envelope return"/>
    <w:basedOn w:val="Normal"/>
    <w:rsid w:val="00E42261"/>
    <w:pPr>
      <w:spacing w:after="0"/>
    </w:pPr>
  </w:style>
  <w:style w:type="paragraph" w:styleId="Footer">
    <w:name w:val="footer"/>
    <w:basedOn w:val="Normal"/>
    <w:link w:val="FooterChar"/>
    <w:rsid w:val="00E42261"/>
    <w:pPr>
      <w:spacing w:after="0"/>
      <w:ind w:right="-567"/>
      <w:jc w:val="left"/>
    </w:pPr>
    <w:rPr>
      <w:sz w:val="16"/>
    </w:rPr>
  </w:style>
  <w:style w:type="paragraph" w:styleId="FootnoteText">
    <w:name w:val="footnote text"/>
    <w:basedOn w:val="Normal"/>
    <w:semiHidden/>
    <w:rsid w:val="00E42261"/>
    <w:pPr>
      <w:ind w:left="357" w:hanging="357"/>
    </w:pPr>
  </w:style>
  <w:style w:type="paragraph" w:styleId="Header">
    <w:name w:val="header"/>
    <w:basedOn w:val="Normal"/>
    <w:rsid w:val="00E42261"/>
    <w:pPr>
      <w:tabs>
        <w:tab w:val="center" w:pos="4153"/>
        <w:tab w:val="right" w:pos="8306"/>
      </w:tabs>
    </w:pPr>
  </w:style>
  <w:style w:type="paragraph" w:styleId="Index1">
    <w:name w:val="index 1"/>
    <w:basedOn w:val="Normal"/>
    <w:next w:val="Normal"/>
    <w:autoRedefine/>
    <w:semiHidden/>
    <w:rsid w:val="00E42261"/>
    <w:pPr>
      <w:ind w:left="240" w:hanging="240"/>
    </w:pPr>
  </w:style>
  <w:style w:type="paragraph" w:styleId="Index2">
    <w:name w:val="index 2"/>
    <w:basedOn w:val="Normal"/>
    <w:next w:val="Normal"/>
    <w:autoRedefine/>
    <w:semiHidden/>
    <w:rsid w:val="00E42261"/>
    <w:pPr>
      <w:ind w:left="480" w:hanging="240"/>
    </w:pPr>
  </w:style>
  <w:style w:type="paragraph" w:styleId="Index3">
    <w:name w:val="index 3"/>
    <w:basedOn w:val="Normal"/>
    <w:next w:val="Normal"/>
    <w:autoRedefine/>
    <w:semiHidden/>
    <w:rsid w:val="00E42261"/>
    <w:pPr>
      <w:ind w:left="720" w:hanging="240"/>
    </w:pPr>
  </w:style>
  <w:style w:type="paragraph" w:styleId="Index4">
    <w:name w:val="index 4"/>
    <w:basedOn w:val="Normal"/>
    <w:next w:val="Normal"/>
    <w:autoRedefine/>
    <w:semiHidden/>
    <w:rsid w:val="00E42261"/>
    <w:pPr>
      <w:ind w:left="960" w:hanging="240"/>
    </w:pPr>
  </w:style>
  <w:style w:type="paragraph" w:styleId="Index5">
    <w:name w:val="index 5"/>
    <w:basedOn w:val="Normal"/>
    <w:next w:val="Normal"/>
    <w:autoRedefine/>
    <w:semiHidden/>
    <w:rsid w:val="00E42261"/>
    <w:pPr>
      <w:ind w:left="1200" w:hanging="240"/>
    </w:pPr>
  </w:style>
  <w:style w:type="paragraph" w:styleId="Index6">
    <w:name w:val="index 6"/>
    <w:basedOn w:val="Normal"/>
    <w:next w:val="Normal"/>
    <w:autoRedefine/>
    <w:semiHidden/>
    <w:rsid w:val="00E42261"/>
    <w:pPr>
      <w:ind w:left="1440" w:hanging="240"/>
    </w:pPr>
  </w:style>
  <w:style w:type="paragraph" w:styleId="Index7">
    <w:name w:val="index 7"/>
    <w:basedOn w:val="Normal"/>
    <w:next w:val="Normal"/>
    <w:autoRedefine/>
    <w:semiHidden/>
    <w:rsid w:val="00E42261"/>
    <w:pPr>
      <w:ind w:left="1680" w:hanging="240"/>
    </w:pPr>
  </w:style>
  <w:style w:type="paragraph" w:styleId="Index8">
    <w:name w:val="index 8"/>
    <w:basedOn w:val="Normal"/>
    <w:next w:val="Normal"/>
    <w:autoRedefine/>
    <w:semiHidden/>
    <w:rsid w:val="00E42261"/>
    <w:pPr>
      <w:ind w:left="1920" w:hanging="240"/>
    </w:pPr>
  </w:style>
  <w:style w:type="paragraph" w:styleId="Index9">
    <w:name w:val="index 9"/>
    <w:basedOn w:val="Normal"/>
    <w:next w:val="Normal"/>
    <w:autoRedefine/>
    <w:semiHidden/>
    <w:rsid w:val="00E42261"/>
    <w:pPr>
      <w:ind w:left="2160" w:hanging="240"/>
    </w:pPr>
  </w:style>
  <w:style w:type="paragraph" w:styleId="IndexHeading">
    <w:name w:val="index heading"/>
    <w:basedOn w:val="Normal"/>
    <w:next w:val="Index1"/>
    <w:semiHidden/>
    <w:rsid w:val="00E42261"/>
    <w:rPr>
      <w:b/>
    </w:rPr>
  </w:style>
  <w:style w:type="paragraph" w:styleId="List">
    <w:name w:val="List"/>
    <w:basedOn w:val="Normal"/>
    <w:rsid w:val="00E42261"/>
    <w:pPr>
      <w:ind w:left="283" w:hanging="283"/>
    </w:pPr>
  </w:style>
  <w:style w:type="paragraph" w:styleId="List2">
    <w:name w:val="List 2"/>
    <w:basedOn w:val="Normal"/>
    <w:rsid w:val="00E42261"/>
    <w:pPr>
      <w:ind w:left="566" w:hanging="283"/>
    </w:pPr>
  </w:style>
  <w:style w:type="paragraph" w:styleId="List3">
    <w:name w:val="List 3"/>
    <w:basedOn w:val="Normal"/>
    <w:rsid w:val="00E42261"/>
    <w:pPr>
      <w:ind w:left="849" w:hanging="283"/>
    </w:pPr>
  </w:style>
  <w:style w:type="paragraph" w:styleId="List4">
    <w:name w:val="List 4"/>
    <w:basedOn w:val="Normal"/>
    <w:rsid w:val="00E42261"/>
    <w:pPr>
      <w:ind w:left="1132" w:hanging="283"/>
    </w:pPr>
  </w:style>
  <w:style w:type="paragraph" w:styleId="List5">
    <w:name w:val="List 5"/>
    <w:basedOn w:val="Normal"/>
    <w:rsid w:val="00E42261"/>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E42261"/>
    <w:pPr>
      <w:numPr>
        <w:numId w:val="1"/>
      </w:numPr>
    </w:pPr>
  </w:style>
  <w:style w:type="paragraph" w:styleId="ListContinue">
    <w:name w:val="List Continue"/>
    <w:basedOn w:val="Normal"/>
    <w:rsid w:val="00E42261"/>
    <w:pPr>
      <w:spacing w:after="120"/>
      <w:ind w:left="283"/>
    </w:pPr>
  </w:style>
  <w:style w:type="paragraph" w:styleId="ListContinue2">
    <w:name w:val="List Continue 2"/>
    <w:basedOn w:val="Normal"/>
    <w:rsid w:val="00E42261"/>
    <w:pPr>
      <w:spacing w:after="120"/>
      <w:ind w:left="566"/>
    </w:pPr>
  </w:style>
  <w:style w:type="paragraph" w:styleId="ListContinue3">
    <w:name w:val="List Continue 3"/>
    <w:basedOn w:val="Normal"/>
    <w:rsid w:val="00E42261"/>
    <w:pPr>
      <w:spacing w:after="120"/>
      <w:ind w:left="849"/>
    </w:pPr>
  </w:style>
  <w:style w:type="paragraph" w:styleId="ListContinue4">
    <w:name w:val="List Continue 4"/>
    <w:basedOn w:val="Normal"/>
    <w:rsid w:val="00E42261"/>
    <w:pPr>
      <w:spacing w:after="120"/>
      <w:ind w:left="1132"/>
    </w:pPr>
  </w:style>
  <w:style w:type="paragraph" w:styleId="ListContinue5">
    <w:name w:val="List Continue 5"/>
    <w:basedOn w:val="Normal"/>
    <w:rsid w:val="00E42261"/>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E42261"/>
    <w:pPr>
      <w:numPr>
        <w:numId w:val="2"/>
      </w:numPr>
    </w:pPr>
  </w:style>
  <w:style w:type="paragraph" w:styleId="MacroText">
    <w:name w:val="macro"/>
    <w:semiHidden/>
    <w:rsid w:val="00E4226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E42261"/>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E42261"/>
    <w:pPr>
      <w:ind w:left="720"/>
    </w:pPr>
  </w:style>
  <w:style w:type="paragraph" w:styleId="NoteHeading">
    <w:name w:val="Note Heading"/>
    <w:basedOn w:val="Normal"/>
    <w:next w:val="Normal"/>
    <w:rsid w:val="00E42261"/>
  </w:style>
  <w:style w:type="paragraph" w:customStyle="1" w:styleId="NoteHead">
    <w:name w:val="NoteHead"/>
    <w:basedOn w:val="Normal"/>
    <w:next w:val="Subject"/>
    <w:rsid w:val="00E42261"/>
    <w:pPr>
      <w:spacing w:before="720" w:after="720"/>
      <w:jc w:val="center"/>
    </w:pPr>
    <w:rPr>
      <w:b/>
      <w:smallCaps/>
    </w:rPr>
  </w:style>
  <w:style w:type="paragraph" w:customStyle="1" w:styleId="Subject">
    <w:name w:val="Subject"/>
    <w:basedOn w:val="Normal"/>
    <w:next w:val="Normal"/>
    <w:rsid w:val="00E42261"/>
    <w:pPr>
      <w:spacing w:after="480"/>
      <w:ind w:left="1191" w:hanging="1191"/>
      <w:jc w:val="left"/>
    </w:pPr>
    <w:rPr>
      <w:b/>
    </w:rPr>
  </w:style>
  <w:style w:type="paragraph" w:customStyle="1" w:styleId="NoteList">
    <w:name w:val="NoteList"/>
    <w:basedOn w:val="Normal"/>
    <w:next w:val="Subject"/>
    <w:rsid w:val="00E42261"/>
    <w:pPr>
      <w:tabs>
        <w:tab w:val="left" w:pos="5823"/>
      </w:tabs>
      <w:spacing w:before="720" w:after="720"/>
      <w:ind w:left="5104" w:hanging="3119"/>
      <w:jc w:val="left"/>
    </w:pPr>
    <w:rPr>
      <w:b/>
      <w:smallCaps/>
    </w:rPr>
  </w:style>
  <w:style w:type="paragraph" w:customStyle="1" w:styleId="NumPar1">
    <w:name w:val="NumPar 1"/>
    <w:basedOn w:val="Heading1"/>
    <w:next w:val="Text1"/>
    <w:rsid w:val="00E42261"/>
    <w:pPr>
      <w:keepNext w:val="0"/>
      <w:spacing w:before="0"/>
      <w:ind w:left="483" w:hanging="483"/>
      <w:outlineLvl w:val="9"/>
    </w:pPr>
    <w:rPr>
      <w:b w:val="0"/>
      <w:smallCaps w:val="0"/>
    </w:rPr>
  </w:style>
  <w:style w:type="paragraph" w:customStyle="1" w:styleId="NumPar2">
    <w:name w:val="NumPar 2"/>
    <w:basedOn w:val="Heading2"/>
    <w:next w:val="Text2"/>
    <w:rsid w:val="00E42261"/>
    <w:pPr>
      <w:outlineLvl w:val="9"/>
    </w:pPr>
    <w:rPr>
      <w:b w:val="0"/>
    </w:rPr>
  </w:style>
  <w:style w:type="paragraph" w:customStyle="1" w:styleId="NumPar3">
    <w:name w:val="NumPar 3"/>
    <w:basedOn w:val="Heading3"/>
    <w:next w:val="Text3"/>
    <w:rsid w:val="00E42261"/>
    <w:pPr>
      <w:keepNext w:val="0"/>
      <w:outlineLvl w:val="9"/>
    </w:pPr>
    <w:rPr>
      <w:i/>
    </w:rPr>
  </w:style>
  <w:style w:type="paragraph" w:customStyle="1" w:styleId="NumPar4">
    <w:name w:val="NumPar 4"/>
    <w:basedOn w:val="Heading4"/>
    <w:next w:val="Text4"/>
    <w:rsid w:val="00E42261"/>
    <w:pPr>
      <w:keepNext w:val="0"/>
      <w:outlineLvl w:val="9"/>
    </w:pPr>
  </w:style>
  <w:style w:type="paragraph" w:customStyle="1" w:styleId="PartTitle">
    <w:name w:val="PartTitle"/>
    <w:basedOn w:val="Normal"/>
    <w:next w:val="ChapterTitle"/>
    <w:rsid w:val="00E42261"/>
    <w:pPr>
      <w:keepNext/>
      <w:pageBreakBefore/>
      <w:spacing w:after="480"/>
      <w:jc w:val="center"/>
    </w:pPr>
    <w:rPr>
      <w:b/>
      <w:sz w:val="36"/>
    </w:rPr>
  </w:style>
  <w:style w:type="paragraph" w:styleId="PlainText">
    <w:name w:val="Plain Text"/>
    <w:basedOn w:val="Normal"/>
    <w:rsid w:val="00E42261"/>
    <w:rPr>
      <w:rFonts w:ascii="Courier New" w:hAnsi="Courier New"/>
    </w:rPr>
  </w:style>
  <w:style w:type="paragraph" w:styleId="Salutation">
    <w:name w:val="Salutation"/>
    <w:basedOn w:val="Normal"/>
    <w:next w:val="Normal"/>
    <w:rsid w:val="00E42261"/>
  </w:style>
  <w:style w:type="paragraph" w:styleId="Signature">
    <w:name w:val="Signature"/>
    <w:basedOn w:val="Normal"/>
    <w:next w:val="Enclosures"/>
    <w:rsid w:val="00E42261"/>
    <w:pPr>
      <w:tabs>
        <w:tab w:val="left" w:pos="5103"/>
      </w:tabs>
      <w:spacing w:before="1200" w:after="0"/>
      <w:ind w:left="5103"/>
      <w:jc w:val="center"/>
    </w:pPr>
  </w:style>
  <w:style w:type="paragraph" w:styleId="Subtitle">
    <w:name w:val="Subtitle"/>
    <w:basedOn w:val="Normal"/>
    <w:qFormat/>
    <w:rsid w:val="00E42261"/>
    <w:pPr>
      <w:spacing w:after="60"/>
      <w:jc w:val="center"/>
      <w:outlineLvl w:val="1"/>
    </w:pPr>
  </w:style>
  <w:style w:type="paragraph" w:customStyle="1" w:styleId="SubTitle1">
    <w:name w:val="SubTitle 1"/>
    <w:basedOn w:val="Normal"/>
    <w:next w:val="SubTitle2"/>
    <w:rsid w:val="00E42261"/>
    <w:pPr>
      <w:jc w:val="center"/>
    </w:pPr>
    <w:rPr>
      <w:b/>
      <w:sz w:val="40"/>
    </w:rPr>
  </w:style>
  <w:style w:type="paragraph" w:customStyle="1" w:styleId="SubTitle2">
    <w:name w:val="SubTitle 2"/>
    <w:basedOn w:val="Normal"/>
    <w:rsid w:val="00E42261"/>
    <w:pPr>
      <w:jc w:val="center"/>
    </w:pPr>
    <w:rPr>
      <w:b/>
      <w:sz w:val="32"/>
    </w:rPr>
  </w:style>
  <w:style w:type="paragraph" w:styleId="TableofAuthorities">
    <w:name w:val="table of authorities"/>
    <w:basedOn w:val="Normal"/>
    <w:next w:val="Normal"/>
    <w:semiHidden/>
    <w:rsid w:val="00E42261"/>
    <w:pPr>
      <w:ind w:left="240" w:hanging="240"/>
    </w:pPr>
  </w:style>
  <w:style w:type="paragraph" w:styleId="TableofFigures">
    <w:name w:val="table of figures"/>
    <w:basedOn w:val="Normal"/>
    <w:next w:val="Normal"/>
    <w:semiHidden/>
    <w:rsid w:val="00E42261"/>
    <w:pPr>
      <w:ind w:left="480" w:hanging="480"/>
    </w:pPr>
  </w:style>
  <w:style w:type="paragraph" w:styleId="Title">
    <w:name w:val="Title"/>
    <w:basedOn w:val="Normal"/>
    <w:next w:val="SubTitle1"/>
    <w:qFormat/>
    <w:rsid w:val="00E42261"/>
    <w:pPr>
      <w:spacing w:after="480"/>
      <w:jc w:val="center"/>
    </w:pPr>
    <w:rPr>
      <w:b/>
      <w:kern w:val="28"/>
      <w:sz w:val="48"/>
    </w:rPr>
  </w:style>
  <w:style w:type="paragraph" w:styleId="TOAHeading">
    <w:name w:val="toa heading"/>
    <w:basedOn w:val="Normal"/>
    <w:next w:val="Normal"/>
    <w:semiHidden/>
    <w:rsid w:val="00E42261"/>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E42261"/>
    <w:pPr>
      <w:ind w:left="1200"/>
    </w:pPr>
  </w:style>
  <w:style w:type="paragraph" w:styleId="TOC7">
    <w:name w:val="toc 7"/>
    <w:basedOn w:val="Normal"/>
    <w:next w:val="Normal"/>
    <w:autoRedefine/>
    <w:semiHidden/>
    <w:rsid w:val="00E42261"/>
    <w:pPr>
      <w:ind w:left="1440"/>
    </w:pPr>
  </w:style>
  <w:style w:type="paragraph" w:styleId="TOC8">
    <w:name w:val="toc 8"/>
    <w:basedOn w:val="Normal"/>
    <w:next w:val="Normal"/>
    <w:autoRedefine/>
    <w:semiHidden/>
    <w:rsid w:val="00E42261"/>
    <w:pPr>
      <w:ind w:left="1680"/>
    </w:pPr>
  </w:style>
  <w:style w:type="paragraph" w:styleId="TOC9">
    <w:name w:val="toc 9"/>
    <w:basedOn w:val="Normal"/>
    <w:next w:val="Normal"/>
    <w:autoRedefine/>
    <w:semiHidden/>
    <w:rsid w:val="00E42261"/>
    <w:pPr>
      <w:ind w:left="1920"/>
    </w:pPr>
  </w:style>
  <w:style w:type="paragraph" w:customStyle="1" w:styleId="YReferences">
    <w:name w:val="YReferences"/>
    <w:basedOn w:val="Normal"/>
    <w:next w:val="Normal"/>
    <w:rsid w:val="00E42261"/>
    <w:pPr>
      <w:spacing w:after="480"/>
      <w:ind w:left="1191" w:hanging="1191"/>
    </w:pPr>
  </w:style>
  <w:style w:type="character" w:styleId="FootnoteReference">
    <w:name w:val="footnote reference"/>
    <w:semiHidden/>
    <w:rsid w:val="00E42261"/>
    <w:rPr>
      <w:rFonts w:ascii="TimesNewRomanPS" w:hAnsi="TimesNewRomanPS"/>
      <w:position w:val="6"/>
      <w:sz w:val="16"/>
    </w:rPr>
  </w:style>
  <w:style w:type="character" w:styleId="PageNumber">
    <w:name w:val="page number"/>
    <w:basedOn w:val="DefaultParagraphFont"/>
    <w:rsid w:val="00E42261"/>
  </w:style>
  <w:style w:type="paragraph" w:customStyle="1" w:styleId="Heading2b">
    <w:name w:val="Heading2b"/>
    <w:basedOn w:val="Normal"/>
    <w:rsid w:val="00E42261"/>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E42261"/>
    <w:rPr>
      <w:color w:val="0000FF"/>
      <w:u w:val="single"/>
    </w:rPr>
  </w:style>
  <w:style w:type="paragraph" w:customStyle="1" w:styleId="normaltableau">
    <w:name w:val="normal_tableau"/>
    <w:basedOn w:val="Normal"/>
    <w:rsid w:val="00E42261"/>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customStyle="1" w:styleId="FooterChar">
    <w:name w:val="Footer Char"/>
    <w:link w:val="Footer"/>
    <w:rsid w:val="00370DB5"/>
    <w:rPr>
      <w:rFonts w:ascii="Arial" w:hAnsi="Arial"/>
      <w:sz w:val="16"/>
    </w:rPr>
  </w:style>
  <w:style w:type="paragraph" w:styleId="NoSpacing">
    <w:name w:val="No Spacing"/>
    <w:uiPriority w:val="1"/>
    <w:qFormat/>
    <w:rsid w:val="00D80944"/>
    <w:rPr>
      <w:rFonts w:ascii="Calibri" w:eastAsia="Calibri" w:hAnsi="Calibri"/>
      <w:sz w:val="22"/>
      <w:szCs w:val="22"/>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6325">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065643094">
      <w:bodyDiv w:val="1"/>
      <w:marLeft w:val="0"/>
      <w:marRight w:val="0"/>
      <w:marTop w:val="0"/>
      <w:marBottom w:val="0"/>
      <w:divBdr>
        <w:top w:val="none" w:sz="0" w:space="0" w:color="auto"/>
        <w:left w:val="none" w:sz="0" w:space="0" w:color="auto"/>
        <w:bottom w:val="none" w:sz="0" w:space="0" w:color="auto"/>
        <w:right w:val="none" w:sz="0" w:space="0" w:color="auto"/>
      </w:divBdr>
    </w:div>
    <w:div w:id="1112357504">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192</TotalTime>
  <Pages>9</Pages>
  <Words>3438</Words>
  <Characters>19600</Characters>
  <Application>Microsoft Office Word</Application>
  <DocSecurity>0</DocSecurity>
  <Lines>163</Lines>
  <Paragraphs>45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22993</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nikola.markovic@juznevesti.com</cp:lastModifiedBy>
  <cp:revision>62</cp:revision>
  <cp:lastPrinted>2012-09-26T09:25:00Z</cp:lastPrinted>
  <dcterms:created xsi:type="dcterms:W3CDTF">2018-12-18T11:14:00Z</dcterms:created>
  <dcterms:modified xsi:type="dcterms:W3CDTF">2019-10-08T13:24:00Z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