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A76" w:rsidRPr="00024A76" w:rsidRDefault="003436FE" w:rsidP="00024A76">
      <w:pPr>
        <w:ind w:left="709" w:hanging="349"/>
        <w:jc w:val="center"/>
        <w:outlineLvl w:val="0"/>
        <w:rPr>
          <w:rStyle w:val="Strong"/>
          <w:b w:val="0"/>
          <w:sz w:val="40"/>
          <w:szCs w:val="24"/>
        </w:rPr>
      </w:pPr>
      <w:r w:rsidRPr="00024A76">
        <w:rPr>
          <w:sz w:val="32"/>
        </w:rPr>
        <w:t xml:space="preserve">REFERENCE: </w:t>
      </w:r>
      <w:r w:rsidR="00555A26" w:rsidRPr="00555A26">
        <w:rPr>
          <w:b/>
          <w:sz w:val="28"/>
          <w:szCs w:val="28"/>
        </w:rPr>
        <w:t>CB007.2.11.204/T0</w:t>
      </w:r>
      <w:r w:rsidR="00196F15">
        <w:rPr>
          <w:b/>
          <w:sz w:val="28"/>
          <w:szCs w:val="28"/>
        </w:rPr>
        <w:t>3</w:t>
      </w:r>
    </w:p>
    <w:p w:rsidR="003436FE" w:rsidRPr="002B370E" w:rsidRDefault="003436FE">
      <w:pPr>
        <w:pStyle w:val="Subtitle"/>
        <w:spacing w:after="240"/>
        <w:rPr>
          <w:lang w:val="en-GB"/>
        </w:rPr>
      </w:pP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946CF8" w:rsidRPr="002B370E" w:rsidTr="00010683">
        <w:tc>
          <w:tcPr>
            <w:tcW w:w="4820" w:type="dxa"/>
            <w:shd w:val="pct10" w:color="auto" w:fill="FFFFFF"/>
          </w:tcPr>
          <w:p w:rsidR="00946CF8" w:rsidRPr="002B370E" w:rsidRDefault="00946CF8" w:rsidP="0097201A">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rsidR="00946CF8" w:rsidRPr="00430910" w:rsidRDefault="00926C1C" w:rsidP="0097201A">
            <w:pPr>
              <w:spacing w:before="120" w:after="120"/>
              <w:jc w:val="center"/>
              <w:rPr>
                <w:color w:val="FF0000"/>
                <w:sz w:val="22"/>
                <w:szCs w:val="22"/>
              </w:rPr>
            </w:pPr>
            <w:r>
              <w:rPr>
                <w:sz w:val="22"/>
                <w:szCs w:val="22"/>
              </w:rPr>
              <w:t>11.05.2020</w:t>
            </w:r>
          </w:p>
        </w:tc>
        <w:tc>
          <w:tcPr>
            <w:tcW w:w="1572" w:type="dxa"/>
          </w:tcPr>
          <w:p w:rsidR="00946CF8" w:rsidRPr="002B370E" w:rsidRDefault="00946CF8" w:rsidP="00946CF8">
            <w:pPr>
              <w:spacing w:before="120" w:after="120"/>
              <w:jc w:val="center"/>
              <w:rPr>
                <w:sz w:val="22"/>
                <w:szCs w:val="22"/>
              </w:rPr>
            </w:pPr>
            <w:r w:rsidRPr="00B861C5">
              <w:rPr>
                <w:sz w:val="22"/>
                <w:szCs w:val="22"/>
              </w:rPr>
              <w:t>1</w:t>
            </w:r>
            <w:r>
              <w:rPr>
                <w:sz w:val="22"/>
                <w:szCs w:val="22"/>
              </w:rPr>
              <w:t>2</w:t>
            </w:r>
            <w:r w:rsidRPr="00B861C5">
              <w:rPr>
                <w:sz w:val="22"/>
                <w:szCs w:val="22"/>
              </w:rPr>
              <w:t>:00</w:t>
            </w:r>
          </w:p>
        </w:tc>
      </w:tr>
      <w:tr w:rsidR="00946CF8" w:rsidRPr="002B370E" w:rsidTr="00010683">
        <w:tc>
          <w:tcPr>
            <w:tcW w:w="4820" w:type="dxa"/>
            <w:shd w:val="pct10" w:color="auto" w:fill="FFFFFF"/>
          </w:tcPr>
          <w:p w:rsidR="00946CF8" w:rsidRPr="002B370E" w:rsidRDefault="00946CF8" w:rsidP="00326308">
            <w:pPr>
              <w:spacing w:before="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rsidR="00946CF8" w:rsidRPr="00430910" w:rsidRDefault="00926C1C" w:rsidP="00326308">
            <w:pPr>
              <w:spacing w:before="120"/>
              <w:jc w:val="center"/>
              <w:rPr>
                <w:color w:val="FF0000"/>
                <w:sz w:val="22"/>
                <w:szCs w:val="22"/>
              </w:rPr>
            </w:pPr>
            <w:r>
              <w:rPr>
                <w:sz w:val="22"/>
                <w:szCs w:val="22"/>
              </w:rPr>
              <w:t>21.05.2020</w:t>
            </w:r>
          </w:p>
        </w:tc>
        <w:tc>
          <w:tcPr>
            <w:tcW w:w="1572" w:type="dxa"/>
          </w:tcPr>
          <w:p w:rsidR="00946CF8" w:rsidRPr="002B370E" w:rsidRDefault="00946CF8" w:rsidP="00326308">
            <w:pPr>
              <w:spacing w:before="120"/>
              <w:jc w:val="center"/>
              <w:rPr>
                <w:sz w:val="22"/>
                <w:szCs w:val="22"/>
              </w:rPr>
            </w:pPr>
            <w:r>
              <w:rPr>
                <w:sz w:val="22"/>
                <w:szCs w:val="22"/>
              </w:rPr>
              <w:t>-</w:t>
            </w:r>
          </w:p>
        </w:tc>
      </w:tr>
      <w:tr w:rsidR="00946CF8" w:rsidRPr="002B370E" w:rsidTr="00010683">
        <w:tc>
          <w:tcPr>
            <w:tcW w:w="4820" w:type="dxa"/>
            <w:shd w:val="pct10" w:color="auto" w:fill="FFFFFF"/>
          </w:tcPr>
          <w:p w:rsidR="00946CF8" w:rsidRPr="002B370E" w:rsidRDefault="00946CF8">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946CF8" w:rsidRPr="00A354AA" w:rsidRDefault="00AD4669" w:rsidP="00AD4669">
            <w:pPr>
              <w:spacing w:before="120" w:after="120"/>
              <w:jc w:val="center"/>
              <w:rPr>
                <w:sz w:val="22"/>
                <w:szCs w:val="22"/>
              </w:rPr>
            </w:pPr>
            <w:r>
              <w:rPr>
                <w:sz w:val="22"/>
                <w:szCs w:val="22"/>
              </w:rPr>
              <w:t>01</w:t>
            </w:r>
            <w:r w:rsidR="00946CF8" w:rsidRPr="00A354AA">
              <w:rPr>
                <w:sz w:val="22"/>
                <w:szCs w:val="22"/>
              </w:rPr>
              <w:t>.</w:t>
            </w:r>
            <w:r>
              <w:rPr>
                <w:sz w:val="22"/>
                <w:szCs w:val="22"/>
              </w:rPr>
              <w:t>06</w:t>
            </w:r>
            <w:r w:rsidR="00946CF8" w:rsidRPr="00A354AA">
              <w:rPr>
                <w:sz w:val="22"/>
                <w:szCs w:val="22"/>
              </w:rPr>
              <w:t>.20</w:t>
            </w:r>
            <w:r w:rsidR="00946CF8">
              <w:rPr>
                <w:sz w:val="22"/>
                <w:szCs w:val="22"/>
              </w:rPr>
              <w:t>20</w:t>
            </w:r>
            <w:r w:rsidR="00946CF8" w:rsidRPr="00A354AA">
              <w:rPr>
                <w:sz w:val="22"/>
                <w:szCs w:val="22"/>
              </w:rPr>
              <w:t>.</w:t>
            </w:r>
          </w:p>
        </w:tc>
        <w:tc>
          <w:tcPr>
            <w:tcW w:w="1572" w:type="dxa"/>
          </w:tcPr>
          <w:p w:rsidR="00946CF8" w:rsidRPr="002B370E" w:rsidRDefault="00946CF8" w:rsidP="00946CF8">
            <w:pPr>
              <w:spacing w:before="120" w:after="120"/>
              <w:jc w:val="center"/>
              <w:rPr>
                <w:sz w:val="22"/>
                <w:szCs w:val="22"/>
              </w:rPr>
            </w:pPr>
            <w:r>
              <w:rPr>
                <w:sz w:val="22"/>
                <w:szCs w:val="22"/>
              </w:rPr>
              <w:t>12:00</w:t>
            </w:r>
          </w:p>
        </w:tc>
      </w:tr>
      <w:tr w:rsidR="00946CF8" w:rsidRPr="002B370E" w:rsidTr="00010683">
        <w:tc>
          <w:tcPr>
            <w:tcW w:w="4820" w:type="dxa"/>
            <w:shd w:val="pct10" w:color="auto" w:fill="FFFFFF"/>
          </w:tcPr>
          <w:p w:rsidR="00946CF8" w:rsidRPr="002B370E" w:rsidRDefault="00946CF8" w:rsidP="003436FE">
            <w:pPr>
              <w:spacing w:before="120" w:after="120"/>
              <w:rPr>
                <w:b/>
                <w:sz w:val="22"/>
                <w:szCs w:val="22"/>
              </w:rPr>
            </w:pPr>
            <w:r w:rsidRPr="002B370E">
              <w:rPr>
                <w:b/>
                <w:sz w:val="22"/>
                <w:szCs w:val="22"/>
              </w:rPr>
              <w:t>Interviews (if any)</w:t>
            </w:r>
          </w:p>
        </w:tc>
        <w:tc>
          <w:tcPr>
            <w:tcW w:w="1972" w:type="dxa"/>
          </w:tcPr>
          <w:p w:rsidR="00946CF8" w:rsidRPr="00A354AA" w:rsidRDefault="00946CF8" w:rsidP="003436FE">
            <w:pPr>
              <w:spacing w:before="120" w:after="120"/>
              <w:jc w:val="center"/>
              <w:rPr>
                <w:sz w:val="22"/>
                <w:szCs w:val="22"/>
              </w:rPr>
            </w:pPr>
            <w:r w:rsidRPr="00A354AA">
              <w:rPr>
                <w:sz w:val="22"/>
                <w:szCs w:val="22"/>
              </w:rPr>
              <w:t>Not applicable</w:t>
            </w:r>
          </w:p>
        </w:tc>
        <w:tc>
          <w:tcPr>
            <w:tcW w:w="1572" w:type="dxa"/>
          </w:tcPr>
          <w:p w:rsidR="00946CF8" w:rsidRPr="002B370E" w:rsidRDefault="00946CF8" w:rsidP="003436FE">
            <w:pPr>
              <w:spacing w:before="120" w:after="120"/>
              <w:jc w:val="center"/>
              <w:rPr>
                <w:sz w:val="22"/>
                <w:szCs w:val="22"/>
              </w:rPr>
            </w:pPr>
            <w:r w:rsidRPr="002B370E">
              <w:rPr>
                <w:sz w:val="22"/>
                <w:szCs w:val="22"/>
              </w:rPr>
              <w:t>-</w:t>
            </w:r>
          </w:p>
        </w:tc>
      </w:tr>
      <w:tr w:rsidR="00AD4669" w:rsidRPr="002B370E" w:rsidTr="00010683">
        <w:tc>
          <w:tcPr>
            <w:tcW w:w="4820" w:type="dxa"/>
            <w:shd w:val="pct10" w:color="auto" w:fill="FFFFFF"/>
          </w:tcPr>
          <w:p w:rsidR="00AD4669" w:rsidRPr="002B370E" w:rsidRDefault="00AD4669">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AD4669" w:rsidRPr="00A354AA" w:rsidRDefault="00AD4669" w:rsidP="00D7786C">
            <w:pPr>
              <w:spacing w:before="120" w:after="120"/>
              <w:jc w:val="center"/>
              <w:rPr>
                <w:sz w:val="22"/>
                <w:szCs w:val="22"/>
              </w:rPr>
            </w:pPr>
            <w:r>
              <w:rPr>
                <w:sz w:val="22"/>
                <w:szCs w:val="22"/>
              </w:rPr>
              <w:t>01</w:t>
            </w:r>
            <w:r w:rsidRPr="00A354AA">
              <w:rPr>
                <w:sz w:val="22"/>
                <w:szCs w:val="22"/>
              </w:rPr>
              <w:t>.</w:t>
            </w:r>
            <w:r>
              <w:rPr>
                <w:sz w:val="22"/>
                <w:szCs w:val="22"/>
              </w:rPr>
              <w:t>06</w:t>
            </w:r>
            <w:r w:rsidRPr="00A354AA">
              <w:rPr>
                <w:sz w:val="22"/>
                <w:szCs w:val="22"/>
              </w:rPr>
              <w:t>.20</w:t>
            </w:r>
            <w:r>
              <w:rPr>
                <w:sz w:val="22"/>
                <w:szCs w:val="22"/>
              </w:rPr>
              <w:t>20</w:t>
            </w:r>
            <w:r w:rsidRPr="00A354AA">
              <w:rPr>
                <w:sz w:val="22"/>
                <w:szCs w:val="22"/>
              </w:rPr>
              <w:t>.</w:t>
            </w:r>
          </w:p>
        </w:tc>
        <w:tc>
          <w:tcPr>
            <w:tcW w:w="1572" w:type="dxa"/>
          </w:tcPr>
          <w:p w:rsidR="00AD4669" w:rsidRPr="002B370E" w:rsidRDefault="00AD4669">
            <w:pPr>
              <w:spacing w:before="120" w:after="120"/>
              <w:jc w:val="center"/>
              <w:rPr>
                <w:sz w:val="22"/>
                <w:szCs w:val="22"/>
              </w:rPr>
            </w:pPr>
            <w:r w:rsidRPr="002B370E">
              <w:rPr>
                <w:sz w:val="22"/>
                <w:szCs w:val="22"/>
              </w:rPr>
              <w:t>-</w:t>
            </w:r>
          </w:p>
        </w:tc>
      </w:tr>
      <w:tr w:rsidR="00AD4669" w:rsidRPr="002B370E" w:rsidTr="00010683">
        <w:tc>
          <w:tcPr>
            <w:tcW w:w="4820" w:type="dxa"/>
            <w:shd w:val="pct10" w:color="auto" w:fill="FFFFFF"/>
          </w:tcPr>
          <w:p w:rsidR="00AD4669" w:rsidRPr="002B370E" w:rsidRDefault="00AD4669">
            <w:pPr>
              <w:spacing w:before="120" w:after="120"/>
              <w:rPr>
                <w:b/>
                <w:sz w:val="22"/>
                <w:szCs w:val="22"/>
              </w:rPr>
            </w:pPr>
            <w:r w:rsidRPr="002B370E">
              <w:rPr>
                <w:b/>
                <w:sz w:val="22"/>
                <w:szCs w:val="22"/>
              </w:rPr>
              <w:t xml:space="preserve">Notification of award </w:t>
            </w:r>
          </w:p>
        </w:tc>
        <w:tc>
          <w:tcPr>
            <w:tcW w:w="1972" w:type="dxa"/>
          </w:tcPr>
          <w:p w:rsidR="00AD4669" w:rsidRPr="00A354AA" w:rsidRDefault="00AD4669" w:rsidP="00D7786C">
            <w:pPr>
              <w:spacing w:before="120" w:after="120"/>
              <w:jc w:val="center"/>
              <w:rPr>
                <w:sz w:val="22"/>
                <w:szCs w:val="22"/>
              </w:rPr>
            </w:pPr>
            <w:r>
              <w:rPr>
                <w:sz w:val="22"/>
                <w:szCs w:val="22"/>
              </w:rPr>
              <w:t>01</w:t>
            </w:r>
            <w:r w:rsidRPr="00A354AA">
              <w:rPr>
                <w:sz w:val="22"/>
                <w:szCs w:val="22"/>
              </w:rPr>
              <w:t>.</w:t>
            </w:r>
            <w:r>
              <w:rPr>
                <w:sz w:val="22"/>
                <w:szCs w:val="22"/>
              </w:rPr>
              <w:t>06</w:t>
            </w:r>
            <w:r w:rsidRPr="00A354AA">
              <w:rPr>
                <w:sz w:val="22"/>
                <w:szCs w:val="22"/>
              </w:rPr>
              <w:t>.20</w:t>
            </w:r>
            <w:r>
              <w:rPr>
                <w:sz w:val="22"/>
                <w:szCs w:val="22"/>
              </w:rPr>
              <w:t>20</w:t>
            </w:r>
            <w:r w:rsidRPr="00A354AA">
              <w:rPr>
                <w:sz w:val="22"/>
                <w:szCs w:val="22"/>
              </w:rPr>
              <w:t>.</w:t>
            </w:r>
          </w:p>
        </w:tc>
        <w:tc>
          <w:tcPr>
            <w:tcW w:w="1572" w:type="dxa"/>
          </w:tcPr>
          <w:p w:rsidR="00AD4669" w:rsidRPr="002B370E" w:rsidRDefault="00AD4669">
            <w:pPr>
              <w:spacing w:before="120" w:after="120"/>
              <w:jc w:val="center"/>
              <w:rPr>
                <w:sz w:val="22"/>
                <w:szCs w:val="22"/>
              </w:rPr>
            </w:pPr>
            <w:r w:rsidRPr="002B370E">
              <w:rPr>
                <w:sz w:val="22"/>
                <w:szCs w:val="22"/>
              </w:rPr>
              <w:t>-</w:t>
            </w:r>
          </w:p>
        </w:tc>
      </w:tr>
      <w:tr w:rsidR="003054DC" w:rsidRPr="002B370E" w:rsidTr="00010683">
        <w:tc>
          <w:tcPr>
            <w:tcW w:w="4820" w:type="dxa"/>
            <w:shd w:val="pct10" w:color="auto" w:fill="FFFFFF"/>
          </w:tcPr>
          <w:p w:rsidR="003054DC" w:rsidRPr="002B370E" w:rsidRDefault="003054DC">
            <w:pPr>
              <w:spacing w:before="120" w:after="120"/>
              <w:rPr>
                <w:b/>
                <w:sz w:val="22"/>
                <w:szCs w:val="22"/>
              </w:rPr>
            </w:pPr>
            <w:r w:rsidRPr="002B370E">
              <w:rPr>
                <w:b/>
                <w:sz w:val="22"/>
                <w:szCs w:val="22"/>
              </w:rPr>
              <w:t>Contract signature</w:t>
            </w:r>
          </w:p>
        </w:tc>
        <w:tc>
          <w:tcPr>
            <w:tcW w:w="1972" w:type="dxa"/>
          </w:tcPr>
          <w:p w:rsidR="003054DC" w:rsidRPr="00A354AA" w:rsidRDefault="00C359E1" w:rsidP="00AD4669">
            <w:pPr>
              <w:spacing w:before="120" w:after="120"/>
              <w:jc w:val="center"/>
              <w:rPr>
                <w:sz w:val="22"/>
                <w:szCs w:val="22"/>
              </w:rPr>
            </w:pPr>
            <w:r>
              <w:rPr>
                <w:sz w:val="22"/>
                <w:szCs w:val="22"/>
              </w:rPr>
              <w:t>0</w:t>
            </w:r>
            <w:r w:rsidR="00AD4669">
              <w:rPr>
                <w:sz w:val="22"/>
                <w:szCs w:val="22"/>
              </w:rPr>
              <w:t>3</w:t>
            </w:r>
            <w:r w:rsidR="003054DC" w:rsidRPr="00A354AA">
              <w:rPr>
                <w:sz w:val="22"/>
                <w:szCs w:val="22"/>
              </w:rPr>
              <w:t>.</w:t>
            </w:r>
            <w:r w:rsidR="003054DC">
              <w:rPr>
                <w:sz w:val="22"/>
                <w:szCs w:val="22"/>
              </w:rPr>
              <w:t>0</w:t>
            </w:r>
            <w:r>
              <w:rPr>
                <w:sz w:val="22"/>
                <w:szCs w:val="22"/>
              </w:rPr>
              <w:t>6</w:t>
            </w:r>
            <w:r w:rsidR="003054DC" w:rsidRPr="00A354AA">
              <w:rPr>
                <w:sz w:val="22"/>
                <w:szCs w:val="22"/>
              </w:rPr>
              <w:t>.20</w:t>
            </w:r>
            <w:r w:rsidR="003054DC">
              <w:rPr>
                <w:sz w:val="22"/>
                <w:szCs w:val="22"/>
              </w:rPr>
              <w:t>20</w:t>
            </w:r>
            <w:r w:rsidR="003054DC" w:rsidRPr="00A354AA">
              <w:rPr>
                <w:sz w:val="22"/>
                <w:szCs w:val="22"/>
              </w:rPr>
              <w:t>.</w:t>
            </w:r>
          </w:p>
        </w:tc>
        <w:tc>
          <w:tcPr>
            <w:tcW w:w="1572" w:type="dxa"/>
          </w:tcPr>
          <w:p w:rsidR="003054DC" w:rsidRPr="002B370E" w:rsidRDefault="003054DC">
            <w:pPr>
              <w:spacing w:before="120" w:after="120"/>
              <w:jc w:val="center"/>
              <w:rPr>
                <w:sz w:val="22"/>
                <w:szCs w:val="22"/>
              </w:rPr>
            </w:pPr>
            <w:r w:rsidRPr="002B370E">
              <w:rPr>
                <w:sz w:val="22"/>
                <w:szCs w:val="22"/>
              </w:rPr>
              <w:t>-</w:t>
            </w:r>
          </w:p>
        </w:tc>
      </w:tr>
      <w:tr w:rsidR="003054DC" w:rsidRPr="002B370E" w:rsidTr="00010683">
        <w:tc>
          <w:tcPr>
            <w:tcW w:w="4820" w:type="dxa"/>
            <w:shd w:val="pct10" w:color="auto" w:fill="FFFFFF"/>
          </w:tcPr>
          <w:p w:rsidR="003054DC" w:rsidRPr="002B370E" w:rsidRDefault="003054DC">
            <w:pPr>
              <w:spacing w:before="120" w:after="120"/>
              <w:rPr>
                <w:b/>
                <w:sz w:val="22"/>
                <w:szCs w:val="22"/>
              </w:rPr>
            </w:pPr>
            <w:r>
              <w:rPr>
                <w:b/>
                <w:sz w:val="22"/>
                <w:szCs w:val="22"/>
              </w:rPr>
              <w:t>Start</w:t>
            </w:r>
            <w:r w:rsidRPr="002B370E">
              <w:rPr>
                <w:b/>
                <w:sz w:val="22"/>
                <w:szCs w:val="22"/>
              </w:rPr>
              <w:t xml:space="preserve"> date</w:t>
            </w:r>
          </w:p>
        </w:tc>
        <w:tc>
          <w:tcPr>
            <w:tcW w:w="1972" w:type="dxa"/>
          </w:tcPr>
          <w:p w:rsidR="003054DC" w:rsidRPr="00A354AA" w:rsidRDefault="00C359E1" w:rsidP="00AD4669">
            <w:pPr>
              <w:spacing w:before="120" w:after="120"/>
              <w:jc w:val="center"/>
              <w:rPr>
                <w:sz w:val="22"/>
                <w:szCs w:val="22"/>
              </w:rPr>
            </w:pPr>
            <w:r>
              <w:rPr>
                <w:sz w:val="22"/>
                <w:szCs w:val="22"/>
              </w:rPr>
              <w:t>0</w:t>
            </w:r>
            <w:r w:rsidR="00AD4669">
              <w:rPr>
                <w:sz w:val="22"/>
                <w:szCs w:val="22"/>
              </w:rPr>
              <w:t>4</w:t>
            </w:r>
            <w:r w:rsidR="003054DC" w:rsidRPr="00A354AA">
              <w:rPr>
                <w:sz w:val="22"/>
                <w:szCs w:val="22"/>
              </w:rPr>
              <w:t>.</w:t>
            </w:r>
            <w:r w:rsidR="003054DC">
              <w:rPr>
                <w:sz w:val="22"/>
                <w:szCs w:val="22"/>
              </w:rPr>
              <w:t>0</w:t>
            </w:r>
            <w:r>
              <w:rPr>
                <w:sz w:val="22"/>
                <w:szCs w:val="22"/>
              </w:rPr>
              <w:t>6</w:t>
            </w:r>
            <w:r w:rsidR="003054DC" w:rsidRPr="00A354AA">
              <w:rPr>
                <w:sz w:val="22"/>
                <w:szCs w:val="22"/>
              </w:rPr>
              <w:t>.20</w:t>
            </w:r>
            <w:r w:rsidR="003054DC">
              <w:rPr>
                <w:sz w:val="22"/>
                <w:szCs w:val="22"/>
              </w:rPr>
              <w:t>20</w:t>
            </w:r>
            <w:r w:rsidR="003054DC" w:rsidRPr="00A354AA">
              <w:rPr>
                <w:sz w:val="22"/>
                <w:szCs w:val="22"/>
              </w:rPr>
              <w:t>.</w:t>
            </w:r>
          </w:p>
        </w:tc>
        <w:tc>
          <w:tcPr>
            <w:tcW w:w="1572" w:type="dxa"/>
          </w:tcPr>
          <w:p w:rsidR="003054DC" w:rsidRPr="002B370E" w:rsidRDefault="003054DC">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926C1C">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F80338">
        <w:rPr>
          <w:sz w:val="22"/>
          <w:szCs w:val="22"/>
        </w:rPr>
        <w:t>(rejection from a</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926C1C">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 xml:space="preserve">and </w:t>
      </w:r>
      <w:proofErr w:type="spellStart"/>
      <w:r>
        <w:rPr>
          <w:sz w:val="22"/>
          <w:szCs w:val="22"/>
        </w:rPr>
        <w:t>be</w:t>
      </w:r>
      <w:r w:rsidR="003436FE" w:rsidRPr="002B370E">
        <w:rPr>
          <w:sz w:val="22"/>
          <w:szCs w:val="22"/>
        </w:rPr>
        <w:t>subject</w:t>
      </w:r>
      <w:proofErr w:type="spellEnd"/>
      <w:r w:rsidR="003436FE" w:rsidRPr="002B370E">
        <w:rPr>
          <w:sz w:val="22"/>
          <w:szCs w:val="22"/>
        </w:rPr>
        <w:t xml:space="preserve">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427CBA" w:rsidRDefault="00381AB8" w:rsidP="00427CB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w:t>
      </w:r>
      <w:r w:rsidR="00427CBA">
        <w:rPr>
          <w:sz w:val="22"/>
          <w:szCs w:val="22"/>
        </w:rPr>
        <w:t>ns a dispute resolution clause.</w:t>
      </w:r>
    </w:p>
    <w:p w:rsidR="00D66CD2" w:rsidRPr="00427CBA" w:rsidRDefault="00D66CD2" w:rsidP="00427CB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427CBA">
        <w:rPr>
          <w:sz w:val="22"/>
          <w:szCs w:val="22"/>
        </w:rPr>
        <w:t>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 xml:space="preserve">inancial </w:t>
      </w:r>
      <w:proofErr w:type="spellStart"/>
      <w:r w:rsidRPr="002B370E">
        <w:rPr>
          <w:sz w:val="22"/>
          <w:szCs w:val="22"/>
        </w:rPr>
        <w:t>offer</w:t>
      </w:r>
      <w:r>
        <w:rPr>
          <w:sz w:val="22"/>
          <w:szCs w:val="22"/>
        </w:rPr>
        <w:t>,which</w:t>
      </w:r>
      <w:proofErr w:type="spellEnd"/>
      <w:r w:rsidRPr="002B370E">
        <w:rPr>
          <w:sz w:val="22"/>
          <w:szCs w:val="22"/>
        </w:rPr>
        <w:t xml:space="preserve"> must be submitted in separate envelopes (see clause </w:t>
      </w:r>
      <w:r w:rsidR="00D81D53">
        <w:fldChar w:fldCharType="begin"/>
      </w:r>
      <w:r w:rsidR="00D81D53">
        <w:instrText xml:space="preserve"> REF _Ref499982672 \r \h  \* MERGEFORMAT </w:instrText>
      </w:r>
      <w:r w:rsidR="00D81D53">
        <w:fldChar w:fldCharType="separate"/>
      </w:r>
      <w:r w:rsidR="00AC621E">
        <w:t>8</w:t>
      </w:r>
      <w:r w:rsidR="00D81D53">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00946CF8">
        <w:rPr>
          <w:b/>
          <w:sz w:val="22"/>
          <w:szCs w:val="22"/>
        </w:rPr>
        <w:t xml:space="preserve"> only</w:t>
      </w:r>
      <w:r w:rsidRPr="002B370E">
        <w:rPr>
          <w:sz w:val="22"/>
          <w:szCs w:val="22"/>
        </w:rPr>
        <w:t xml:space="preserve">, Failure to </w:t>
      </w:r>
      <w:r>
        <w:rPr>
          <w:sz w:val="22"/>
          <w:szCs w:val="22"/>
        </w:rPr>
        <w:t>fulfil</w:t>
      </w:r>
      <w:r w:rsidRPr="002B370E">
        <w:rPr>
          <w:sz w:val="22"/>
          <w:szCs w:val="22"/>
        </w:rPr>
        <w:t xml:space="preserve"> the requirements in clauses 4.1, 4.2 and </w:t>
      </w:r>
      <w:r w:rsidR="00D81D53">
        <w:fldChar w:fldCharType="begin"/>
      </w:r>
      <w:r w:rsidR="00D81D53">
        <w:instrText xml:space="preserve"> REF _Ref499982672 \r \h  \* MERGEFORMAT </w:instrText>
      </w:r>
      <w:r w:rsidR="00D81D53">
        <w:fldChar w:fldCharType="separate"/>
      </w:r>
      <w:r w:rsidR="00AC621E">
        <w:t>8</w:t>
      </w:r>
      <w:r w:rsidR="00D81D53">
        <w:fldChar w:fldCharType="end"/>
      </w:r>
      <w:r w:rsidRPr="002B370E">
        <w:rPr>
          <w:sz w:val="22"/>
          <w:szCs w:val="22"/>
        </w:rPr>
        <w:t xml:space="preserve"> will constitute </w:t>
      </w:r>
      <w:r w:rsidR="004E248D">
        <w:rPr>
          <w:sz w:val="22"/>
          <w:szCs w:val="22"/>
        </w:rPr>
        <w:t xml:space="preserve">an </w:t>
      </w:r>
      <w:proofErr w:type="spellStart"/>
      <w:r w:rsidR="004E248D">
        <w:rPr>
          <w:sz w:val="22"/>
          <w:szCs w:val="22"/>
        </w:rPr>
        <w:t>irregularity</w:t>
      </w:r>
      <w:r w:rsidRPr="002B370E">
        <w:rPr>
          <w:sz w:val="22"/>
          <w:szCs w:val="22"/>
        </w:rPr>
        <w:t>and</w:t>
      </w:r>
      <w:proofErr w:type="spellEnd"/>
      <w:r w:rsidRPr="002B370E">
        <w:rPr>
          <w:sz w:val="22"/>
          <w:szCs w:val="22"/>
        </w:rPr>
        <w:t xml:space="preserve">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w:t>
      </w:r>
      <w:r w:rsidR="005A363C">
        <w:rPr>
          <w:sz w:val="22"/>
          <w:szCs w:val="22"/>
        </w:rPr>
        <w:t>D</w:t>
      </w:r>
      <w:r w:rsidRPr="002B370E">
        <w:rPr>
          <w:sz w:val="22"/>
          <w:szCs w:val="22"/>
        </w:rPr>
        <w:t xml:space="preserve">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555A26">
        <w:rPr>
          <w:b/>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71365F">
      <w:pPr>
        <w:numPr>
          <w:ilvl w:val="0"/>
          <w:numId w:val="27"/>
        </w:numPr>
        <w:spacing w:before="120" w:after="120"/>
        <w:jc w:val="both"/>
        <w:rPr>
          <w:sz w:val="22"/>
          <w:szCs w:val="22"/>
        </w:rPr>
      </w:pPr>
      <w:r w:rsidRPr="001B1598">
        <w:rPr>
          <w:sz w:val="22"/>
          <w:szCs w:val="22"/>
        </w:rPr>
        <w:t>A completed</w:t>
      </w:r>
      <w:r w:rsidR="00555A26">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w:t>
      </w:r>
      <w:r w:rsidR="0071365F">
        <w:rPr>
          <w:sz w:val="22"/>
          <w:szCs w:val="22"/>
        </w:rPr>
        <w:t xml:space="preserve">Annex </w:t>
      </w:r>
      <w:r w:rsidR="0071365F" w:rsidRPr="0071365F">
        <w:rPr>
          <w:sz w:val="22"/>
          <w:szCs w:val="22"/>
        </w:rPr>
        <w:t>b8j1_annexvifif_en</w:t>
      </w:r>
      <w:r w:rsidR="005A363C">
        <w:rPr>
          <w:sz w:val="22"/>
          <w:szCs w:val="22"/>
        </w:rPr>
        <w:t>, Part B</w:t>
      </w:r>
      <w:r w:rsidRPr="001B1598">
        <w:rPr>
          <w:sz w:val="22"/>
          <w:szCs w:val="22"/>
        </w:rPr>
        <w: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71365F">
      <w:pPr>
        <w:numPr>
          <w:ilvl w:val="0"/>
          <w:numId w:val="27"/>
        </w:numPr>
        <w:spacing w:before="120" w:after="120"/>
        <w:jc w:val="both"/>
        <w:rPr>
          <w:sz w:val="22"/>
          <w:szCs w:val="22"/>
        </w:rPr>
      </w:pPr>
      <w:r w:rsidRPr="001B1598">
        <w:rPr>
          <w:sz w:val="22"/>
          <w:szCs w:val="22"/>
        </w:rPr>
        <w:t xml:space="preserve">The </w:t>
      </w:r>
      <w:r w:rsidRPr="00B806A1">
        <w:rPr>
          <w:b/>
          <w:sz w:val="22"/>
          <w:szCs w:val="22"/>
        </w:rPr>
        <w:t>legal entity file</w:t>
      </w:r>
      <w:r w:rsidR="0071365F">
        <w:rPr>
          <w:sz w:val="22"/>
          <w:szCs w:val="22"/>
        </w:rPr>
        <w:t>(</w:t>
      </w:r>
      <w:r w:rsidR="0071365F" w:rsidRPr="0071365F">
        <w:rPr>
          <w:sz w:val="22"/>
          <w:szCs w:val="22"/>
        </w:rPr>
        <w:t>b8j4_annexvilefcompany_en</w:t>
      </w:r>
      <w:r w:rsidR="005A363C">
        <w:rPr>
          <w:sz w:val="22"/>
          <w:szCs w:val="22"/>
        </w:rPr>
        <w:t>, Part B</w:t>
      </w:r>
      <w:r w:rsidR="0071365F">
        <w:rPr>
          <w:sz w:val="22"/>
          <w:szCs w:val="22"/>
        </w:rPr>
        <w:t xml:space="preserve">) </w:t>
      </w:r>
      <w:r w:rsidRPr="00B806A1">
        <w:rPr>
          <w:sz w:val="22"/>
          <w:szCs w:val="22"/>
        </w:rPr>
        <w:t>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640925" w:rsidRDefault="003436FE" w:rsidP="00553C46">
      <w:pPr>
        <w:numPr>
          <w:ilvl w:val="0"/>
          <w:numId w:val="20"/>
        </w:numPr>
        <w:tabs>
          <w:tab w:val="clear" w:pos="1980"/>
          <w:tab w:val="num" w:pos="540"/>
        </w:tabs>
        <w:spacing w:before="120" w:after="120"/>
        <w:ind w:left="540"/>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o the contract</w:t>
      </w:r>
      <w:r w:rsidR="005A363C">
        <w:rPr>
          <w:sz w:val="22"/>
          <w:szCs w:val="22"/>
        </w:rPr>
        <w:t>, Part B</w:t>
      </w:r>
      <w:r w:rsidRPr="002B370E">
        <w:rPr>
          <w:sz w:val="22"/>
          <w:szCs w:val="22"/>
        </w:rPr>
        <w:t xml:space="preserve">), to be drawn up by the tenderer using the format in </w:t>
      </w:r>
      <w:r w:rsidR="00553C46">
        <w:rPr>
          <w:sz w:val="22"/>
          <w:szCs w:val="22"/>
        </w:rPr>
        <w:t>Part B of this tender dossier (</w:t>
      </w:r>
      <w:r w:rsidR="00553C46" w:rsidRPr="00553C46">
        <w:rPr>
          <w:sz w:val="22"/>
          <w:szCs w:val="22"/>
        </w:rPr>
        <w:t>b8g_annexiiiom_en</w:t>
      </w:r>
      <w:r w:rsidR="00553C46">
        <w:rPr>
          <w:sz w:val="22"/>
          <w:szCs w:val="22"/>
        </w:rPr>
        <w:t>)</w:t>
      </w:r>
      <w:r w:rsidRPr="002B370E">
        <w:rPr>
          <w:sz w:val="22"/>
          <w:szCs w:val="22"/>
        </w:rPr>
        <w:t>.</w:t>
      </w:r>
    </w:p>
    <w:p w:rsidR="00640925" w:rsidRDefault="00396D4A" w:rsidP="00640925">
      <w:pPr>
        <w:numPr>
          <w:ilvl w:val="0"/>
          <w:numId w:val="20"/>
        </w:numPr>
        <w:tabs>
          <w:tab w:val="num" w:pos="567"/>
        </w:tabs>
        <w:spacing w:before="120" w:after="120"/>
        <w:ind w:left="567" w:hanging="567"/>
        <w:jc w:val="both"/>
        <w:rPr>
          <w:sz w:val="22"/>
          <w:szCs w:val="22"/>
        </w:rPr>
      </w:pPr>
      <w:r w:rsidRPr="00640925">
        <w:rPr>
          <w:sz w:val="22"/>
          <w:szCs w:val="22"/>
        </w:rPr>
        <w:t xml:space="preserve">Non key experts may also be instrumental to achieve the contract objectives. However, they are not subject to evaluation by the evaluation </w:t>
      </w:r>
      <w:r w:rsidR="00543D27" w:rsidRPr="00640925">
        <w:rPr>
          <w:sz w:val="22"/>
          <w:szCs w:val="22"/>
        </w:rPr>
        <w:t>c</w:t>
      </w:r>
      <w:r w:rsidRPr="00640925">
        <w:rPr>
          <w:sz w:val="22"/>
          <w:szCs w:val="22"/>
        </w:rPr>
        <w:t xml:space="preserve">ommittee. Their positions and </w:t>
      </w:r>
      <w:r w:rsidRPr="00640925">
        <w:rPr>
          <w:sz w:val="22"/>
          <w:szCs w:val="22"/>
        </w:rPr>
        <w:lastRenderedPageBreak/>
        <w:t>responsibilities may be defined in Section 6.1.</w:t>
      </w:r>
      <w:r w:rsidR="00804556" w:rsidRPr="00640925">
        <w:rPr>
          <w:sz w:val="22"/>
          <w:szCs w:val="22"/>
        </w:rPr>
        <w:t>2</w:t>
      </w:r>
      <w:r w:rsidRPr="00640925">
        <w:rPr>
          <w:sz w:val="22"/>
          <w:szCs w:val="22"/>
        </w:rPr>
        <w:t xml:space="preserve"> of the </w:t>
      </w:r>
      <w:r w:rsidR="00543D27" w:rsidRPr="00640925">
        <w:rPr>
          <w:sz w:val="22"/>
          <w:szCs w:val="22"/>
        </w:rPr>
        <w:t>t</w:t>
      </w:r>
      <w:r w:rsidRPr="00640925">
        <w:rPr>
          <w:sz w:val="22"/>
          <w:szCs w:val="22"/>
        </w:rPr>
        <w:t xml:space="preserve">erms of </w:t>
      </w:r>
      <w:r w:rsidR="00543D27" w:rsidRPr="00640925">
        <w:rPr>
          <w:sz w:val="22"/>
          <w:szCs w:val="22"/>
        </w:rPr>
        <w:t>r</w:t>
      </w:r>
      <w:r w:rsidRPr="00640925">
        <w:rPr>
          <w:sz w:val="22"/>
          <w:szCs w:val="22"/>
        </w:rPr>
        <w:t>eference in Annex II to the draft contract.</w:t>
      </w:r>
    </w:p>
    <w:p w:rsidR="00640925" w:rsidRDefault="003436FE" w:rsidP="00640925">
      <w:pPr>
        <w:numPr>
          <w:ilvl w:val="0"/>
          <w:numId w:val="20"/>
        </w:numPr>
        <w:tabs>
          <w:tab w:val="num" w:pos="567"/>
        </w:tabs>
        <w:spacing w:before="120" w:after="120"/>
        <w:ind w:left="567" w:hanging="567"/>
        <w:jc w:val="both"/>
        <w:rPr>
          <w:sz w:val="22"/>
          <w:szCs w:val="22"/>
        </w:rPr>
      </w:pPr>
      <w:r w:rsidRPr="00640925">
        <w:rPr>
          <w:sz w:val="22"/>
          <w:szCs w:val="22"/>
        </w:rPr>
        <w:t xml:space="preserve">Documentary proof or statements required under the law of the country in which the company (or each of the companies for consortia) is </w:t>
      </w:r>
      <w:r w:rsidR="00157CF6" w:rsidRPr="00640925">
        <w:rPr>
          <w:sz w:val="22"/>
          <w:szCs w:val="22"/>
        </w:rPr>
        <w:t xml:space="preserve">effectively </w:t>
      </w:r>
      <w:r w:rsidRPr="00640925">
        <w:rPr>
          <w:sz w:val="22"/>
          <w:szCs w:val="22"/>
        </w:rPr>
        <w:t xml:space="preserve">established, </w:t>
      </w:r>
      <w:r w:rsidR="00555A26">
        <w:rPr>
          <w:sz w:val="22"/>
          <w:szCs w:val="22"/>
        </w:rPr>
        <w:t xml:space="preserve">may be asked </w:t>
      </w:r>
      <w:r w:rsidRPr="00640925">
        <w:rPr>
          <w:sz w:val="22"/>
          <w:szCs w:val="22"/>
        </w:rPr>
        <w:t xml:space="preserve">to show that it is not in any of the exclusion situations listed in </w:t>
      </w:r>
      <w:r w:rsidR="00543D27" w:rsidRPr="00640925">
        <w:rPr>
          <w:sz w:val="22"/>
          <w:szCs w:val="22"/>
        </w:rPr>
        <w:t>S</w:t>
      </w:r>
      <w:r w:rsidRPr="00640925">
        <w:rPr>
          <w:sz w:val="22"/>
          <w:szCs w:val="22"/>
        </w:rPr>
        <w:t>ection 2.</w:t>
      </w:r>
      <w:r w:rsidR="00C330E1" w:rsidRPr="00640925">
        <w:rPr>
          <w:sz w:val="22"/>
          <w:szCs w:val="22"/>
        </w:rPr>
        <w:t>6</w:t>
      </w:r>
      <w:r w:rsidRPr="00640925">
        <w:rPr>
          <w:sz w:val="22"/>
          <w:szCs w:val="22"/>
        </w:rPr>
        <w:t>.</w:t>
      </w:r>
      <w:r w:rsidR="00C330E1" w:rsidRPr="00640925">
        <w:rPr>
          <w:sz w:val="22"/>
          <w:szCs w:val="22"/>
        </w:rPr>
        <w:t>10.1</w:t>
      </w:r>
      <w:r w:rsidRPr="00640925">
        <w:rPr>
          <w:sz w:val="22"/>
          <w:szCs w:val="22"/>
        </w:rPr>
        <w:t xml:space="preserve"> of the </w:t>
      </w:r>
      <w:r w:rsidR="00C330E1" w:rsidRPr="00640925">
        <w:rPr>
          <w:sz w:val="22"/>
          <w:szCs w:val="22"/>
        </w:rPr>
        <w:t>p</w:t>
      </w:r>
      <w:r w:rsidRPr="00640925">
        <w:rPr>
          <w:sz w:val="22"/>
          <w:szCs w:val="22"/>
        </w:rPr>
        <w:t xml:space="preserve">ractical </w:t>
      </w:r>
      <w:r w:rsidR="00C330E1" w:rsidRPr="00640925">
        <w:rPr>
          <w:sz w:val="22"/>
          <w:szCs w:val="22"/>
        </w:rPr>
        <w:t>g</w:t>
      </w:r>
      <w:r w:rsidRPr="00640925">
        <w:rPr>
          <w:sz w:val="22"/>
          <w:szCs w:val="22"/>
        </w:rPr>
        <w:t xml:space="preserve">uide. This evidence, documents or statements must be dated, no more than </w:t>
      </w:r>
      <w:r w:rsidR="00157CF6" w:rsidRPr="00640925">
        <w:rPr>
          <w:sz w:val="22"/>
          <w:szCs w:val="22"/>
        </w:rPr>
        <w:t xml:space="preserve">one </w:t>
      </w:r>
      <w:r w:rsidRPr="00640925">
        <w:rPr>
          <w:sz w:val="22"/>
          <w:szCs w:val="22"/>
        </w:rPr>
        <w:t xml:space="preserve">year before the date of submission of the tender. In addition, a statement must be furnished stating that the situations described in these documents have not changed since then.  </w:t>
      </w:r>
    </w:p>
    <w:p w:rsidR="00640925" w:rsidRDefault="003436FE" w:rsidP="00640925">
      <w:pPr>
        <w:spacing w:before="120" w:after="120"/>
        <w:ind w:left="567"/>
        <w:jc w:val="both"/>
        <w:rPr>
          <w:sz w:val="22"/>
          <w:szCs w:val="22"/>
        </w:rPr>
      </w:pPr>
      <w:r w:rsidRPr="00640925">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640925">
        <w:rPr>
          <w:sz w:val="22"/>
          <w:szCs w:val="22"/>
        </w:rPr>
        <w:t>.</w:t>
      </w:r>
    </w:p>
    <w:p w:rsidR="00640925" w:rsidRDefault="003436FE" w:rsidP="00640925">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8177E9" w:rsidRPr="00640925" w:rsidRDefault="008177E9" w:rsidP="008177E9">
      <w:pPr>
        <w:numPr>
          <w:ilvl w:val="0"/>
          <w:numId w:val="20"/>
        </w:numPr>
        <w:tabs>
          <w:tab w:val="clear" w:pos="1980"/>
          <w:tab w:val="num" w:pos="540"/>
        </w:tabs>
        <w:spacing w:before="120" w:after="120"/>
        <w:ind w:left="540"/>
        <w:jc w:val="both"/>
        <w:rPr>
          <w:sz w:val="22"/>
          <w:szCs w:val="22"/>
        </w:rPr>
      </w:pPr>
      <w:r w:rsidRPr="00640925">
        <w:rPr>
          <w:color w:val="000000"/>
          <w:sz w:val="22"/>
          <w:szCs w:val="22"/>
        </w:rPr>
        <w:t xml:space="preserve">Documentary evidence of the financial and economic capacity and/or of the technical and professional capacity according to the selection criteria specified in point 16 of the contract notice. </w:t>
      </w:r>
      <w:r w:rsidRPr="00640925">
        <w:rPr>
          <w:sz w:val="22"/>
          <w:szCs w:val="22"/>
        </w:rPr>
        <w:t>(See further Section 2.6.11 of the practical guide).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 xml:space="preserve">Tenderers are reminded that the provision of false information in this tender procedure may lead </w:t>
      </w:r>
      <w:proofErr w:type="spellStart"/>
      <w:r w:rsidRPr="002B370E">
        <w:rPr>
          <w:sz w:val="22"/>
          <w:szCs w:val="22"/>
        </w:rPr>
        <w:t>to</w:t>
      </w:r>
      <w:r w:rsidR="00B36721">
        <w:rPr>
          <w:sz w:val="22"/>
          <w:szCs w:val="22"/>
        </w:rPr>
        <w:t>the</w:t>
      </w:r>
      <w:proofErr w:type="spellEnd"/>
      <w:r w:rsidR="00B36721">
        <w:rPr>
          <w:sz w:val="22"/>
          <w:szCs w:val="22"/>
        </w:rPr>
        <w:t xml:space="preserv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FF1F39" w:rsidRDefault="003436FE" w:rsidP="003436FE">
      <w:pPr>
        <w:shd w:val="clear" w:color="auto" w:fill="FFFFFF"/>
        <w:spacing w:before="120" w:after="120"/>
        <w:jc w:val="both"/>
        <w:rPr>
          <w:sz w:val="22"/>
          <w:szCs w:val="22"/>
        </w:rPr>
      </w:pPr>
      <w:r w:rsidRPr="00FF1F39">
        <w:rPr>
          <w:sz w:val="22"/>
          <w:szCs w:val="22"/>
        </w:rPr>
        <w:t xml:space="preserve">The </w:t>
      </w:r>
      <w:r w:rsidR="00543D27" w:rsidRPr="00FF1F39">
        <w:rPr>
          <w:sz w:val="22"/>
          <w:szCs w:val="22"/>
        </w:rPr>
        <w:t>f</w:t>
      </w:r>
      <w:r w:rsidRPr="00FF1F39">
        <w:rPr>
          <w:sz w:val="22"/>
          <w:szCs w:val="22"/>
        </w:rPr>
        <w:t xml:space="preserve">inancial offer must be presented as an amount in </w:t>
      </w:r>
      <w:r w:rsidR="00B1623F">
        <w:rPr>
          <w:sz w:val="22"/>
          <w:szCs w:val="22"/>
        </w:rPr>
        <w:t>EUR</w:t>
      </w:r>
      <w:r w:rsidR="00946CF8">
        <w:rPr>
          <w:sz w:val="22"/>
          <w:szCs w:val="22"/>
        </w:rPr>
        <w:t>/RSD</w:t>
      </w:r>
      <w:r w:rsidRPr="00FF1F39">
        <w:rPr>
          <w:rStyle w:val="FootnoteReference"/>
        </w:rPr>
        <w:footnoteReference w:id="2"/>
      </w:r>
      <w:r w:rsidRPr="00FF1F39">
        <w:rPr>
          <w:sz w:val="22"/>
          <w:szCs w:val="22"/>
        </w:rPr>
        <w:t xml:space="preserve"> and must be submitted using the template for the global-price version of Annex V to part </w:t>
      </w:r>
      <w:r w:rsidR="005A363C">
        <w:rPr>
          <w:sz w:val="22"/>
          <w:szCs w:val="22"/>
        </w:rPr>
        <w:t>B</w:t>
      </w:r>
      <w:r w:rsidRPr="00FF1F39">
        <w:rPr>
          <w:sz w:val="22"/>
          <w:szCs w:val="22"/>
        </w:rPr>
        <w:t xml:space="preserve"> of this tender dossier. The electronic version of this document ‘B8 — Budget for a global-price contract’ can be found on the website</w:t>
      </w:r>
      <w:r w:rsidR="00280846">
        <w:rPr>
          <w:sz w:val="22"/>
          <w:szCs w:val="22"/>
        </w:rPr>
        <w:t>.</w:t>
      </w:r>
      <w:r w:rsidR="00280846" w:rsidRPr="00280846">
        <w:rPr>
          <w:sz w:val="22"/>
        </w:rPr>
        <w:t xml:space="preserve"> </w:t>
      </w:r>
      <w:r w:rsidR="00280846">
        <w:rPr>
          <w:sz w:val="22"/>
        </w:rPr>
        <w:t xml:space="preserve">In case that offer is presented in RSD for the purpose of evaluation exchange rate applicable will be </w:t>
      </w:r>
      <w:proofErr w:type="spellStart"/>
      <w:r w:rsidR="00280846">
        <w:rPr>
          <w:sz w:val="22"/>
        </w:rPr>
        <w:t>Inforeuro</w:t>
      </w:r>
      <w:proofErr w:type="spellEnd"/>
      <w:r w:rsidR="00280846">
        <w:rPr>
          <w:sz w:val="22"/>
        </w:rPr>
        <w:t xml:space="preserve"> exchange rate applicable for month when tender is  launched</w:t>
      </w:r>
    </w:p>
    <w:p w:rsidR="005F1DD5" w:rsidRPr="00FF1F39" w:rsidRDefault="00D81D53" w:rsidP="003436FE">
      <w:pPr>
        <w:shd w:val="clear" w:color="auto" w:fill="FFFFFF"/>
        <w:spacing w:before="120" w:after="120"/>
        <w:jc w:val="both"/>
        <w:rPr>
          <w:color w:val="0000FF"/>
          <w:sz w:val="22"/>
          <w:szCs w:val="22"/>
        </w:rPr>
      </w:pPr>
      <w:hyperlink r:id="rId9" w:history="1">
        <w:r w:rsidR="00996707" w:rsidRPr="00FF1F39">
          <w:rPr>
            <w:rStyle w:val="Hyperlink"/>
            <w:sz w:val="22"/>
            <w:szCs w:val="22"/>
          </w:rPr>
          <w:t>http://ec.europa.eu/europeaid/prag/document.do</w:t>
        </w:r>
      </w:hyperlink>
      <w:r w:rsidR="005D1583" w:rsidRPr="00FF1F39">
        <w:rPr>
          <w:sz w:val="22"/>
          <w:szCs w:val="22"/>
        </w:rPr>
        <w:t>.</w:t>
      </w:r>
    </w:p>
    <w:p w:rsidR="003436FE" w:rsidRDefault="003436FE" w:rsidP="003436FE">
      <w:pPr>
        <w:shd w:val="clear" w:color="auto" w:fill="FFFFFF"/>
        <w:spacing w:before="120" w:after="120"/>
        <w:jc w:val="both"/>
        <w:rPr>
          <w:sz w:val="22"/>
          <w:szCs w:val="22"/>
        </w:rPr>
      </w:pPr>
      <w:r w:rsidRPr="00FF1F39">
        <w:rPr>
          <w:sz w:val="22"/>
          <w:szCs w:val="22"/>
        </w:rPr>
        <w:t xml:space="preserve">The global price </w:t>
      </w:r>
      <w:r w:rsidR="008531BA" w:rsidRPr="00FF1F39">
        <w:rPr>
          <w:sz w:val="22"/>
          <w:szCs w:val="22"/>
        </w:rPr>
        <w:t>may</w:t>
      </w:r>
      <w:r w:rsidRPr="00FF1F39">
        <w:rPr>
          <w:sz w:val="22"/>
          <w:szCs w:val="22"/>
        </w:rPr>
        <w:t xml:space="preserve"> be broken down </w:t>
      </w:r>
      <w:r w:rsidR="008531BA" w:rsidRPr="00FF1F39">
        <w:rPr>
          <w:sz w:val="22"/>
          <w:szCs w:val="22"/>
        </w:rPr>
        <w:t xml:space="preserve">by outputs if required from the </w:t>
      </w:r>
      <w:r w:rsidR="00543D27" w:rsidRPr="00FF1F39">
        <w:rPr>
          <w:sz w:val="22"/>
          <w:szCs w:val="22"/>
        </w:rPr>
        <w:t>t</w:t>
      </w:r>
      <w:r w:rsidR="008531BA" w:rsidRPr="00FF1F39">
        <w:rPr>
          <w:sz w:val="22"/>
          <w:szCs w:val="22"/>
        </w:rPr>
        <w:t xml:space="preserve">erms of </w:t>
      </w:r>
      <w:r w:rsidR="00543D27" w:rsidRPr="00FF1F39">
        <w:rPr>
          <w:sz w:val="22"/>
          <w:szCs w:val="22"/>
        </w:rPr>
        <w:t>r</w:t>
      </w:r>
      <w:r w:rsidR="008531BA" w:rsidRPr="00FF1F39">
        <w:rPr>
          <w:sz w:val="22"/>
          <w:szCs w:val="22"/>
        </w:rPr>
        <w:t>eference</w:t>
      </w:r>
      <w:r w:rsidRPr="00FF1F39">
        <w:rPr>
          <w:sz w:val="22"/>
          <w:szCs w:val="22"/>
        </w:rPr>
        <w:t>.</w:t>
      </w:r>
    </w:p>
    <w:p w:rsidR="00584AA9" w:rsidRPr="002B370E" w:rsidRDefault="00584AA9" w:rsidP="00584AA9">
      <w:pPr>
        <w:spacing w:before="120" w:after="120"/>
        <w:jc w:val="both"/>
        <w:rPr>
          <w:sz w:val="22"/>
          <w:szCs w:val="22"/>
        </w:rPr>
      </w:pPr>
      <w:r w:rsidRPr="00857323">
        <w:rPr>
          <w:sz w:val="22"/>
          <w:szCs w:val="22"/>
        </w:rPr>
        <w:t xml:space="preserve">Tenderers are reminded that the maximum budget available for this contract, as stated in the contract notice, is </w:t>
      </w:r>
      <w:r w:rsidR="00196F15">
        <w:rPr>
          <w:sz w:val="22"/>
          <w:szCs w:val="22"/>
        </w:rPr>
        <w:t>20</w:t>
      </w:r>
      <w:r w:rsidR="00926C1C">
        <w:rPr>
          <w:sz w:val="22"/>
          <w:szCs w:val="22"/>
        </w:rPr>
        <w:t>.</w:t>
      </w:r>
      <w:r w:rsidR="00196F15">
        <w:rPr>
          <w:sz w:val="22"/>
          <w:szCs w:val="22"/>
        </w:rPr>
        <w:t>603</w:t>
      </w:r>
      <w:r w:rsidRPr="00584AA9">
        <w:rPr>
          <w:sz w:val="22"/>
          <w:szCs w:val="22"/>
        </w:rPr>
        <w:t>,00 EUR</w:t>
      </w:r>
      <w:r w:rsidRPr="00857323">
        <w:rPr>
          <w:sz w:val="22"/>
          <w:szCs w:val="22"/>
        </w:rPr>
        <w:t>. Payments</w:t>
      </w:r>
      <w:r w:rsidRPr="002B370E">
        <w:rPr>
          <w:sz w:val="22"/>
          <w:szCs w:val="22"/>
        </w:rPr>
        <w:t xml:space="preserve"> under this contract will be made in </w:t>
      </w:r>
      <w:r>
        <w:rPr>
          <w:sz w:val="22"/>
          <w:szCs w:val="22"/>
        </w:rPr>
        <w:t xml:space="preserve">the </w:t>
      </w:r>
      <w:r w:rsidR="00946CF8">
        <w:rPr>
          <w:sz w:val="22"/>
          <w:szCs w:val="22"/>
        </w:rPr>
        <w:t>RSD and for foreign companies in EUR.</w:t>
      </w:r>
    </w:p>
    <w:p w:rsidR="00584AA9" w:rsidRPr="002B370E" w:rsidRDefault="00584AA9" w:rsidP="003436FE">
      <w:pPr>
        <w:shd w:val="clear" w:color="auto" w:fill="FFFFFF"/>
        <w:spacing w:before="120" w:after="120"/>
        <w:jc w:val="both"/>
        <w:rPr>
          <w:sz w:val="22"/>
          <w:szCs w:val="22"/>
        </w:rPr>
      </w:pP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w:t>
      </w:r>
      <w:proofErr w:type="spellStart"/>
      <w:r w:rsidR="00574DD1">
        <w:rPr>
          <w:sz w:val="22"/>
          <w:szCs w:val="22"/>
        </w:rPr>
        <w:t>o</w:t>
      </w:r>
      <w:r w:rsidR="00917284">
        <w:rPr>
          <w:sz w:val="22"/>
          <w:szCs w:val="22"/>
        </w:rPr>
        <w:t>f</w:t>
      </w:r>
      <w:r w:rsidR="00632671">
        <w:rPr>
          <w:sz w:val="22"/>
          <w:szCs w:val="22"/>
        </w:rPr>
        <w:t>non</w:t>
      </w:r>
      <w:proofErr w:type="spellEnd"/>
      <w:r w:rsidR="00632671">
        <w:rPr>
          <w:sz w:val="22"/>
          <w:szCs w:val="22"/>
        </w:rPr>
        <w:t>-award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555A26" w:rsidRPr="008A655C" w:rsidRDefault="00555A26" w:rsidP="00555A26">
      <w:pPr>
        <w:keepNext/>
        <w:keepLines/>
        <w:ind w:left="562" w:hanging="567"/>
        <w:rPr>
          <w:sz w:val="22"/>
          <w:szCs w:val="22"/>
        </w:rPr>
      </w:pPr>
      <w:proofErr w:type="spellStart"/>
      <w:r w:rsidRPr="008A655C">
        <w:rPr>
          <w:sz w:val="22"/>
          <w:szCs w:val="22"/>
        </w:rPr>
        <w:t>Bratislav</w:t>
      </w:r>
      <w:proofErr w:type="spellEnd"/>
      <w:r w:rsidRPr="008A655C">
        <w:rPr>
          <w:sz w:val="22"/>
          <w:szCs w:val="22"/>
        </w:rPr>
        <w:t xml:space="preserve"> </w:t>
      </w:r>
      <w:proofErr w:type="spellStart"/>
      <w:r w:rsidRPr="008A655C">
        <w:rPr>
          <w:sz w:val="22"/>
          <w:szCs w:val="22"/>
        </w:rPr>
        <w:t>Stoiljkovic</w:t>
      </w:r>
      <w:proofErr w:type="spellEnd"/>
    </w:p>
    <w:p w:rsidR="00555A26" w:rsidRPr="008A655C" w:rsidRDefault="00555A26" w:rsidP="00555A26">
      <w:pPr>
        <w:keepNext/>
        <w:keepLines/>
        <w:ind w:left="562" w:hanging="567"/>
        <w:rPr>
          <w:sz w:val="22"/>
        </w:rPr>
      </w:pPr>
      <w:r w:rsidRPr="008A655C">
        <w:rPr>
          <w:sz w:val="22"/>
          <w:szCs w:val="22"/>
        </w:rPr>
        <w:t xml:space="preserve">e-mail:  </w:t>
      </w:r>
      <w:hyperlink r:id="rId10" w:history="1">
        <w:r w:rsidRPr="008A655C">
          <w:rPr>
            <w:rStyle w:val="Hyperlink"/>
            <w:sz w:val="22"/>
            <w:szCs w:val="22"/>
          </w:rPr>
          <w:t>office@ipcwb.org</w:t>
        </w:r>
      </w:hyperlink>
      <w:r w:rsidRPr="008A655C">
        <w:rPr>
          <w:sz w:val="22"/>
        </w:rPr>
        <w:t xml:space="preserve"> </w:t>
      </w:r>
    </w:p>
    <w:p w:rsidR="00590C8A" w:rsidRPr="00555A26" w:rsidRDefault="00D81D53" w:rsidP="00555A26">
      <w:pPr>
        <w:jc w:val="both"/>
      </w:pPr>
      <w:hyperlink r:id="rId11" w:history="1"/>
      <w:hyperlink r:id="rId12" w:history="1"/>
    </w:p>
    <w:p w:rsidR="003436FE" w:rsidRPr="002B370E" w:rsidRDefault="003436FE" w:rsidP="00590C8A">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AA56BA" w:rsidRPr="002B370E" w:rsidRDefault="00AA56BA" w:rsidP="00AA56BA">
      <w:pPr>
        <w:pStyle w:val="BodyText"/>
        <w:keepNext/>
        <w:keepLines/>
        <w:spacing w:before="120" w:after="120"/>
        <w:jc w:val="both"/>
        <w:rPr>
          <w:sz w:val="22"/>
          <w:szCs w:val="22"/>
        </w:rPr>
      </w:pPr>
      <w:bookmarkStart w:id="2" w:name="_Ref499614274"/>
      <w:bookmarkStart w:id="3" w:name="_Ref499982672"/>
    </w:p>
    <w:p w:rsidR="003436FE" w:rsidRPr="002B370E" w:rsidRDefault="003436FE" w:rsidP="003436FE">
      <w:pPr>
        <w:keepNext/>
        <w:numPr>
          <w:ilvl w:val="0"/>
          <w:numId w:val="26"/>
        </w:numPr>
        <w:spacing w:before="120" w:after="120"/>
        <w:jc w:val="both"/>
        <w:rPr>
          <w:b/>
          <w:sz w:val="24"/>
          <w:szCs w:val="24"/>
        </w:rPr>
      </w:pPr>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sidR="00280846">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900D93">
        <w:rPr>
          <w:sz w:val="22"/>
          <w:szCs w:val="22"/>
        </w:rPr>
        <w:t xml:space="preserve">authority </w:t>
      </w:r>
      <w:r w:rsidR="00900D93" w:rsidRPr="00136A05">
        <w:rPr>
          <w:b/>
          <w:sz w:val="22"/>
          <w:szCs w:val="22"/>
        </w:rPr>
        <w:t>before</w:t>
      </w:r>
      <w:r w:rsidR="00200902">
        <w:rPr>
          <w:b/>
          <w:sz w:val="22"/>
          <w:szCs w:val="22"/>
        </w:rPr>
        <w:t xml:space="preserve"> </w:t>
      </w:r>
      <w:r w:rsidR="00AD4669">
        <w:rPr>
          <w:b/>
          <w:sz w:val="22"/>
          <w:szCs w:val="22"/>
        </w:rPr>
        <w:t>01</w:t>
      </w:r>
      <w:r w:rsidR="00900D93" w:rsidRPr="00136A05">
        <w:rPr>
          <w:b/>
          <w:sz w:val="22"/>
          <w:szCs w:val="22"/>
        </w:rPr>
        <w:t>.</w:t>
      </w:r>
      <w:r w:rsidR="00200902">
        <w:rPr>
          <w:b/>
          <w:sz w:val="22"/>
          <w:szCs w:val="22"/>
        </w:rPr>
        <w:t>0</w:t>
      </w:r>
      <w:r w:rsidR="00AD4669">
        <w:rPr>
          <w:b/>
          <w:sz w:val="22"/>
          <w:szCs w:val="22"/>
        </w:rPr>
        <w:t>6</w:t>
      </w:r>
      <w:r w:rsidR="00900D93" w:rsidRPr="00136A05">
        <w:rPr>
          <w:b/>
          <w:sz w:val="22"/>
          <w:szCs w:val="22"/>
        </w:rPr>
        <w:t>.20</w:t>
      </w:r>
      <w:r w:rsidR="00200902">
        <w:rPr>
          <w:b/>
          <w:sz w:val="22"/>
          <w:szCs w:val="22"/>
        </w:rPr>
        <w:t>20</w:t>
      </w:r>
      <w:r w:rsidR="00900D93" w:rsidRPr="00136A05">
        <w:rPr>
          <w:b/>
          <w:sz w:val="22"/>
          <w:szCs w:val="22"/>
        </w:rPr>
        <w:t>. at</w:t>
      </w:r>
      <w:r w:rsidR="00200902">
        <w:rPr>
          <w:b/>
          <w:sz w:val="22"/>
          <w:szCs w:val="22"/>
        </w:rPr>
        <w:t xml:space="preserve"> </w:t>
      </w:r>
      <w:r w:rsidR="00900D93" w:rsidRPr="008D17C1">
        <w:rPr>
          <w:b/>
          <w:sz w:val="22"/>
          <w:szCs w:val="22"/>
        </w:rPr>
        <w:t>1</w:t>
      </w:r>
      <w:r w:rsidR="00200902">
        <w:rPr>
          <w:b/>
          <w:sz w:val="22"/>
          <w:szCs w:val="22"/>
        </w:rPr>
        <w:t>2</w:t>
      </w:r>
      <w:r w:rsidR="00F97E49" w:rsidRPr="008D17C1">
        <w:rPr>
          <w:b/>
          <w:sz w:val="22"/>
          <w:szCs w:val="22"/>
        </w:rPr>
        <w:t>:</w:t>
      </w:r>
      <w:r w:rsidR="00900D93" w:rsidRPr="008D17C1">
        <w:rPr>
          <w:b/>
          <w:sz w:val="22"/>
          <w:szCs w:val="22"/>
        </w:rPr>
        <w:t>00h</w:t>
      </w:r>
      <w:r w:rsidRPr="008D17C1">
        <w:rPr>
          <w:sz w:val="22"/>
          <w:szCs w:val="22"/>
        </w:rPr>
        <w:t>.</w:t>
      </w:r>
      <w:r w:rsidRPr="00136A05">
        <w:rPr>
          <w:sz w:val="22"/>
          <w:szCs w:val="22"/>
        </w:rPr>
        <w:t xml:space="preserve"> They must include the requested documents in clause 4 above and be sent: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555A26" w:rsidRPr="00555A26" w:rsidRDefault="00555A26" w:rsidP="00555A26">
      <w:pPr>
        <w:pStyle w:val="ListParagraph"/>
        <w:rPr>
          <w:sz w:val="22"/>
          <w:szCs w:val="22"/>
        </w:rPr>
      </w:pPr>
      <w:r w:rsidRPr="00555A26">
        <w:rPr>
          <w:sz w:val="22"/>
          <w:szCs w:val="22"/>
        </w:rPr>
        <w:t>Citizens' Association "Institute for Progress and Collaboration of the</w:t>
      </w:r>
    </w:p>
    <w:p w:rsidR="00555A26" w:rsidRPr="00555A26" w:rsidRDefault="00555A26" w:rsidP="00555A26">
      <w:pPr>
        <w:pStyle w:val="ListParagraph"/>
        <w:rPr>
          <w:sz w:val="22"/>
          <w:szCs w:val="22"/>
        </w:rPr>
      </w:pPr>
      <w:r w:rsidRPr="00555A26">
        <w:rPr>
          <w:sz w:val="22"/>
          <w:szCs w:val="22"/>
        </w:rPr>
        <w:t>Western Balkans Regions"</w:t>
      </w:r>
    </w:p>
    <w:p w:rsidR="00555A26" w:rsidRPr="00555A26" w:rsidRDefault="00555A26" w:rsidP="00555A26">
      <w:pPr>
        <w:pStyle w:val="ListParagraph"/>
        <w:rPr>
          <w:sz w:val="22"/>
          <w:szCs w:val="22"/>
        </w:rPr>
      </w:pPr>
      <w:proofErr w:type="spellStart"/>
      <w:r>
        <w:rPr>
          <w:sz w:val="22"/>
          <w:szCs w:val="22"/>
        </w:rPr>
        <w:t>Bulevar</w:t>
      </w:r>
      <w:proofErr w:type="spellEnd"/>
      <w:r>
        <w:rPr>
          <w:sz w:val="22"/>
          <w:szCs w:val="22"/>
        </w:rPr>
        <w:t xml:space="preserve"> </w:t>
      </w:r>
      <w:proofErr w:type="spellStart"/>
      <w:r>
        <w:rPr>
          <w:sz w:val="22"/>
          <w:szCs w:val="22"/>
        </w:rPr>
        <w:t>Svetog</w:t>
      </w:r>
      <w:proofErr w:type="spellEnd"/>
      <w:r>
        <w:rPr>
          <w:sz w:val="22"/>
          <w:szCs w:val="22"/>
        </w:rPr>
        <w:t xml:space="preserve"> Cara Konstantina 80-86, 19000 </w:t>
      </w:r>
      <w:proofErr w:type="spellStart"/>
      <w:r>
        <w:rPr>
          <w:sz w:val="22"/>
          <w:szCs w:val="22"/>
        </w:rPr>
        <w:t>Niš</w:t>
      </w:r>
      <w:proofErr w:type="spellEnd"/>
    </w:p>
    <w:p w:rsidR="00200902" w:rsidRDefault="00555A26" w:rsidP="00555A26">
      <w:pPr>
        <w:pStyle w:val="ListParagraph"/>
        <w:jc w:val="both"/>
      </w:pPr>
      <w:r w:rsidRPr="00451697">
        <w:rPr>
          <w:sz w:val="22"/>
          <w:szCs w:val="22"/>
        </w:rPr>
        <w:t>Republic of Serbia</w:t>
      </w:r>
    </w:p>
    <w:p w:rsidR="005E55E0" w:rsidRDefault="005E55E0" w:rsidP="005E55E0">
      <w:pPr>
        <w:spacing w:after="120"/>
        <w:ind w:left="357"/>
        <w:jc w:val="center"/>
        <w:rPr>
          <w:sz w:val="22"/>
          <w:szCs w:val="22"/>
        </w:rPr>
      </w:pP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00555A26">
        <w:rPr>
          <w:b/>
          <w:sz w:val="22"/>
          <w:szCs w:val="22"/>
        </w:rPr>
        <w:t xml:space="preserve"> </w:t>
      </w:r>
      <w:r w:rsidRPr="002B370E">
        <w:rPr>
          <w:rStyle w:val="Strong"/>
          <w:b w:val="0"/>
          <w:sz w:val="22"/>
          <w:szCs w:val="22"/>
        </w:rPr>
        <w:t>hand delivered</w:t>
      </w:r>
      <w:r w:rsidR="00555A26">
        <w:rPr>
          <w:rStyle w:val="Strong"/>
          <w:b w:val="0"/>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555A26">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555A26" w:rsidRPr="00555A26" w:rsidRDefault="00555A26" w:rsidP="00555A26">
      <w:pPr>
        <w:pStyle w:val="ListParagraph"/>
        <w:rPr>
          <w:sz w:val="22"/>
          <w:szCs w:val="22"/>
        </w:rPr>
      </w:pPr>
      <w:r w:rsidRPr="00555A26">
        <w:rPr>
          <w:sz w:val="22"/>
          <w:szCs w:val="22"/>
        </w:rPr>
        <w:t>Citizens' Association "Institute for Progress and Collaboration of the</w:t>
      </w:r>
    </w:p>
    <w:p w:rsidR="00555A26" w:rsidRPr="00555A26" w:rsidRDefault="00555A26" w:rsidP="00555A26">
      <w:pPr>
        <w:pStyle w:val="ListParagraph"/>
        <w:rPr>
          <w:sz w:val="22"/>
          <w:szCs w:val="22"/>
        </w:rPr>
      </w:pPr>
      <w:r w:rsidRPr="00555A26">
        <w:rPr>
          <w:sz w:val="22"/>
          <w:szCs w:val="22"/>
        </w:rPr>
        <w:t>Western Balkans Regions"</w:t>
      </w:r>
    </w:p>
    <w:p w:rsidR="00555A26" w:rsidRPr="00555A26" w:rsidRDefault="00555A26" w:rsidP="00555A26">
      <w:pPr>
        <w:pStyle w:val="ListParagraph"/>
        <w:rPr>
          <w:sz w:val="22"/>
          <w:szCs w:val="22"/>
        </w:rPr>
      </w:pPr>
      <w:proofErr w:type="spellStart"/>
      <w:r>
        <w:rPr>
          <w:sz w:val="22"/>
          <w:szCs w:val="22"/>
        </w:rPr>
        <w:t>Bulevar</w:t>
      </w:r>
      <w:proofErr w:type="spellEnd"/>
      <w:r>
        <w:rPr>
          <w:sz w:val="22"/>
          <w:szCs w:val="22"/>
        </w:rPr>
        <w:t xml:space="preserve"> </w:t>
      </w:r>
      <w:proofErr w:type="spellStart"/>
      <w:r>
        <w:rPr>
          <w:sz w:val="22"/>
          <w:szCs w:val="22"/>
        </w:rPr>
        <w:t>Svetog</w:t>
      </w:r>
      <w:proofErr w:type="spellEnd"/>
      <w:r>
        <w:rPr>
          <w:sz w:val="22"/>
          <w:szCs w:val="22"/>
        </w:rPr>
        <w:t xml:space="preserve"> Cara Konstantina 80-86, 19000 </w:t>
      </w:r>
      <w:proofErr w:type="spellStart"/>
      <w:r>
        <w:rPr>
          <w:sz w:val="22"/>
          <w:szCs w:val="22"/>
        </w:rPr>
        <w:t>Niš</w:t>
      </w:r>
      <w:proofErr w:type="spellEnd"/>
    </w:p>
    <w:p w:rsidR="00555A26" w:rsidRDefault="00555A26" w:rsidP="00555A26">
      <w:pPr>
        <w:pStyle w:val="Blockquote"/>
        <w:spacing w:before="0"/>
        <w:ind w:left="720"/>
        <w:rPr>
          <w:sz w:val="22"/>
          <w:szCs w:val="22"/>
          <w:lang w:val="en-GB"/>
        </w:rPr>
      </w:pPr>
      <w:r w:rsidRPr="00451697">
        <w:rPr>
          <w:sz w:val="22"/>
          <w:szCs w:val="22"/>
        </w:rPr>
        <w:t>Republic of Serbia</w:t>
      </w:r>
      <w:r w:rsidR="00200902">
        <w:rPr>
          <w:sz w:val="22"/>
          <w:szCs w:val="22"/>
          <w:lang w:val="en-GB"/>
        </w:rPr>
        <w:t xml:space="preserve">       </w:t>
      </w:r>
    </w:p>
    <w:p w:rsidR="00900D93" w:rsidRPr="00307F57" w:rsidRDefault="00900D93" w:rsidP="00555A26">
      <w:pPr>
        <w:pStyle w:val="Blockquote"/>
        <w:spacing w:before="0"/>
        <w:ind w:left="720"/>
        <w:rPr>
          <w:sz w:val="22"/>
          <w:szCs w:val="22"/>
          <w:lang w:val="en-GB"/>
        </w:rPr>
      </w:pPr>
      <w:r w:rsidRPr="00307F57">
        <w:rPr>
          <w:sz w:val="22"/>
          <w:szCs w:val="22"/>
          <w:lang w:val="en-GB"/>
        </w:rPr>
        <w:t xml:space="preserve">Opening hours: </w:t>
      </w:r>
      <w:r w:rsidR="00555A26">
        <w:rPr>
          <w:sz w:val="22"/>
          <w:szCs w:val="22"/>
          <w:lang w:val="en-GB"/>
        </w:rPr>
        <w:t>8</w:t>
      </w:r>
      <w:r w:rsidR="005E55E0">
        <w:rPr>
          <w:sz w:val="22"/>
          <w:szCs w:val="22"/>
          <w:lang w:val="en-GB"/>
        </w:rPr>
        <w:t>:</w:t>
      </w:r>
      <w:r w:rsidR="00200902">
        <w:rPr>
          <w:sz w:val="22"/>
          <w:szCs w:val="22"/>
          <w:lang w:val="en-GB"/>
        </w:rPr>
        <w:t>0</w:t>
      </w:r>
      <w:r w:rsidR="005E55E0">
        <w:rPr>
          <w:sz w:val="22"/>
          <w:szCs w:val="22"/>
          <w:lang w:val="en-GB"/>
        </w:rPr>
        <w:t>0</w:t>
      </w:r>
      <w:r w:rsidR="005921FB">
        <w:rPr>
          <w:sz w:val="22"/>
          <w:szCs w:val="22"/>
          <w:lang w:val="en-GB"/>
        </w:rPr>
        <w:t>–</w:t>
      </w:r>
      <w:r w:rsidRPr="00307F57">
        <w:rPr>
          <w:sz w:val="22"/>
          <w:szCs w:val="22"/>
          <w:lang w:val="en-GB"/>
        </w:rPr>
        <w:t xml:space="preserve"> 1</w:t>
      </w:r>
      <w:r w:rsidR="00555A26">
        <w:rPr>
          <w:sz w:val="22"/>
          <w:szCs w:val="22"/>
          <w:lang w:val="en-GB"/>
        </w:rPr>
        <w:t>6</w:t>
      </w:r>
      <w:r w:rsidR="005921FB">
        <w:rPr>
          <w:sz w:val="22"/>
          <w:szCs w:val="22"/>
          <w:lang w:val="en-GB"/>
        </w:rPr>
        <w:t>:00</w:t>
      </w:r>
      <w:r w:rsidRPr="00307F57">
        <w:rPr>
          <w:sz w:val="22"/>
          <w:szCs w:val="22"/>
          <w:lang w:val="en-GB"/>
        </w:rPr>
        <w:t xml:space="preserve">, Monday to Friday, </w:t>
      </w:r>
    </w:p>
    <w:p w:rsidR="00D44374" w:rsidRDefault="003436FE" w:rsidP="003436FE">
      <w:pPr>
        <w:spacing w:before="120" w:after="120"/>
        <w:jc w:val="both"/>
        <w:rPr>
          <w:rStyle w:val="Strong"/>
          <w:sz w:val="22"/>
          <w:szCs w:val="22"/>
        </w:rPr>
      </w:pPr>
      <w:r w:rsidRPr="002B370E">
        <w:rPr>
          <w:rStyle w:val="Strong"/>
          <w:sz w:val="22"/>
          <w:szCs w:val="22"/>
        </w:rPr>
        <w:lastRenderedPageBreak/>
        <w:t xml:space="preserve">Tenders submitted by any other means will not be considered. </w:t>
      </w:r>
    </w:p>
    <w:p w:rsidR="007B7D7B" w:rsidRPr="005E4BF6" w:rsidRDefault="007B7D7B" w:rsidP="005E4BF6">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DE5EB4" w:rsidRDefault="003436FE" w:rsidP="00DE5EB4">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DE5EB4" w:rsidRPr="00864703" w:rsidRDefault="003436FE" w:rsidP="00DE5EB4">
      <w:pPr>
        <w:numPr>
          <w:ilvl w:val="0"/>
          <w:numId w:val="24"/>
        </w:numPr>
        <w:tabs>
          <w:tab w:val="clear" w:pos="861"/>
        </w:tabs>
        <w:spacing w:before="120" w:after="120"/>
        <w:ind w:left="426" w:hanging="284"/>
        <w:rPr>
          <w:sz w:val="22"/>
          <w:szCs w:val="22"/>
        </w:rPr>
      </w:pPr>
      <w:r w:rsidRPr="00DE5EB4">
        <w:rPr>
          <w:sz w:val="22"/>
          <w:szCs w:val="22"/>
        </w:rPr>
        <w:t>the reference code of the tender procedure (i.e</w:t>
      </w:r>
      <w:r w:rsidRPr="00864703">
        <w:rPr>
          <w:sz w:val="22"/>
          <w:szCs w:val="22"/>
        </w:rPr>
        <w:t xml:space="preserve">. </w:t>
      </w:r>
      <w:r w:rsidR="00C359E1">
        <w:rPr>
          <w:sz w:val="22"/>
          <w:szCs w:val="22"/>
        </w:rPr>
        <w:t>CB007.2.11.204/T0</w:t>
      </w:r>
      <w:r w:rsidR="00196F15">
        <w:rPr>
          <w:sz w:val="22"/>
          <w:szCs w:val="22"/>
        </w:rPr>
        <w:t>3</w:t>
      </w:r>
      <w:r w:rsidRPr="00864703">
        <w:rPr>
          <w:sz w:val="22"/>
          <w:szCs w:val="22"/>
        </w:rPr>
        <w:t>);</w:t>
      </w:r>
    </w:p>
    <w:p w:rsidR="00DE5EB4" w:rsidRDefault="003436FE" w:rsidP="00DE5EB4">
      <w:pPr>
        <w:numPr>
          <w:ilvl w:val="0"/>
          <w:numId w:val="24"/>
        </w:numPr>
        <w:tabs>
          <w:tab w:val="clear" w:pos="861"/>
        </w:tabs>
        <w:spacing w:before="120" w:after="120"/>
        <w:ind w:left="426" w:hanging="284"/>
        <w:rPr>
          <w:sz w:val="22"/>
          <w:szCs w:val="22"/>
        </w:rPr>
      </w:pPr>
      <w:r w:rsidRPr="00DE5EB4">
        <w:rPr>
          <w:sz w:val="22"/>
          <w:szCs w:val="22"/>
        </w:rPr>
        <w:t xml:space="preserve">the words ‘Not to be opened before the tender-opening session’ and </w:t>
      </w:r>
      <w:r w:rsidR="00B62259" w:rsidRPr="00DE5EB4">
        <w:rPr>
          <w:sz w:val="22"/>
          <w:szCs w:val="22"/>
        </w:rPr>
        <w:t>‘</w:t>
      </w:r>
      <w:r w:rsidR="00200902">
        <w:rPr>
          <w:sz w:val="22"/>
          <w:szCs w:val="22"/>
          <w:lang w:val="en-US"/>
        </w:rPr>
        <w:t xml:space="preserve">Ne </w:t>
      </w:r>
      <w:proofErr w:type="spellStart"/>
      <w:r w:rsidR="00200902">
        <w:rPr>
          <w:sz w:val="22"/>
          <w:szCs w:val="22"/>
          <w:lang w:val="en-US"/>
        </w:rPr>
        <w:t>otvarati</w:t>
      </w:r>
      <w:proofErr w:type="spellEnd"/>
      <w:r w:rsidR="00200902">
        <w:rPr>
          <w:sz w:val="22"/>
          <w:szCs w:val="22"/>
          <w:lang w:val="en-US"/>
        </w:rPr>
        <w:t xml:space="preserve"> pre </w:t>
      </w:r>
      <w:proofErr w:type="spellStart"/>
      <w:r w:rsidR="00200902">
        <w:rPr>
          <w:sz w:val="22"/>
          <w:szCs w:val="22"/>
          <w:lang w:val="en-US"/>
        </w:rPr>
        <w:t>sastanka</w:t>
      </w:r>
      <w:proofErr w:type="spellEnd"/>
      <w:r w:rsidR="00200902">
        <w:rPr>
          <w:sz w:val="22"/>
          <w:szCs w:val="22"/>
          <w:lang w:val="en-US"/>
        </w:rPr>
        <w:t xml:space="preserve"> </w:t>
      </w:r>
      <w:proofErr w:type="spellStart"/>
      <w:r w:rsidR="00200902">
        <w:rPr>
          <w:sz w:val="22"/>
          <w:szCs w:val="22"/>
          <w:lang w:val="en-US"/>
        </w:rPr>
        <w:t>za</w:t>
      </w:r>
      <w:proofErr w:type="spellEnd"/>
      <w:r w:rsidR="00200902">
        <w:rPr>
          <w:sz w:val="22"/>
          <w:szCs w:val="22"/>
          <w:lang w:val="en-US"/>
        </w:rPr>
        <w:t xml:space="preserve"> </w:t>
      </w:r>
      <w:proofErr w:type="spellStart"/>
      <w:r w:rsidR="00200902">
        <w:rPr>
          <w:sz w:val="22"/>
          <w:szCs w:val="22"/>
          <w:lang w:val="en-US"/>
        </w:rPr>
        <w:t>otvaranje</w:t>
      </w:r>
      <w:proofErr w:type="spellEnd"/>
      <w:r w:rsidR="00200902">
        <w:rPr>
          <w:sz w:val="22"/>
          <w:szCs w:val="22"/>
          <w:lang w:val="en-US"/>
        </w:rPr>
        <w:t xml:space="preserve"> </w:t>
      </w:r>
      <w:proofErr w:type="spellStart"/>
      <w:r w:rsidR="00200902">
        <w:rPr>
          <w:sz w:val="22"/>
          <w:szCs w:val="22"/>
          <w:lang w:val="en-US"/>
        </w:rPr>
        <w:t>ponuda</w:t>
      </w:r>
      <w:proofErr w:type="spellEnd"/>
      <w:r w:rsidR="00B62259" w:rsidRPr="00DE5EB4">
        <w:rPr>
          <w:sz w:val="22"/>
          <w:szCs w:val="22"/>
        </w:rPr>
        <w:t>’</w:t>
      </w:r>
      <w:r w:rsidRPr="00DE5EB4">
        <w:rPr>
          <w:sz w:val="22"/>
          <w:szCs w:val="22"/>
        </w:rPr>
        <w:t>;</w:t>
      </w:r>
    </w:p>
    <w:p w:rsidR="003436FE" w:rsidRPr="00DE5EB4" w:rsidRDefault="003436FE" w:rsidP="00DE5EB4">
      <w:pPr>
        <w:numPr>
          <w:ilvl w:val="0"/>
          <w:numId w:val="24"/>
        </w:numPr>
        <w:tabs>
          <w:tab w:val="clear" w:pos="861"/>
        </w:tabs>
        <w:spacing w:before="120" w:after="120"/>
        <w:ind w:left="426" w:hanging="284"/>
        <w:rPr>
          <w:sz w:val="22"/>
          <w:szCs w:val="22"/>
        </w:rPr>
      </w:pPr>
      <w:r w:rsidRPr="00DE5EB4">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00D81D53">
        <w:fldChar w:fldCharType="begin"/>
      </w:r>
      <w:r w:rsidR="00D81D53">
        <w:instrText xml:space="preserve"> </w:instrText>
      </w:r>
      <w:r w:rsidR="00D81D53">
        <w:instrText xml:space="preserve">REF _Ref499982672 \r \h  \* MERGEFORMAT </w:instrText>
      </w:r>
      <w:r w:rsidR="00D81D53">
        <w:fldChar w:fldCharType="separate"/>
      </w:r>
      <w:r w:rsidR="00AC621E">
        <w:t>8</w:t>
      </w:r>
      <w:r w:rsidR="00D81D53">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bookmarkStart w:id="4" w:name="_GoBack"/>
      <w:bookmarkEnd w:id="4"/>
    </w:p>
    <w:p w:rsidR="003436FE" w:rsidRDefault="003436FE" w:rsidP="00BB3266">
      <w:pPr>
        <w:pStyle w:val="BodyText"/>
        <w:spacing w:before="120" w:after="120"/>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62259" w:rsidRDefault="00B62259" w:rsidP="003436FE">
      <w:pPr>
        <w:spacing w:before="120" w:after="120"/>
        <w:jc w:val="both"/>
        <w:rPr>
          <w:sz w:val="22"/>
          <w:szCs w:val="22"/>
        </w:rPr>
      </w:pPr>
      <w:r w:rsidRPr="00B62259">
        <w:rPr>
          <w:sz w:val="22"/>
          <w:szCs w:val="22"/>
        </w:rPr>
        <w:t xml:space="preserve">No interviews are foreseen. </w:t>
      </w:r>
    </w:p>
    <w:p w:rsidR="003436FE" w:rsidRPr="002B370E" w:rsidRDefault="003436FE" w:rsidP="003436FE">
      <w:pPr>
        <w:keepNext/>
        <w:spacing w:before="120" w:after="120"/>
        <w:jc w:val="both"/>
        <w:rPr>
          <w:b/>
          <w:sz w:val="22"/>
          <w:szCs w:val="22"/>
        </w:rPr>
      </w:pPr>
      <w:r w:rsidRPr="002B370E">
        <w:rPr>
          <w:b/>
          <w:sz w:val="22"/>
          <w:szCs w:val="22"/>
        </w:rPr>
        <w:lastRenderedPageBreak/>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BB3266">
        <w:rPr>
          <w:sz w:val="22"/>
          <w:szCs w:val="22"/>
          <w:lang w:val="en-US"/>
        </w:rPr>
        <w:t>is</w:t>
      </w:r>
      <w:r w:rsidRPr="002B370E">
        <w:rPr>
          <w:sz w:val="22"/>
          <w:szCs w:val="22"/>
        </w:rPr>
        <w:t xml:space="preserve">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 xml:space="preserve">ommittee are bound to </w:t>
      </w:r>
      <w:proofErr w:type="spellStart"/>
      <w:r w:rsidRPr="002B370E">
        <w:rPr>
          <w:sz w:val="22"/>
          <w:szCs w:val="22"/>
        </w:rPr>
        <w:t>secrecy.The</w:t>
      </w:r>
      <w:proofErr w:type="spellEnd"/>
      <w:r w:rsidRPr="002B370E">
        <w:rPr>
          <w:sz w:val="22"/>
          <w:szCs w:val="22"/>
        </w:rPr>
        <w:t xml:space="preserv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w:t>
      </w:r>
      <w:r w:rsidRPr="00121005">
        <w:rPr>
          <w:sz w:val="22"/>
          <w:szCs w:val="22"/>
        </w:rPr>
        <w:lastRenderedPageBreak/>
        <w:t>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1F3861">
      <w:pPr>
        <w:spacing w:before="120" w:after="120"/>
        <w:ind w:left="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2B37B3">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8100D6" w:rsidRPr="001F3861" w:rsidRDefault="003436FE" w:rsidP="001F3861">
      <w:pPr>
        <w:keepNext/>
        <w:spacing w:before="120" w:after="120"/>
        <w:jc w:val="both"/>
        <w:rPr>
          <w:sz w:val="22"/>
          <w:szCs w:val="22"/>
        </w:rPr>
      </w:pPr>
      <w:r w:rsidRPr="002B370E">
        <w:rPr>
          <w:sz w:val="22"/>
          <w:szCs w:val="22"/>
        </w:rPr>
        <w:t>The successful tenderer will be informed in writing that its tender has been accepted.</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2B37B3">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B37B3">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2B37B3">
        <w:rPr>
          <w:sz w:val="22"/>
          <w:szCs w:val="22"/>
        </w:rPr>
        <w:t xml:space="preserve"> </w:t>
      </w:r>
      <w:r w:rsidR="00F11E9B">
        <w:t>T</w:t>
      </w:r>
      <w:r w:rsidR="00F11E9B" w:rsidRPr="008062AA">
        <w:rPr>
          <w:rStyle w:val="Style11pt"/>
          <w:szCs w:val="22"/>
        </w:rPr>
        <w:t>he</w:t>
      </w:r>
      <w:r w:rsidR="002B37B3">
        <w:rPr>
          <w:rStyle w:val="Style11pt"/>
          <w:szCs w:val="22"/>
        </w:rPr>
        <w:t xml:space="preserv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 xml:space="preserve">breach of </w:t>
      </w:r>
      <w:proofErr w:type="spellStart"/>
      <w:r w:rsidR="00C52EDE">
        <w:rPr>
          <w:sz w:val="22"/>
          <w:szCs w:val="22"/>
        </w:rPr>
        <w:t>obligations</w:t>
      </w:r>
      <w:r w:rsidR="0022643A">
        <w:rPr>
          <w:sz w:val="22"/>
          <w:szCs w:val="22"/>
        </w:rPr>
        <w:t>,</w:t>
      </w:r>
      <w:r w:rsidRPr="002B370E">
        <w:rPr>
          <w:sz w:val="22"/>
          <w:szCs w:val="22"/>
        </w:rPr>
        <w:t>irregularities</w:t>
      </w:r>
      <w:r w:rsidR="0022643A">
        <w:rPr>
          <w:sz w:val="22"/>
          <w:szCs w:val="22"/>
        </w:rPr>
        <w:t>or</w:t>
      </w:r>
      <w:proofErr w:type="spellEnd"/>
      <w:r w:rsidR="0022643A">
        <w:rPr>
          <w:sz w:val="22"/>
          <w:szCs w:val="22"/>
        </w:rPr>
        <w:t xml:space="preserve">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proofErr w:type="spellStart"/>
      <w:r w:rsidR="0022643A">
        <w:rPr>
          <w:bCs/>
          <w:sz w:val="22"/>
          <w:szCs w:val="22"/>
        </w:rPr>
        <w:t>contract</w:t>
      </w:r>
      <w:r w:rsidRPr="002B370E">
        <w:rPr>
          <w:bCs/>
          <w:sz w:val="22"/>
          <w:szCs w:val="22"/>
        </w:rPr>
        <w:t>notice</w:t>
      </w:r>
      <w:proofErr w:type="spellEnd"/>
      <w:r w:rsidRPr="002B370E">
        <w:rPr>
          <w:bCs/>
          <w:sz w:val="22"/>
          <w:szCs w:val="22"/>
        </w:rPr>
        <w:t xml:space="preserv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sectPr w:rsidR="003436FE" w:rsidRPr="002B370E" w:rsidSect="003436FE">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D53" w:rsidRDefault="00D81D53">
      <w:r>
        <w:separator/>
      </w:r>
    </w:p>
  </w:endnote>
  <w:endnote w:type="continuationSeparator" w:id="0">
    <w:p w:rsidR="00D81D53" w:rsidRDefault="00D8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A52A73">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C06F58" w:rsidRPr="002B370E">
      <w:rPr>
        <w:rFonts w:ascii="Arial" w:hAnsi="Arial"/>
      </w:rPr>
      <w:tab/>
    </w:r>
    <w:r w:rsidR="00C06F58" w:rsidRPr="00A94AD3">
      <w:rPr>
        <w:sz w:val="18"/>
        <w:szCs w:val="18"/>
      </w:rPr>
      <w:t xml:space="preserve">Page </w:t>
    </w:r>
    <w:r w:rsidR="00A52A73" w:rsidRPr="00A94AD3">
      <w:rPr>
        <w:rStyle w:val="PageNumber"/>
        <w:sz w:val="18"/>
        <w:szCs w:val="18"/>
      </w:rPr>
      <w:fldChar w:fldCharType="begin"/>
    </w:r>
    <w:r w:rsidR="00C06F58" w:rsidRPr="00A94AD3">
      <w:rPr>
        <w:rStyle w:val="PageNumber"/>
        <w:sz w:val="18"/>
        <w:szCs w:val="18"/>
      </w:rPr>
      <w:instrText xml:space="preserve"> PAGE </w:instrText>
    </w:r>
    <w:r w:rsidR="00A52A73" w:rsidRPr="00A94AD3">
      <w:rPr>
        <w:rStyle w:val="PageNumber"/>
        <w:sz w:val="18"/>
        <w:szCs w:val="18"/>
      </w:rPr>
      <w:fldChar w:fldCharType="separate"/>
    </w:r>
    <w:r w:rsidR="00AD4669">
      <w:rPr>
        <w:rStyle w:val="PageNumber"/>
        <w:noProof/>
        <w:sz w:val="18"/>
        <w:szCs w:val="18"/>
      </w:rPr>
      <w:t>8</w:t>
    </w:r>
    <w:r w:rsidR="00A52A73" w:rsidRPr="00A94AD3">
      <w:rPr>
        <w:rStyle w:val="PageNumber"/>
        <w:sz w:val="18"/>
        <w:szCs w:val="18"/>
      </w:rPr>
      <w:fldChar w:fldCharType="end"/>
    </w:r>
    <w:r w:rsidR="00C06F58" w:rsidRPr="00A94AD3">
      <w:rPr>
        <w:rStyle w:val="PageNumber"/>
        <w:sz w:val="18"/>
        <w:szCs w:val="18"/>
      </w:rPr>
      <w:t xml:space="preserve"> of </w:t>
    </w:r>
    <w:r w:rsidR="00A52A73" w:rsidRPr="00A94AD3">
      <w:rPr>
        <w:rStyle w:val="PageNumber"/>
        <w:sz w:val="18"/>
        <w:szCs w:val="18"/>
      </w:rPr>
      <w:fldChar w:fldCharType="begin"/>
    </w:r>
    <w:r w:rsidR="00C06F58" w:rsidRPr="00A94AD3">
      <w:rPr>
        <w:rStyle w:val="PageNumber"/>
        <w:sz w:val="18"/>
        <w:szCs w:val="18"/>
      </w:rPr>
      <w:instrText xml:space="preserve"> NUMPAGES </w:instrText>
    </w:r>
    <w:r w:rsidR="00A52A73" w:rsidRPr="00A94AD3">
      <w:rPr>
        <w:rStyle w:val="PageNumber"/>
        <w:sz w:val="18"/>
        <w:szCs w:val="18"/>
      </w:rPr>
      <w:fldChar w:fldCharType="separate"/>
    </w:r>
    <w:r w:rsidR="00AD4669">
      <w:rPr>
        <w:rStyle w:val="PageNumber"/>
        <w:noProof/>
        <w:sz w:val="18"/>
        <w:szCs w:val="18"/>
      </w:rPr>
      <w:t>8</w:t>
    </w:r>
    <w:r w:rsidR="00A52A73" w:rsidRPr="00A94AD3">
      <w:rPr>
        <w:rStyle w:val="PageNumber"/>
        <w:sz w:val="18"/>
        <w:szCs w:val="18"/>
      </w:rPr>
      <w:fldChar w:fldCharType="end"/>
    </w:r>
  </w:p>
  <w:p w:rsidR="00C06F58" w:rsidRPr="00A94AD3" w:rsidRDefault="00A52A73"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C621E">
      <w:rPr>
        <w:noProof/>
        <w:sz w:val="18"/>
        <w:szCs w:val="18"/>
      </w:rPr>
      <w:t>b8o5_itt_simp_en</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C06F58" w:rsidRPr="002B370E">
      <w:rPr>
        <w:sz w:val="18"/>
        <w:szCs w:val="18"/>
      </w:rPr>
      <w:tab/>
      <w:t xml:space="preserve">Page </w:t>
    </w:r>
    <w:r w:rsidR="00A52A73" w:rsidRPr="002B370E">
      <w:rPr>
        <w:rStyle w:val="PageNumber"/>
        <w:sz w:val="18"/>
        <w:szCs w:val="18"/>
      </w:rPr>
      <w:fldChar w:fldCharType="begin"/>
    </w:r>
    <w:r w:rsidR="00C06F58" w:rsidRPr="002B370E">
      <w:rPr>
        <w:rStyle w:val="PageNumber"/>
        <w:sz w:val="18"/>
        <w:szCs w:val="18"/>
      </w:rPr>
      <w:instrText xml:space="preserve"> PAGE </w:instrText>
    </w:r>
    <w:r w:rsidR="00A52A73" w:rsidRPr="002B370E">
      <w:rPr>
        <w:rStyle w:val="PageNumber"/>
        <w:sz w:val="18"/>
        <w:szCs w:val="18"/>
      </w:rPr>
      <w:fldChar w:fldCharType="separate"/>
    </w:r>
    <w:r w:rsidR="00AD4669">
      <w:rPr>
        <w:rStyle w:val="PageNumber"/>
        <w:noProof/>
        <w:sz w:val="18"/>
        <w:szCs w:val="18"/>
      </w:rPr>
      <w:t>1</w:t>
    </w:r>
    <w:r w:rsidR="00A52A73" w:rsidRPr="002B370E">
      <w:rPr>
        <w:rStyle w:val="PageNumber"/>
        <w:sz w:val="18"/>
        <w:szCs w:val="18"/>
      </w:rPr>
      <w:fldChar w:fldCharType="end"/>
    </w:r>
    <w:r w:rsidR="00C06F58" w:rsidRPr="002B370E">
      <w:rPr>
        <w:rStyle w:val="PageNumber"/>
        <w:sz w:val="18"/>
        <w:szCs w:val="18"/>
      </w:rPr>
      <w:t xml:space="preserve"> of </w:t>
    </w:r>
    <w:r w:rsidR="00A52A73" w:rsidRPr="002B370E">
      <w:rPr>
        <w:rStyle w:val="PageNumber"/>
        <w:sz w:val="18"/>
        <w:szCs w:val="18"/>
      </w:rPr>
      <w:fldChar w:fldCharType="begin"/>
    </w:r>
    <w:r w:rsidR="00C06F58" w:rsidRPr="002B370E">
      <w:rPr>
        <w:rStyle w:val="PageNumber"/>
        <w:sz w:val="18"/>
        <w:szCs w:val="18"/>
      </w:rPr>
      <w:instrText xml:space="preserve"> NUMPAGES </w:instrText>
    </w:r>
    <w:r w:rsidR="00A52A73" w:rsidRPr="002B370E">
      <w:rPr>
        <w:rStyle w:val="PageNumber"/>
        <w:sz w:val="18"/>
        <w:szCs w:val="18"/>
      </w:rPr>
      <w:fldChar w:fldCharType="separate"/>
    </w:r>
    <w:r w:rsidR="00AD4669">
      <w:rPr>
        <w:rStyle w:val="PageNumber"/>
        <w:noProof/>
        <w:sz w:val="18"/>
        <w:szCs w:val="18"/>
      </w:rPr>
      <w:t>8</w:t>
    </w:r>
    <w:r w:rsidR="00A52A73" w:rsidRPr="002B370E">
      <w:rPr>
        <w:rStyle w:val="PageNumber"/>
        <w:sz w:val="18"/>
        <w:szCs w:val="18"/>
      </w:rPr>
      <w:fldChar w:fldCharType="end"/>
    </w:r>
    <w:bookmarkStart w:id="5" w:name="_Hlt26943623"/>
    <w:bookmarkEnd w:id="5"/>
  </w:p>
  <w:p w:rsidR="00C06F58" w:rsidRPr="002B370E" w:rsidRDefault="00A52A73"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C621E">
      <w:rPr>
        <w:noProof/>
        <w:sz w:val="18"/>
        <w:szCs w:val="18"/>
      </w:rPr>
      <w:t>b8o5_itt_simp_en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D53" w:rsidRDefault="00D81D53">
      <w:r>
        <w:separator/>
      </w:r>
    </w:p>
  </w:footnote>
  <w:footnote w:type="continuationSeparator" w:id="0">
    <w:p w:rsidR="00D81D53" w:rsidRDefault="00D81D53">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C06F58" w:rsidRPr="00D44374" w:rsidRDefault="00C06F58" w:rsidP="00543D27">
      <w:pPr>
        <w:pStyle w:val="FootnoteText"/>
      </w:pPr>
      <w:r w:rsidRPr="009A733A">
        <w:rPr>
          <w:rStyle w:val="FootnoteReference"/>
          <w:sz w:val="16"/>
          <w:szCs w:val="16"/>
        </w:rPr>
        <w:footnoteRef/>
      </w:r>
      <w:r w:rsidRPr="00D44374">
        <w:t>The currency of the tender is the currency of the contract and the currency of payment.</w:t>
      </w:r>
    </w:p>
  </w:footnote>
  <w:footnote w:id="3">
    <w:p w:rsidR="000570D7" w:rsidRPr="00C71FC9" w:rsidRDefault="000570D7" w:rsidP="000570D7">
      <w:pPr>
        <w:pStyle w:val="FootnoteText"/>
      </w:pPr>
      <w:r>
        <w:rPr>
          <w:rStyle w:val="FootnoteReference"/>
        </w:rPr>
        <w:footnoteRef/>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A9C3FAA"/>
    <w:multiLevelType w:val="hybridMultilevel"/>
    <w:tmpl w:val="520CF28E"/>
    <w:lvl w:ilvl="0" w:tplc="FFFFFFFF">
      <w:numFmt w:val="bullet"/>
      <w:lvlText w:val=""/>
      <w:legacy w:legacy="1" w:legacySpace="0" w:legacyIndent="36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9"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4B33CEA"/>
    <w:multiLevelType w:val="hybridMultilevel"/>
    <w:tmpl w:val="156061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5"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6"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7"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7"/>
  </w:num>
  <w:num w:numId="6">
    <w:abstractNumId w:val="10"/>
  </w:num>
  <w:num w:numId="7">
    <w:abstractNumId w:val="12"/>
  </w:num>
  <w:num w:numId="8">
    <w:abstractNumId w:val="9"/>
  </w:num>
  <w:num w:numId="9">
    <w:abstractNumId w:val="2"/>
  </w:num>
  <w:num w:numId="10">
    <w:abstractNumId w:val="25"/>
  </w:num>
  <w:num w:numId="11">
    <w:abstractNumId w:val="45"/>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9"/>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40"/>
  </w:num>
  <w:num w:numId="31">
    <w:abstractNumId w:val="18"/>
  </w:num>
  <w:num w:numId="32">
    <w:abstractNumId w:val="46"/>
  </w:num>
  <w:num w:numId="33">
    <w:abstractNumId w:val="32"/>
  </w:num>
  <w:num w:numId="34">
    <w:abstractNumId w:val="21"/>
  </w:num>
  <w:num w:numId="35">
    <w:abstractNumId w:val="20"/>
  </w:num>
  <w:num w:numId="36">
    <w:abstractNumId w:val="29"/>
  </w:num>
  <w:num w:numId="37">
    <w:abstractNumId w:val="33"/>
  </w:num>
  <w:num w:numId="38">
    <w:abstractNumId w:val="44"/>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3"/>
  </w:num>
  <w:num w:numId="45">
    <w:abstractNumId w:val="19"/>
  </w:num>
  <w:num w:numId="46">
    <w:abstractNumId w:val="47"/>
  </w:num>
  <w:num w:numId="47">
    <w:abstractNumId w:val="42"/>
  </w:num>
  <w:num w:numId="48">
    <w:abstractNumId w:val="36"/>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D550F2"/>
    <w:rsid w:val="00010683"/>
    <w:rsid w:val="000217DD"/>
    <w:rsid w:val="00024A76"/>
    <w:rsid w:val="000401CB"/>
    <w:rsid w:val="0004095E"/>
    <w:rsid w:val="0004408A"/>
    <w:rsid w:val="00047F95"/>
    <w:rsid w:val="000544E6"/>
    <w:rsid w:val="000570D7"/>
    <w:rsid w:val="00057A21"/>
    <w:rsid w:val="000607F7"/>
    <w:rsid w:val="000626CB"/>
    <w:rsid w:val="00076EEC"/>
    <w:rsid w:val="0009029D"/>
    <w:rsid w:val="000913E8"/>
    <w:rsid w:val="000955FE"/>
    <w:rsid w:val="000A7073"/>
    <w:rsid w:val="000B7E51"/>
    <w:rsid w:val="000C5425"/>
    <w:rsid w:val="000C5EF8"/>
    <w:rsid w:val="000D135C"/>
    <w:rsid w:val="000D183D"/>
    <w:rsid w:val="000F0B96"/>
    <w:rsid w:val="00121005"/>
    <w:rsid w:val="00136A05"/>
    <w:rsid w:val="0014136C"/>
    <w:rsid w:val="001449AE"/>
    <w:rsid w:val="001530D4"/>
    <w:rsid w:val="00157CF6"/>
    <w:rsid w:val="001671BA"/>
    <w:rsid w:val="0017009E"/>
    <w:rsid w:val="00180127"/>
    <w:rsid w:val="00196F15"/>
    <w:rsid w:val="001A3A06"/>
    <w:rsid w:val="001A7BA0"/>
    <w:rsid w:val="001B1598"/>
    <w:rsid w:val="001B2CA6"/>
    <w:rsid w:val="001C0F8D"/>
    <w:rsid w:val="001C391F"/>
    <w:rsid w:val="001D579A"/>
    <w:rsid w:val="001E5AB3"/>
    <w:rsid w:val="001F3861"/>
    <w:rsid w:val="00200902"/>
    <w:rsid w:val="00201255"/>
    <w:rsid w:val="002157AA"/>
    <w:rsid w:val="00216E18"/>
    <w:rsid w:val="0021784A"/>
    <w:rsid w:val="0022643A"/>
    <w:rsid w:val="0023505C"/>
    <w:rsid w:val="00244EEF"/>
    <w:rsid w:val="00245C38"/>
    <w:rsid w:val="00250B09"/>
    <w:rsid w:val="00264E26"/>
    <w:rsid w:val="00273362"/>
    <w:rsid w:val="00280846"/>
    <w:rsid w:val="00290ACC"/>
    <w:rsid w:val="00291EA4"/>
    <w:rsid w:val="002921F7"/>
    <w:rsid w:val="00294800"/>
    <w:rsid w:val="002A1587"/>
    <w:rsid w:val="002B0E84"/>
    <w:rsid w:val="002B37B3"/>
    <w:rsid w:val="002B75E8"/>
    <w:rsid w:val="002C2852"/>
    <w:rsid w:val="002F1241"/>
    <w:rsid w:val="002F6273"/>
    <w:rsid w:val="0030208E"/>
    <w:rsid w:val="003054DC"/>
    <w:rsid w:val="003121C6"/>
    <w:rsid w:val="00326308"/>
    <w:rsid w:val="003436FE"/>
    <w:rsid w:val="00352058"/>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27CBA"/>
    <w:rsid w:val="00430910"/>
    <w:rsid w:val="00451BDD"/>
    <w:rsid w:val="00453651"/>
    <w:rsid w:val="004551A2"/>
    <w:rsid w:val="00463A51"/>
    <w:rsid w:val="00465402"/>
    <w:rsid w:val="0048664A"/>
    <w:rsid w:val="00491B4A"/>
    <w:rsid w:val="00493F98"/>
    <w:rsid w:val="00495144"/>
    <w:rsid w:val="00496641"/>
    <w:rsid w:val="00497FEF"/>
    <w:rsid w:val="004A544F"/>
    <w:rsid w:val="004D0FE4"/>
    <w:rsid w:val="004D2399"/>
    <w:rsid w:val="004D7FC9"/>
    <w:rsid w:val="004E248D"/>
    <w:rsid w:val="004E4B68"/>
    <w:rsid w:val="004F088B"/>
    <w:rsid w:val="0050626C"/>
    <w:rsid w:val="005147FC"/>
    <w:rsid w:val="00515FF1"/>
    <w:rsid w:val="00517258"/>
    <w:rsid w:val="00517439"/>
    <w:rsid w:val="0052633F"/>
    <w:rsid w:val="00526546"/>
    <w:rsid w:val="00543D27"/>
    <w:rsid w:val="00545A56"/>
    <w:rsid w:val="005510F3"/>
    <w:rsid w:val="00553C46"/>
    <w:rsid w:val="00555A26"/>
    <w:rsid w:val="00561A78"/>
    <w:rsid w:val="0056210A"/>
    <w:rsid w:val="0056414B"/>
    <w:rsid w:val="00574DD1"/>
    <w:rsid w:val="00577681"/>
    <w:rsid w:val="00582292"/>
    <w:rsid w:val="00584AA9"/>
    <w:rsid w:val="00590C8A"/>
    <w:rsid w:val="005921FB"/>
    <w:rsid w:val="0059570B"/>
    <w:rsid w:val="005A363C"/>
    <w:rsid w:val="005A79E3"/>
    <w:rsid w:val="005B2947"/>
    <w:rsid w:val="005B71B7"/>
    <w:rsid w:val="005C1E9E"/>
    <w:rsid w:val="005C44AA"/>
    <w:rsid w:val="005D1583"/>
    <w:rsid w:val="005D2BA9"/>
    <w:rsid w:val="005D3D9E"/>
    <w:rsid w:val="005D6CCF"/>
    <w:rsid w:val="005E4BF6"/>
    <w:rsid w:val="005E55E0"/>
    <w:rsid w:val="005F1DD5"/>
    <w:rsid w:val="00607CE4"/>
    <w:rsid w:val="0062173A"/>
    <w:rsid w:val="0062677E"/>
    <w:rsid w:val="00632671"/>
    <w:rsid w:val="00634872"/>
    <w:rsid w:val="006365A9"/>
    <w:rsid w:val="00640925"/>
    <w:rsid w:val="00655474"/>
    <w:rsid w:val="006567F1"/>
    <w:rsid w:val="0067677E"/>
    <w:rsid w:val="006773D0"/>
    <w:rsid w:val="0068123D"/>
    <w:rsid w:val="00681768"/>
    <w:rsid w:val="00682D24"/>
    <w:rsid w:val="00682EB4"/>
    <w:rsid w:val="00687AA2"/>
    <w:rsid w:val="00694874"/>
    <w:rsid w:val="00696882"/>
    <w:rsid w:val="006A1537"/>
    <w:rsid w:val="006B0775"/>
    <w:rsid w:val="006C4BA3"/>
    <w:rsid w:val="006E0D32"/>
    <w:rsid w:val="006F25A2"/>
    <w:rsid w:val="006F5D6C"/>
    <w:rsid w:val="006F6361"/>
    <w:rsid w:val="007078C5"/>
    <w:rsid w:val="0071365F"/>
    <w:rsid w:val="007255F0"/>
    <w:rsid w:val="00733395"/>
    <w:rsid w:val="00740B27"/>
    <w:rsid w:val="007639DA"/>
    <w:rsid w:val="00763C86"/>
    <w:rsid w:val="00763DDB"/>
    <w:rsid w:val="00775D25"/>
    <w:rsid w:val="007A0123"/>
    <w:rsid w:val="007B1D4B"/>
    <w:rsid w:val="007B7D7B"/>
    <w:rsid w:val="007C3C31"/>
    <w:rsid w:val="007E285C"/>
    <w:rsid w:val="007F1BDB"/>
    <w:rsid w:val="007F760C"/>
    <w:rsid w:val="00804556"/>
    <w:rsid w:val="00805702"/>
    <w:rsid w:val="008100D6"/>
    <w:rsid w:val="008177E9"/>
    <w:rsid w:val="00835BD1"/>
    <w:rsid w:val="00843423"/>
    <w:rsid w:val="008531BA"/>
    <w:rsid w:val="00855F72"/>
    <w:rsid w:val="0086089C"/>
    <w:rsid w:val="00864703"/>
    <w:rsid w:val="0086581B"/>
    <w:rsid w:val="00870B5F"/>
    <w:rsid w:val="0089466D"/>
    <w:rsid w:val="00895B9A"/>
    <w:rsid w:val="008A2426"/>
    <w:rsid w:val="008D17C1"/>
    <w:rsid w:val="008E5D9D"/>
    <w:rsid w:val="008E6AC4"/>
    <w:rsid w:val="00900D93"/>
    <w:rsid w:val="009021F5"/>
    <w:rsid w:val="009063CE"/>
    <w:rsid w:val="00914448"/>
    <w:rsid w:val="00917284"/>
    <w:rsid w:val="00921CBA"/>
    <w:rsid w:val="00926C1C"/>
    <w:rsid w:val="00935E31"/>
    <w:rsid w:val="00937074"/>
    <w:rsid w:val="009426BD"/>
    <w:rsid w:val="009436A4"/>
    <w:rsid w:val="00946CF8"/>
    <w:rsid w:val="00957CA3"/>
    <w:rsid w:val="0096171F"/>
    <w:rsid w:val="009807F6"/>
    <w:rsid w:val="00987220"/>
    <w:rsid w:val="00987C6C"/>
    <w:rsid w:val="00996707"/>
    <w:rsid w:val="009A733A"/>
    <w:rsid w:val="009B1C05"/>
    <w:rsid w:val="009B3FFF"/>
    <w:rsid w:val="009B605A"/>
    <w:rsid w:val="009C3EE4"/>
    <w:rsid w:val="009C7286"/>
    <w:rsid w:val="009C7BD6"/>
    <w:rsid w:val="009D164C"/>
    <w:rsid w:val="009D5E0F"/>
    <w:rsid w:val="009F5616"/>
    <w:rsid w:val="00A00C4C"/>
    <w:rsid w:val="00A02F0C"/>
    <w:rsid w:val="00A06BCE"/>
    <w:rsid w:val="00A15CF4"/>
    <w:rsid w:val="00A165D1"/>
    <w:rsid w:val="00A33091"/>
    <w:rsid w:val="00A354AA"/>
    <w:rsid w:val="00A40B36"/>
    <w:rsid w:val="00A42171"/>
    <w:rsid w:val="00A52A73"/>
    <w:rsid w:val="00A63F03"/>
    <w:rsid w:val="00A6538D"/>
    <w:rsid w:val="00A70A64"/>
    <w:rsid w:val="00A72FB1"/>
    <w:rsid w:val="00A81096"/>
    <w:rsid w:val="00A82C40"/>
    <w:rsid w:val="00A90345"/>
    <w:rsid w:val="00A94AD3"/>
    <w:rsid w:val="00A94F07"/>
    <w:rsid w:val="00AA1420"/>
    <w:rsid w:val="00AA3043"/>
    <w:rsid w:val="00AA56BA"/>
    <w:rsid w:val="00AA5C8A"/>
    <w:rsid w:val="00AA78C7"/>
    <w:rsid w:val="00AB28DE"/>
    <w:rsid w:val="00AB326E"/>
    <w:rsid w:val="00AB5C71"/>
    <w:rsid w:val="00AB7549"/>
    <w:rsid w:val="00AC2151"/>
    <w:rsid w:val="00AC5E60"/>
    <w:rsid w:val="00AC621E"/>
    <w:rsid w:val="00AD4669"/>
    <w:rsid w:val="00AD6A02"/>
    <w:rsid w:val="00AF6806"/>
    <w:rsid w:val="00B03E1D"/>
    <w:rsid w:val="00B1623F"/>
    <w:rsid w:val="00B21495"/>
    <w:rsid w:val="00B215EE"/>
    <w:rsid w:val="00B2430B"/>
    <w:rsid w:val="00B362D8"/>
    <w:rsid w:val="00B36721"/>
    <w:rsid w:val="00B45C9F"/>
    <w:rsid w:val="00B50E8B"/>
    <w:rsid w:val="00B5592A"/>
    <w:rsid w:val="00B62259"/>
    <w:rsid w:val="00B806A1"/>
    <w:rsid w:val="00B860B0"/>
    <w:rsid w:val="00B861C5"/>
    <w:rsid w:val="00B9416D"/>
    <w:rsid w:val="00BB3266"/>
    <w:rsid w:val="00BB6C9D"/>
    <w:rsid w:val="00BC1214"/>
    <w:rsid w:val="00BC1D32"/>
    <w:rsid w:val="00BC3DB7"/>
    <w:rsid w:val="00BC7014"/>
    <w:rsid w:val="00BD5B00"/>
    <w:rsid w:val="00BE7CAF"/>
    <w:rsid w:val="00BF01CC"/>
    <w:rsid w:val="00BF0B60"/>
    <w:rsid w:val="00BF0BD3"/>
    <w:rsid w:val="00C06F58"/>
    <w:rsid w:val="00C2286C"/>
    <w:rsid w:val="00C2541E"/>
    <w:rsid w:val="00C3216F"/>
    <w:rsid w:val="00C330E1"/>
    <w:rsid w:val="00C33368"/>
    <w:rsid w:val="00C359E1"/>
    <w:rsid w:val="00C372F3"/>
    <w:rsid w:val="00C40CD0"/>
    <w:rsid w:val="00C522CC"/>
    <w:rsid w:val="00C52EDE"/>
    <w:rsid w:val="00C53A7B"/>
    <w:rsid w:val="00C55903"/>
    <w:rsid w:val="00C91765"/>
    <w:rsid w:val="00C96392"/>
    <w:rsid w:val="00CC396F"/>
    <w:rsid w:val="00CE5895"/>
    <w:rsid w:val="00CF2B5B"/>
    <w:rsid w:val="00D001F8"/>
    <w:rsid w:val="00D26233"/>
    <w:rsid w:val="00D30CC8"/>
    <w:rsid w:val="00D32C37"/>
    <w:rsid w:val="00D4050F"/>
    <w:rsid w:val="00D44374"/>
    <w:rsid w:val="00D475F9"/>
    <w:rsid w:val="00D550F2"/>
    <w:rsid w:val="00D60D73"/>
    <w:rsid w:val="00D63250"/>
    <w:rsid w:val="00D64979"/>
    <w:rsid w:val="00D66CD2"/>
    <w:rsid w:val="00D67B31"/>
    <w:rsid w:val="00D81D53"/>
    <w:rsid w:val="00D86F6D"/>
    <w:rsid w:val="00DA7EF8"/>
    <w:rsid w:val="00DB3975"/>
    <w:rsid w:val="00DB4711"/>
    <w:rsid w:val="00DC2822"/>
    <w:rsid w:val="00DC3D7A"/>
    <w:rsid w:val="00DE1210"/>
    <w:rsid w:val="00DE5160"/>
    <w:rsid w:val="00DE5BFC"/>
    <w:rsid w:val="00DE5EB4"/>
    <w:rsid w:val="00E03510"/>
    <w:rsid w:val="00E13546"/>
    <w:rsid w:val="00E1767B"/>
    <w:rsid w:val="00E222AD"/>
    <w:rsid w:val="00E2244D"/>
    <w:rsid w:val="00E22E88"/>
    <w:rsid w:val="00E33957"/>
    <w:rsid w:val="00E46553"/>
    <w:rsid w:val="00E56B11"/>
    <w:rsid w:val="00E8191A"/>
    <w:rsid w:val="00E84A51"/>
    <w:rsid w:val="00E95B24"/>
    <w:rsid w:val="00EA3293"/>
    <w:rsid w:val="00EA439A"/>
    <w:rsid w:val="00EA6B94"/>
    <w:rsid w:val="00EA7FAC"/>
    <w:rsid w:val="00EB1484"/>
    <w:rsid w:val="00EC25DC"/>
    <w:rsid w:val="00EC2853"/>
    <w:rsid w:val="00EC59C8"/>
    <w:rsid w:val="00ED0499"/>
    <w:rsid w:val="00EE5A83"/>
    <w:rsid w:val="00EF67ED"/>
    <w:rsid w:val="00EF7B37"/>
    <w:rsid w:val="00F00530"/>
    <w:rsid w:val="00F061A2"/>
    <w:rsid w:val="00F11E9B"/>
    <w:rsid w:val="00F16667"/>
    <w:rsid w:val="00F21243"/>
    <w:rsid w:val="00F25A3C"/>
    <w:rsid w:val="00F53979"/>
    <w:rsid w:val="00F54298"/>
    <w:rsid w:val="00F64BCD"/>
    <w:rsid w:val="00F7552A"/>
    <w:rsid w:val="00F80338"/>
    <w:rsid w:val="00F848DA"/>
    <w:rsid w:val="00F85C3E"/>
    <w:rsid w:val="00F97E49"/>
    <w:rsid w:val="00FD15B8"/>
    <w:rsid w:val="00FD542C"/>
    <w:rsid w:val="00FE291C"/>
    <w:rsid w:val="00FF1F39"/>
    <w:rsid w:val="00FF1FE0"/>
    <w:rsid w:val="00FF40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D718A3"/>
  <w15:docId w15:val="{C1B9C6C8-4B20-084D-9ECE-F3ABECA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rsid w:val="00DC2822"/>
    <w:pPr>
      <w:keepNext/>
      <w:spacing w:before="240"/>
      <w:jc w:val="center"/>
      <w:outlineLvl w:val="0"/>
    </w:pPr>
    <w:rPr>
      <w:b/>
      <w:sz w:val="24"/>
      <w:lang w:val="fr-BE"/>
    </w:rPr>
  </w:style>
  <w:style w:type="paragraph" w:styleId="Heading2">
    <w:name w:val="heading 2"/>
    <w:basedOn w:val="Normal"/>
    <w:next w:val="Normal"/>
    <w:qFormat/>
    <w:rsid w:val="00DC2822"/>
    <w:pPr>
      <w:keepNext/>
      <w:tabs>
        <w:tab w:val="left" w:pos="426"/>
      </w:tabs>
      <w:outlineLvl w:val="1"/>
    </w:pPr>
    <w:rPr>
      <w:sz w:val="24"/>
      <w:lang w:val="fr-BE"/>
    </w:rPr>
  </w:style>
  <w:style w:type="paragraph" w:styleId="Heading3">
    <w:name w:val="heading 3"/>
    <w:basedOn w:val="Normal"/>
    <w:next w:val="Normal"/>
    <w:qFormat/>
    <w:rsid w:val="00DC2822"/>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C2822"/>
    <w:pPr>
      <w:jc w:val="center"/>
    </w:pPr>
    <w:rPr>
      <w:b/>
      <w:sz w:val="28"/>
      <w:lang w:val="fr-BE"/>
    </w:rPr>
  </w:style>
  <w:style w:type="paragraph" w:styleId="Subtitle">
    <w:name w:val="Subtitle"/>
    <w:basedOn w:val="Normal"/>
    <w:qFormat/>
    <w:rsid w:val="00DC2822"/>
    <w:pPr>
      <w:jc w:val="center"/>
    </w:pPr>
    <w:rPr>
      <w:b/>
      <w:sz w:val="28"/>
      <w:lang w:val="fr-BE"/>
    </w:rPr>
  </w:style>
  <w:style w:type="paragraph" w:styleId="BodyTextIndent">
    <w:name w:val="Body Text Indent"/>
    <w:basedOn w:val="Normal"/>
    <w:rsid w:val="00DC2822"/>
    <w:pPr>
      <w:tabs>
        <w:tab w:val="left" w:pos="567"/>
      </w:tabs>
      <w:spacing w:after="120"/>
      <w:ind w:left="567" w:hanging="567"/>
      <w:jc w:val="both"/>
    </w:pPr>
    <w:rPr>
      <w:sz w:val="24"/>
    </w:rPr>
  </w:style>
  <w:style w:type="paragraph" w:styleId="BodyText">
    <w:name w:val="Body Text"/>
    <w:basedOn w:val="Normal"/>
    <w:link w:val="BodyTextChar"/>
    <w:rsid w:val="00DC2822"/>
    <w:rPr>
      <w:sz w:val="24"/>
    </w:rPr>
  </w:style>
  <w:style w:type="paragraph" w:styleId="BodyTextIndent2">
    <w:name w:val="Body Text Indent 2"/>
    <w:basedOn w:val="Normal"/>
    <w:rsid w:val="00DC2822"/>
    <w:pPr>
      <w:tabs>
        <w:tab w:val="num" w:pos="567"/>
        <w:tab w:val="num" w:pos="2160"/>
      </w:tabs>
      <w:spacing w:after="240"/>
      <w:ind w:left="567" w:hanging="567"/>
      <w:jc w:val="both"/>
    </w:pPr>
    <w:rPr>
      <w:sz w:val="24"/>
      <w:u w:val="single"/>
    </w:rPr>
  </w:style>
  <w:style w:type="paragraph" w:styleId="BodyTextIndent3">
    <w:name w:val="Body Text Indent 3"/>
    <w:basedOn w:val="Normal"/>
    <w:rsid w:val="00DC2822"/>
    <w:pPr>
      <w:tabs>
        <w:tab w:val="left" w:pos="1276"/>
      </w:tabs>
      <w:spacing w:after="120"/>
      <w:ind w:left="1276" w:hanging="425"/>
      <w:jc w:val="both"/>
    </w:pPr>
    <w:rPr>
      <w:sz w:val="24"/>
    </w:rPr>
  </w:style>
  <w:style w:type="paragraph" w:styleId="BodyText2">
    <w:name w:val="Body Text 2"/>
    <w:basedOn w:val="Normal"/>
    <w:link w:val="BodyText2Char"/>
    <w:rsid w:val="00DC2822"/>
    <w:pPr>
      <w:tabs>
        <w:tab w:val="num" w:pos="567"/>
      </w:tabs>
      <w:jc w:val="both"/>
    </w:pPr>
    <w:rPr>
      <w:sz w:val="24"/>
    </w:rPr>
  </w:style>
  <w:style w:type="paragraph" w:customStyle="1" w:styleId="Text3">
    <w:name w:val="Text 3"/>
    <w:basedOn w:val="Normal"/>
    <w:rsid w:val="00DC2822"/>
    <w:pPr>
      <w:tabs>
        <w:tab w:val="left" w:pos="2302"/>
      </w:tabs>
      <w:spacing w:after="240"/>
      <w:ind w:left="1202"/>
      <w:jc w:val="both"/>
    </w:pPr>
    <w:rPr>
      <w:sz w:val="24"/>
    </w:rPr>
  </w:style>
  <w:style w:type="paragraph" w:styleId="Header">
    <w:name w:val="header"/>
    <w:basedOn w:val="Normal"/>
    <w:rsid w:val="00DC2822"/>
    <w:pPr>
      <w:tabs>
        <w:tab w:val="center" w:pos="4320"/>
        <w:tab w:val="right" w:pos="8640"/>
      </w:tabs>
    </w:pPr>
  </w:style>
  <w:style w:type="paragraph" w:styleId="Footer">
    <w:name w:val="footer"/>
    <w:basedOn w:val="Normal"/>
    <w:rsid w:val="00DC2822"/>
    <w:pPr>
      <w:tabs>
        <w:tab w:val="center" w:pos="4320"/>
        <w:tab w:val="right" w:pos="8640"/>
      </w:tabs>
    </w:pPr>
  </w:style>
  <w:style w:type="character" w:styleId="PageNumber">
    <w:name w:val="page number"/>
    <w:basedOn w:val="DefaultParagraphFont"/>
    <w:rsid w:val="00DC2822"/>
  </w:style>
  <w:style w:type="paragraph" w:styleId="BodyText3">
    <w:name w:val="Body Text 3"/>
    <w:basedOn w:val="Normal"/>
    <w:rsid w:val="00DC282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C2822"/>
    <w:rPr>
      <w:color w:val="0000FF"/>
      <w:u w:val="single"/>
    </w:rPr>
  </w:style>
  <w:style w:type="paragraph" w:customStyle="1" w:styleId="Blockquote">
    <w:name w:val="Blockquote"/>
    <w:basedOn w:val="Normal"/>
    <w:rsid w:val="00DC2822"/>
    <w:pPr>
      <w:widowControl w:val="0"/>
      <w:spacing w:before="100" w:after="100"/>
      <w:ind w:left="360" w:right="360"/>
    </w:pPr>
    <w:rPr>
      <w:snapToGrid w:val="0"/>
      <w:sz w:val="24"/>
      <w:lang w:val="en-US" w:eastAsia="en-US"/>
    </w:rPr>
  </w:style>
  <w:style w:type="character" w:styleId="Emphasis">
    <w:name w:val="Emphasis"/>
    <w:uiPriority w:val="20"/>
    <w:qFormat/>
    <w:rsid w:val="00DC2822"/>
    <w:rPr>
      <w:i/>
    </w:rPr>
  </w:style>
  <w:style w:type="character" w:styleId="Strong">
    <w:name w:val="Strong"/>
    <w:qFormat/>
    <w:rsid w:val="00DC2822"/>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paragraph" w:styleId="ListParagraph">
    <w:name w:val="List Paragraph"/>
    <w:basedOn w:val="Normal"/>
    <w:uiPriority w:val="34"/>
    <w:qFormat/>
    <w:rsid w:val="00200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document.d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knis@medianis.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nis@medianis.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ffice@ipcwb.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AF77D-109E-B940-86A8-451424B76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3506</Words>
  <Characters>19564</Characters>
  <Application>Microsoft Office Word</Application>
  <DocSecurity>0</DocSecurity>
  <Lines>514</Lines>
  <Paragraphs>180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22890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Microsoft Office User</cp:lastModifiedBy>
  <cp:revision>29</cp:revision>
  <cp:lastPrinted>2019-09-24T13:18:00Z</cp:lastPrinted>
  <dcterms:created xsi:type="dcterms:W3CDTF">2019-09-24T06:43:00Z</dcterms:created>
  <dcterms:modified xsi:type="dcterms:W3CDTF">2020-04-28T12:12:00Z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