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33EE6" w:rsidR="006F5FD0" w:rsidRDefault="006F5FD0" w14:paraId="6491407E" w14:textId="53186751">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Pr="00B33EE6" w:rsidR="00FA17FC">
        <w:rPr>
          <w:b/>
          <w:sz w:val="28"/>
          <w:szCs w:val="28"/>
          <w:lang w:val="en-GB"/>
        </w:rPr>
        <w:t xml:space="preserve">CONTRACT </w:t>
      </w:r>
      <w:r w:rsidRPr="00B33EE6">
        <w:rPr>
          <w:b/>
          <w:sz w:val="28"/>
          <w:szCs w:val="28"/>
          <w:lang w:val="en-GB"/>
        </w:rPr>
        <w:t>NOTICE</w:t>
      </w:r>
    </w:p>
    <w:p w:rsidRPr="00B33EE6" w:rsidR="006F5FD0" w:rsidRDefault="0045014F" w14:paraId="3363FF0F" w14:textId="03206FA8">
      <w:pPr>
        <w:jc w:val="center"/>
        <w:rPr>
          <w:sz w:val="28"/>
          <w:szCs w:val="28"/>
          <w:lang w:val="en-GB"/>
        </w:rPr>
      </w:pPr>
      <w:r>
        <w:rPr>
          <w:rStyle w:val="Strong"/>
          <w:sz w:val="28"/>
          <w:szCs w:val="28"/>
          <w:lang w:val="en-GB"/>
        </w:rPr>
        <w:t>SUPPLY OF SOUND EQUIPMENT</w:t>
      </w:r>
      <w:r w:rsidRPr="00B33EE6" w:rsidR="006F5FD0">
        <w:rPr>
          <w:rStyle w:val="Strong"/>
          <w:sz w:val="28"/>
          <w:szCs w:val="28"/>
          <w:lang w:val="en-GB"/>
        </w:rPr>
        <w:br/>
      </w:r>
      <w:r>
        <w:rPr>
          <w:rStyle w:val="Strong"/>
          <w:sz w:val="28"/>
          <w:szCs w:val="28"/>
          <w:lang w:val="en-GB"/>
        </w:rPr>
        <w:t>ZAJECAR; SERBIA</w:t>
      </w:r>
    </w:p>
    <w:p w:rsidRPr="00B33EE6" w:rsidR="00571687" w:rsidP="00584BF4" w:rsidRDefault="00571687" w14:paraId="1E3CC1C3" w14:textId="77777777">
      <w:pPr>
        <w:ind w:left="709" w:hanging="349"/>
        <w:outlineLvl w:val="0"/>
        <w:rPr>
          <w:rStyle w:val="Strong"/>
          <w:sz w:val="22"/>
          <w:szCs w:val="22"/>
          <w:lang w:val="en-GB"/>
        </w:rPr>
      </w:pPr>
    </w:p>
    <w:p w:rsidRPr="00B33EE6" w:rsidR="006F5FD0" w:rsidP="00584BF4" w:rsidRDefault="007727F3" w14:paraId="1BE20B1E" w14:textId="77777777">
      <w:pPr>
        <w:ind w:left="709" w:hanging="349"/>
        <w:outlineLvl w:val="0"/>
        <w:rPr>
          <w:sz w:val="22"/>
          <w:szCs w:val="22"/>
          <w:lang w:val="en-GB"/>
        </w:rPr>
      </w:pPr>
      <w:r w:rsidRPr="00B33EE6">
        <w:rPr>
          <w:rStyle w:val="Strong"/>
          <w:sz w:val="22"/>
          <w:szCs w:val="22"/>
          <w:lang w:val="en-GB"/>
        </w:rPr>
        <w:t>1.</w:t>
      </w:r>
      <w:r w:rsidRPr="00B33EE6" w:rsidR="00584BF4">
        <w:rPr>
          <w:rStyle w:val="Strong"/>
          <w:sz w:val="22"/>
          <w:szCs w:val="22"/>
          <w:lang w:val="en-GB"/>
        </w:rPr>
        <w:tab/>
      </w:r>
      <w:r w:rsidRPr="00B33EE6" w:rsidR="00632BDC">
        <w:rPr>
          <w:rStyle w:val="Strong"/>
          <w:sz w:val="22"/>
          <w:szCs w:val="22"/>
          <w:lang w:val="en-GB"/>
        </w:rPr>
        <w:t>R</w:t>
      </w:r>
      <w:r w:rsidRPr="00B33EE6" w:rsidR="006F5FD0">
        <w:rPr>
          <w:rStyle w:val="Strong"/>
          <w:sz w:val="22"/>
          <w:szCs w:val="22"/>
          <w:lang w:val="en-GB"/>
        </w:rPr>
        <w:t>eference</w:t>
      </w:r>
    </w:p>
    <w:p w:rsidRPr="00B33EE6" w:rsidR="006F5FD0" w:rsidP="0045014F" w:rsidRDefault="0045014F" w14:paraId="49D136FE" w14:textId="5681C615">
      <w:pPr>
        <w:pStyle w:val="Blockquote"/>
        <w:ind w:firstLine="349"/>
        <w:rPr>
          <w:i/>
          <w:sz w:val="22"/>
          <w:szCs w:val="22"/>
          <w:lang w:val="en-GB"/>
        </w:rPr>
      </w:pPr>
      <w:r w:rsidRPr="0045014F">
        <w:rPr>
          <w:rStyle w:val="Emphasis"/>
          <w:i w:val="0"/>
          <w:sz w:val="22"/>
          <w:szCs w:val="22"/>
          <w:lang w:val="en-GB"/>
        </w:rPr>
        <w:t>CB007.2.12.158-PP3-TD02</w:t>
      </w:r>
    </w:p>
    <w:p w:rsidRPr="00B33EE6" w:rsidR="006F5FD0" w:rsidP="00584BF4" w:rsidRDefault="007727F3" w14:paraId="7A3797D8" w14:textId="77777777">
      <w:pPr>
        <w:ind w:left="709" w:hanging="349"/>
        <w:outlineLvl w:val="0"/>
        <w:rPr>
          <w:sz w:val="22"/>
          <w:szCs w:val="22"/>
          <w:lang w:val="en-GB"/>
        </w:rPr>
      </w:pPr>
      <w:r w:rsidRPr="00B33EE6">
        <w:rPr>
          <w:rStyle w:val="Strong"/>
          <w:sz w:val="22"/>
          <w:szCs w:val="22"/>
          <w:lang w:val="en-GB"/>
        </w:rPr>
        <w:t>2.</w:t>
      </w:r>
      <w:r w:rsidRPr="00B33EE6" w:rsidR="00584BF4">
        <w:rPr>
          <w:rStyle w:val="Strong"/>
          <w:sz w:val="22"/>
          <w:szCs w:val="22"/>
          <w:lang w:val="en-GB"/>
        </w:rPr>
        <w:tab/>
      </w:r>
      <w:r w:rsidRPr="00B33EE6" w:rsidR="006F5FD0">
        <w:rPr>
          <w:rStyle w:val="Strong"/>
          <w:sz w:val="22"/>
          <w:szCs w:val="22"/>
          <w:lang w:val="en-GB"/>
        </w:rPr>
        <w:t>Procedure</w:t>
      </w:r>
    </w:p>
    <w:p w:rsidRPr="00B33EE6" w:rsidR="006F5FD0" w:rsidP="00C867B9" w:rsidRDefault="0045014F" w14:paraId="41C9370C" w14:textId="495FBB41">
      <w:pPr>
        <w:pStyle w:val="Blockquote"/>
        <w:ind w:left="0"/>
        <w:jc w:val="both"/>
        <w:rPr>
          <w:sz w:val="22"/>
          <w:szCs w:val="22"/>
          <w:lang w:val="en-GB"/>
        </w:rPr>
      </w:pPr>
      <w:r w:rsidRPr="0045014F">
        <w:rPr>
          <w:sz w:val="22"/>
          <w:szCs w:val="22"/>
          <w:lang w:val="en-GB"/>
        </w:rPr>
        <w:t xml:space="preserve">   </w:t>
      </w:r>
      <w:r w:rsidRPr="0045014F">
        <w:rPr>
          <w:sz w:val="22"/>
          <w:szCs w:val="22"/>
          <w:lang w:val="en-GB"/>
        </w:rPr>
        <w:tab/>
      </w:r>
      <w:r w:rsidRPr="0045014F">
        <w:rPr>
          <w:sz w:val="22"/>
          <w:szCs w:val="22"/>
          <w:lang w:val="en-GB"/>
        </w:rPr>
        <w:t>Simplified</w:t>
      </w:r>
    </w:p>
    <w:p w:rsidRPr="00B33EE6" w:rsidR="00971962" w:rsidP="00971962" w:rsidRDefault="006F5FD0" w14:paraId="5F51B1AE" w14:textId="77777777">
      <w:pPr>
        <w:ind w:left="709" w:hanging="349"/>
        <w:outlineLvl w:val="0"/>
        <w:rPr>
          <w:b/>
          <w:sz w:val="22"/>
          <w:szCs w:val="22"/>
          <w:lang w:val="en-GB"/>
        </w:rPr>
      </w:pPr>
      <w:r w:rsidRPr="00B33EE6">
        <w:rPr>
          <w:rStyle w:val="Strong"/>
          <w:sz w:val="22"/>
          <w:szCs w:val="22"/>
          <w:lang w:val="en-GB"/>
        </w:rPr>
        <w:t xml:space="preserve">3. </w:t>
      </w:r>
      <w:r w:rsidRPr="00B33EE6" w:rsidR="00584BF4">
        <w:rPr>
          <w:rStyle w:val="Strong"/>
          <w:sz w:val="22"/>
          <w:szCs w:val="22"/>
          <w:lang w:val="en-GB"/>
        </w:rPr>
        <w:tab/>
      </w:r>
      <w:r w:rsidRPr="00B33EE6">
        <w:rPr>
          <w:rStyle w:val="Strong"/>
          <w:sz w:val="22"/>
          <w:szCs w:val="22"/>
          <w:lang w:val="en-GB"/>
        </w:rPr>
        <w:t>Programme</w:t>
      </w:r>
      <w:r w:rsidRPr="00B33EE6" w:rsidR="00971962">
        <w:rPr>
          <w:rStyle w:val="Strong"/>
          <w:sz w:val="22"/>
          <w:szCs w:val="22"/>
          <w:lang w:val="en-GB"/>
        </w:rPr>
        <w:t xml:space="preserve"> title</w:t>
      </w:r>
    </w:p>
    <w:p w:rsidRPr="00B33EE6" w:rsidR="00971962" w:rsidP="00B33EE6" w:rsidRDefault="00EB2921" w14:paraId="5C1A56BF" w14:textId="01C377D9">
      <w:pPr>
        <w:pStyle w:val="PRAGHeading2"/>
        <w:numPr>
          <w:ilvl w:val="0"/>
          <w:numId w:val="0"/>
        </w:numPr>
        <w:ind w:left="357" w:right="357"/>
        <w:rPr>
          <w:lang w:val="en-GB"/>
        </w:rPr>
      </w:pPr>
      <w:r w:rsidRPr="00EB2921">
        <w:rPr>
          <w:rStyle w:val="Emphasis"/>
          <w:i w:val="0"/>
          <w:sz w:val="22"/>
          <w:szCs w:val="22"/>
          <w:lang w:val="en-GB"/>
        </w:rPr>
        <w:t>Interreg-IPA CBC Bulgaria - Serbia Programme, CCI No. 2014TC16I5CB007</w:t>
      </w:r>
    </w:p>
    <w:p w:rsidRPr="00B33EE6" w:rsidR="006F5FD0" w:rsidP="00584BF4" w:rsidRDefault="006F5FD0" w14:paraId="797EC4DC" w14:textId="77777777">
      <w:pPr>
        <w:ind w:left="709" w:hanging="349"/>
        <w:outlineLvl w:val="0"/>
        <w:rPr>
          <w:sz w:val="22"/>
          <w:szCs w:val="22"/>
          <w:lang w:val="en-GB"/>
        </w:rPr>
      </w:pPr>
      <w:r w:rsidRPr="00B33EE6">
        <w:rPr>
          <w:rStyle w:val="Strong"/>
          <w:sz w:val="22"/>
          <w:szCs w:val="22"/>
          <w:lang w:val="en-GB"/>
        </w:rPr>
        <w:t xml:space="preserve">4. </w:t>
      </w:r>
      <w:r w:rsidRPr="00B33EE6" w:rsidR="00584BF4">
        <w:rPr>
          <w:rStyle w:val="Strong"/>
          <w:sz w:val="22"/>
          <w:szCs w:val="22"/>
          <w:lang w:val="en-GB"/>
        </w:rPr>
        <w:tab/>
      </w:r>
      <w:r w:rsidRPr="00B33EE6">
        <w:rPr>
          <w:rStyle w:val="Strong"/>
          <w:sz w:val="22"/>
          <w:szCs w:val="22"/>
          <w:lang w:val="en-GB"/>
        </w:rPr>
        <w:t>Financing</w:t>
      </w:r>
    </w:p>
    <w:p w:rsidRPr="00B33EE6" w:rsidR="00502217" w:rsidP="00502217" w:rsidRDefault="00EB2921" w14:paraId="0F532635" w14:textId="1F034BE9">
      <w:pPr>
        <w:pStyle w:val="Blockquote"/>
        <w:jc w:val="both"/>
        <w:rPr>
          <w:sz w:val="22"/>
          <w:szCs w:val="22"/>
          <w:lang w:val="en-GB"/>
        </w:rPr>
      </w:pPr>
      <w:r w:rsidRPr="00EB2921">
        <w:rPr>
          <w:rStyle w:val="Emphasis"/>
          <w:i w:val="0"/>
          <w:sz w:val="22"/>
          <w:szCs w:val="22"/>
          <w:lang w:val="en-GB"/>
        </w:rPr>
        <w:t>Subsidy contract under te Instrument for Pre-accession Assistance II No. RD-0-29-221/12.09.2022.</w:t>
      </w:r>
    </w:p>
    <w:p w:rsidRPr="00B33EE6" w:rsidR="006F5FD0" w:rsidP="00584BF4" w:rsidRDefault="006F5FD0" w14:paraId="03ED8384" w14:textId="77777777">
      <w:pPr>
        <w:ind w:left="709" w:hanging="349"/>
        <w:outlineLvl w:val="0"/>
        <w:rPr>
          <w:sz w:val="22"/>
          <w:szCs w:val="22"/>
          <w:lang w:val="en-GB"/>
        </w:rPr>
      </w:pPr>
      <w:r w:rsidRPr="00B33EE6">
        <w:rPr>
          <w:rStyle w:val="Strong"/>
          <w:sz w:val="22"/>
          <w:szCs w:val="22"/>
          <w:lang w:val="en-GB"/>
        </w:rPr>
        <w:t xml:space="preserve">5. </w:t>
      </w:r>
      <w:r w:rsidRPr="00B33EE6" w:rsidR="00584BF4">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2B664E" w:rsidP="2259B279" w:rsidRDefault="002B664E" w14:paraId="380D02CF" w14:textId="77777777">
      <w:pPr>
        <w:ind w:left="357" w:right="357"/>
        <w:jc w:val="both"/>
        <w:rPr>
          <w:rStyle w:val="Emphasis"/>
          <w:i w:val="0"/>
          <w:iCs w:val="0"/>
          <w:sz w:val="22"/>
          <w:szCs w:val="22"/>
          <w:lang w:val="en-GB"/>
        </w:rPr>
      </w:pPr>
      <w:r w:rsidRPr="2259B279" w:rsidR="002B664E">
        <w:rPr>
          <w:rStyle w:val="Emphasis"/>
          <w:i w:val="0"/>
          <w:iCs w:val="0"/>
          <w:sz w:val="22"/>
          <w:szCs w:val="22"/>
          <w:lang w:val="en-GB"/>
        </w:rPr>
        <w:t>Center for Intangible Cultural Heritage “Roots”</w:t>
      </w:r>
      <w:bookmarkStart w:name="_GoBack" w:id="0"/>
      <w:bookmarkEnd w:id="0"/>
    </w:p>
    <w:p w:rsidR="00EB2921" w:rsidP="002B664E" w:rsidRDefault="00EB2921" w14:paraId="6F4C0417" w14:textId="68F91E51">
      <w:pPr>
        <w:ind w:left="357" w:right="357"/>
        <w:jc w:val="both"/>
        <w:rPr>
          <w:rStyle w:val="Emphasis"/>
          <w:i w:val="0"/>
          <w:sz w:val="22"/>
          <w:szCs w:val="22"/>
          <w:lang w:val="en-GB"/>
        </w:rPr>
      </w:pPr>
      <w:r w:rsidRPr="00EB2921">
        <w:rPr>
          <w:rStyle w:val="Emphasis"/>
          <w:i w:val="0"/>
          <w:sz w:val="22"/>
          <w:szCs w:val="22"/>
          <w:lang w:val="en-GB"/>
        </w:rPr>
        <w:t>Zajecar, Serbia</w:t>
      </w:r>
    </w:p>
    <w:p w:rsidRPr="00B33EE6" w:rsidR="006F5FD0" w:rsidP="00EB2921" w:rsidRDefault="00681D3E" w14:paraId="67F4A905" w14:textId="41C2F55F">
      <w:pPr>
        <w:ind w:left="357" w:right="357"/>
        <w:jc w:val="both"/>
        <w:rPr>
          <w:sz w:val="22"/>
          <w:szCs w:val="22"/>
          <w:lang w:val="en-GB"/>
        </w:rPr>
      </w:pPr>
      <w:r>
        <w:rPr>
          <w:snapToGrid/>
          <w:sz w:val="22"/>
          <w:szCs w:val="22"/>
          <w:lang w:val="en-GB"/>
        </w:rPr>
        <w:pict w14:anchorId="589D319E">
          <v:line id="_x0000_s1027" style="position:absolute;left:0;text-align:left;z-index:1" o:allowincell="f" strokecolor="#d4d4d4" strokeweight="1.75pt" from="0,12pt" to="468pt,12.05pt">
            <v:shadow on="t" offset="0,-1pt" origin=",32385f"/>
          </v:line>
        </w:pict>
      </w:r>
    </w:p>
    <w:p w:rsidRPr="00B33EE6" w:rsidR="006F5FD0" w:rsidP="00D517A4" w:rsidRDefault="006F5FD0" w14:paraId="30050B2B" w14:textId="77777777">
      <w:pPr>
        <w:jc w:val="center"/>
        <w:rPr>
          <w:sz w:val="28"/>
          <w:szCs w:val="28"/>
          <w:lang w:val="en-GB"/>
        </w:rPr>
      </w:pPr>
      <w:r w:rsidRPr="00B33EE6">
        <w:rPr>
          <w:rStyle w:val="Strong"/>
          <w:sz w:val="28"/>
          <w:szCs w:val="28"/>
          <w:lang w:val="en-GB"/>
        </w:rPr>
        <w:t>CONTRACT SPECIFICATION</w:t>
      </w:r>
    </w:p>
    <w:p w:rsidRPr="00B33EE6" w:rsidR="006F5FD0" w:rsidP="00584BF4" w:rsidRDefault="006F5FD0" w14:paraId="4C8A4F1B" w14:textId="77777777">
      <w:pPr>
        <w:ind w:left="709" w:hanging="349"/>
        <w:outlineLvl w:val="0"/>
        <w:rPr>
          <w:sz w:val="22"/>
          <w:szCs w:val="22"/>
          <w:lang w:val="en-GB"/>
        </w:rPr>
      </w:pPr>
      <w:r w:rsidRPr="00B33EE6">
        <w:rPr>
          <w:rStyle w:val="Strong"/>
          <w:sz w:val="22"/>
          <w:szCs w:val="22"/>
          <w:lang w:val="en-GB"/>
        </w:rPr>
        <w:t xml:space="preserve">6. </w:t>
      </w:r>
      <w:r w:rsidRPr="00B33EE6" w:rsidR="00584BF4">
        <w:rPr>
          <w:rStyle w:val="Strong"/>
          <w:sz w:val="22"/>
          <w:szCs w:val="22"/>
          <w:lang w:val="en-GB"/>
        </w:rPr>
        <w:tab/>
      </w:r>
      <w:r w:rsidRPr="00B33EE6">
        <w:rPr>
          <w:rStyle w:val="Strong"/>
          <w:sz w:val="22"/>
          <w:szCs w:val="22"/>
          <w:lang w:val="en-GB"/>
        </w:rPr>
        <w:t>Nature of contract</w:t>
      </w:r>
    </w:p>
    <w:p w:rsidRPr="00B33EE6" w:rsidR="006F5FD0" w:rsidRDefault="008A1184" w14:paraId="71099A85" w14:textId="220AB718">
      <w:pPr>
        <w:pStyle w:val="Blockquote"/>
        <w:jc w:val="both"/>
        <w:rPr>
          <w:i/>
          <w:sz w:val="22"/>
          <w:szCs w:val="22"/>
          <w:lang w:val="en-GB"/>
        </w:rPr>
      </w:pPr>
      <w:r>
        <w:rPr>
          <w:rStyle w:val="Emphasis"/>
          <w:i w:val="0"/>
          <w:sz w:val="22"/>
          <w:szCs w:val="22"/>
          <w:lang w:val="en-GB"/>
        </w:rPr>
        <w:t xml:space="preserve"> </w:t>
      </w:r>
      <w:r w:rsidRPr="00EB2921">
        <w:rPr>
          <w:rStyle w:val="Emphasis"/>
          <w:i w:val="0"/>
          <w:sz w:val="22"/>
          <w:szCs w:val="22"/>
          <w:lang w:val="en-GB"/>
        </w:rPr>
        <w:t>unit-price</w:t>
      </w:r>
    </w:p>
    <w:p w:rsidRPr="00B33EE6" w:rsidR="006F5FD0" w:rsidP="00584BF4" w:rsidRDefault="006F5FD0" w14:paraId="1879C6BF" w14:textId="77777777">
      <w:pPr>
        <w:ind w:left="709" w:hanging="352"/>
        <w:outlineLvl w:val="0"/>
        <w:rPr>
          <w:sz w:val="22"/>
          <w:szCs w:val="22"/>
          <w:lang w:val="en-GB"/>
        </w:rPr>
      </w:pPr>
      <w:r w:rsidRPr="00B33EE6">
        <w:rPr>
          <w:rStyle w:val="Strong"/>
          <w:sz w:val="22"/>
          <w:szCs w:val="22"/>
          <w:lang w:val="en-GB"/>
        </w:rPr>
        <w:t xml:space="preserve">7. </w:t>
      </w:r>
      <w:r w:rsidRPr="00B33EE6" w:rsidR="00584BF4">
        <w:rPr>
          <w:rStyle w:val="Strong"/>
          <w:sz w:val="22"/>
          <w:szCs w:val="22"/>
          <w:lang w:val="en-GB"/>
        </w:rPr>
        <w:tab/>
      </w:r>
      <w:r w:rsidRPr="00B33EE6">
        <w:rPr>
          <w:rStyle w:val="Strong"/>
          <w:sz w:val="22"/>
          <w:szCs w:val="22"/>
          <w:lang w:val="en-GB"/>
        </w:rPr>
        <w:t>Contract description</w:t>
      </w:r>
    </w:p>
    <w:p w:rsidRPr="00EB2921" w:rsidR="006F5FD0" w:rsidP="00EB2921" w:rsidRDefault="00EB2921" w14:paraId="12CA4C8E" w14:textId="593B1EA6">
      <w:pPr>
        <w:pStyle w:val="Blockquote"/>
        <w:jc w:val="both"/>
        <w:rPr>
          <w:sz w:val="22"/>
          <w:szCs w:val="22"/>
          <w:lang w:val="en-GB"/>
        </w:rPr>
      </w:pPr>
      <w:r>
        <w:rPr>
          <w:rStyle w:val="Emphasis"/>
          <w:i w:val="0"/>
          <w:sz w:val="22"/>
          <w:szCs w:val="22"/>
          <w:lang w:val="en-GB"/>
        </w:rPr>
        <w:t>The subject of the contract is t</w:t>
      </w:r>
      <w:r w:rsidRPr="00EB2921">
        <w:rPr>
          <w:rStyle w:val="Emphasis"/>
          <w:i w:val="0"/>
          <w:sz w:val="22"/>
          <w:szCs w:val="22"/>
          <w:lang w:val="en-GB"/>
        </w:rPr>
        <w:t>he Supply of the following sound equipment: audio mixer, Loudspeaker 350w, loudspeaker 600w, active speaker monitor 520W, Amplifier 2x1800W, Audio connection panel, Transport rack case, Vocal microphone, Wireless microphone, Di-box, loudspeaker cable 15m, Loudspeaker 1,5m, Microphone cable 10FM, Microphone cable 1.5FM, Microphone cab</w:t>
      </w:r>
      <w:r w:rsidR="002B664E">
        <w:rPr>
          <w:rStyle w:val="Emphasis"/>
          <w:i w:val="0"/>
          <w:sz w:val="22"/>
          <w:szCs w:val="22"/>
          <w:lang w:val="en-GB"/>
        </w:rPr>
        <w:t xml:space="preserve">le 1FM, Instrumental cable and </w:t>
      </w:r>
      <w:r w:rsidRPr="00EB2921">
        <w:rPr>
          <w:rStyle w:val="Emphasis"/>
          <w:i w:val="0"/>
          <w:sz w:val="22"/>
          <w:szCs w:val="22"/>
          <w:lang w:val="en-GB"/>
        </w:rPr>
        <w:t xml:space="preserve">Microphone stand </w:t>
      </w:r>
      <w:r w:rsidRPr="00B33EE6" w:rsidR="006F5FD0">
        <w:rPr>
          <w:rStyle w:val="Emphasis"/>
          <w:i w:val="0"/>
          <w:sz w:val="22"/>
          <w:szCs w:val="22"/>
          <w:lang w:val="en-GB"/>
        </w:rPr>
        <w:t>&gt;</w:t>
      </w:r>
    </w:p>
    <w:p w:rsidRPr="00B33EE6" w:rsidR="006F5FD0" w:rsidP="00584BF4" w:rsidRDefault="006F5FD0" w14:paraId="75E79BC7" w14:textId="77777777">
      <w:pPr>
        <w:ind w:left="709" w:hanging="349"/>
        <w:outlineLvl w:val="0"/>
        <w:rPr>
          <w:sz w:val="22"/>
          <w:szCs w:val="22"/>
          <w:lang w:val="en-GB"/>
        </w:rPr>
      </w:pPr>
      <w:r w:rsidRPr="00B33EE6">
        <w:rPr>
          <w:rStyle w:val="Strong"/>
          <w:sz w:val="22"/>
          <w:szCs w:val="22"/>
          <w:lang w:val="en-GB"/>
        </w:rPr>
        <w:t xml:space="preserve">8. </w:t>
      </w:r>
      <w:r w:rsidRPr="00B33EE6" w:rsidR="00584BF4">
        <w:rPr>
          <w:rStyle w:val="Strong"/>
          <w:sz w:val="22"/>
          <w:szCs w:val="22"/>
          <w:lang w:val="en-GB"/>
        </w:rPr>
        <w:tab/>
      </w:r>
      <w:r w:rsidRPr="00B33EE6">
        <w:rPr>
          <w:rStyle w:val="Strong"/>
          <w:sz w:val="22"/>
          <w:szCs w:val="22"/>
          <w:lang w:val="en-GB"/>
        </w:rPr>
        <w:t>Number and titles of lots</w:t>
      </w:r>
    </w:p>
    <w:p w:rsidRPr="00B33EE6" w:rsidR="00E9047D" w:rsidP="00584BF4" w:rsidRDefault="00364564" w14:paraId="51502A56" w14:textId="59D2C38D">
      <w:pPr>
        <w:ind w:left="709" w:hanging="349"/>
        <w:outlineLvl w:val="0"/>
        <w:rPr>
          <w:rStyle w:val="Emphasis"/>
          <w:i w:val="0"/>
          <w:sz w:val="22"/>
          <w:szCs w:val="22"/>
          <w:lang w:val="en-GB"/>
        </w:rPr>
      </w:pPr>
      <w:r w:rsidRPr="00EB2921">
        <w:rPr>
          <w:rStyle w:val="Emphasis"/>
          <w:i w:val="0"/>
          <w:sz w:val="22"/>
          <w:szCs w:val="22"/>
          <w:lang w:val="en-GB"/>
        </w:rPr>
        <w:t>O</w:t>
      </w:r>
      <w:r w:rsidRPr="00EB2921" w:rsidR="00DA0ABA">
        <w:rPr>
          <w:rStyle w:val="Emphasis"/>
          <w:i w:val="0"/>
          <w:sz w:val="22"/>
          <w:szCs w:val="22"/>
          <w:lang w:val="en-GB"/>
        </w:rPr>
        <w:t>ne lot only</w:t>
      </w:r>
    </w:p>
    <w:p w:rsidRPr="00B33EE6" w:rsidR="00971962" w:rsidP="008660AD" w:rsidRDefault="006F5FD0" w14:paraId="39BB965D" w14:textId="7547E8BA">
      <w:pPr>
        <w:ind w:left="709" w:hanging="349"/>
        <w:outlineLvl w:val="0"/>
        <w:rPr>
          <w:sz w:val="22"/>
          <w:szCs w:val="22"/>
          <w:highlight w:val="yellow"/>
          <w:lang w:val="en-GB"/>
        </w:rPr>
      </w:pPr>
      <w:r w:rsidRPr="00B33EE6">
        <w:rPr>
          <w:rStyle w:val="Strong"/>
          <w:sz w:val="22"/>
          <w:szCs w:val="22"/>
          <w:lang w:val="en-GB"/>
        </w:rPr>
        <w:t xml:space="preserve">9. </w:t>
      </w:r>
      <w:r w:rsidRPr="00B33EE6" w:rsidR="00584BF4">
        <w:rPr>
          <w:rStyle w:val="Strong"/>
          <w:sz w:val="22"/>
          <w:szCs w:val="22"/>
          <w:lang w:val="en-GB"/>
        </w:rPr>
        <w:tab/>
      </w:r>
      <w:r w:rsidR="00EB2921">
        <w:rPr>
          <w:rStyle w:val="Strong"/>
          <w:sz w:val="22"/>
          <w:szCs w:val="22"/>
          <w:lang w:val="en-GB"/>
        </w:rPr>
        <w:t>/</w:t>
      </w:r>
    </w:p>
    <w:p w:rsidRPr="00B33EE6" w:rsidR="006F5FD0" w:rsidRDefault="00681D3E" w14:paraId="6C843D95" w14:textId="77777777">
      <w:pPr>
        <w:pStyle w:val="Blockquote"/>
        <w:jc w:val="both"/>
        <w:rPr>
          <w:sz w:val="22"/>
          <w:szCs w:val="22"/>
          <w:lang w:val="en-GB"/>
        </w:rPr>
      </w:pPr>
      <w:r>
        <w:rPr>
          <w:snapToGrid/>
          <w:sz w:val="22"/>
          <w:szCs w:val="22"/>
          <w:lang w:val="en-GB"/>
        </w:rPr>
        <w:pict w14:anchorId="21854D6C">
          <v:line id="_x0000_s1028" style="position:absolute;left:0;text-align:left;z-index:2" o:allowincell="f" strokecolor="#d4d4d4" strokeweight="1.75pt" from="-1.05pt,17.55pt" to="466.95pt,17.6pt">
            <v:shadow on="t" offset="0,-1pt" origin=",32385f"/>
          </v:line>
        </w:pict>
      </w:r>
    </w:p>
    <w:p w:rsidRPr="00B33EE6" w:rsidR="006F5FD0" w:rsidP="00D517A4" w:rsidRDefault="006F5FD0" w14:paraId="283B6821" w14:textId="77777777">
      <w:pPr>
        <w:jc w:val="center"/>
        <w:rPr>
          <w:sz w:val="28"/>
          <w:szCs w:val="28"/>
          <w:lang w:val="en-GB"/>
        </w:rPr>
      </w:pPr>
      <w:r w:rsidRPr="00B33EE6">
        <w:rPr>
          <w:rStyle w:val="Strong"/>
          <w:sz w:val="28"/>
          <w:szCs w:val="28"/>
          <w:lang w:val="en-GB"/>
        </w:rPr>
        <w:t>CONDITIONS OF PARTICIPATION</w:t>
      </w:r>
    </w:p>
    <w:p w:rsidR="00B9793F" w:rsidP="008660AD" w:rsidRDefault="00B9793F" w14:paraId="2CB5FCF7" w14:textId="4EFF6DAD">
      <w:pPr>
        <w:pStyle w:val="FootnoteText"/>
        <w:ind w:firstLine="426"/>
        <w:rPr>
          <w:rStyle w:val="Strong"/>
          <w:sz w:val="22"/>
          <w:szCs w:val="22"/>
          <w:lang w:val="en-GB"/>
        </w:rPr>
      </w:pPr>
      <w:r>
        <w:rPr>
          <w:rStyle w:val="Strong"/>
          <w:sz w:val="22"/>
          <w:szCs w:val="22"/>
          <w:lang w:val="en-GB"/>
        </w:rPr>
        <w:lastRenderedPageBreak/>
        <w:t xml:space="preserve">10. </w:t>
      </w:r>
      <w:r w:rsidRPr="00D97139">
        <w:rPr>
          <w:rStyle w:val="Strong"/>
          <w:sz w:val="22"/>
          <w:szCs w:val="22"/>
          <w:lang w:val="en-GB"/>
        </w:rPr>
        <w:t>Legal basis, eligibility and rules of origin</w:t>
      </w:r>
    </w:p>
    <w:p w:rsidRPr="006260B4" w:rsidR="006260B4" w:rsidP="006260B4" w:rsidRDefault="006260B4" w14:paraId="706AF4FA" w14:textId="77777777">
      <w:pPr>
        <w:pStyle w:val="paragraph"/>
        <w:spacing w:before="0" w:after="0"/>
        <w:jc w:val="both"/>
        <w:textAlignment w:val="baseline"/>
        <w:rPr>
          <w:rFonts w:ascii="Segoe UI" w:hAnsi="Segoe UI" w:cs="Segoe UI"/>
          <w:sz w:val="22"/>
          <w:szCs w:val="22"/>
          <w:lang w:val="en-US"/>
        </w:rPr>
      </w:pPr>
    </w:p>
    <w:p w:rsidRPr="006260B4" w:rsidR="00B9793F" w:rsidP="006260B4" w:rsidRDefault="006260B4" w14:paraId="57B5176D" w14:textId="52450E22">
      <w:pPr>
        <w:pStyle w:val="paragraph"/>
        <w:spacing w:before="0" w:beforeAutospacing="0" w:after="0" w:afterAutospacing="0"/>
        <w:ind w:left="360"/>
        <w:jc w:val="both"/>
        <w:textAlignment w:val="baseline"/>
        <w:rPr>
          <w:sz w:val="22"/>
          <w:szCs w:val="22"/>
          <w:lang w:val="en-US"/>
        </w:rPr>
      </w:pPr>
      <w:r w:rsidRPr="006260B4">
        <w:rPr>
          <w:sz w:val="22"/>
          <w:szCs w:val="22"/>
          <w:lang w:val="en-US"/>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p>
    <w:p w:rsidRPr="008660AD" w:rsidR="00B9793F" w:rsidP="006260B4" w:rsidRDefault="00B9793F" w14:paraId="21D2BECF" w14:textId="1DB98B7B">
      <w:pPr>
        <w:outlineLvl w:val="0"/>
        <w:rPr>
          <w:rStyle w:val="Strong"/>
          <w:sz w:val="22"/>
          <w:szCs w:val="22"/>
        </w:rPr>
      </w:pPr>
    </w:p>
    <w:p w:rsidRPr="00B33EE6" w:rsidR="006F5FD0" w:rsidP="00584BF4" w:rsidRDefault="006F5FD0" w14:paraId="63522FC5" w14:textId="77777777">
      <w:pPr>
        <w:ind w:left="709" w:hanging="349"/>
        <w:outlineLvl w:val="0"/>
        <w:rPr>
          <w:sz w:val="22"/>
          <w:szCs w:val="22"/>
          <w:lang w:val="en-GB"/>
        </w:rPr>
      </w:pPr>
      <w:bookmarkStart w:name="_DV_M201" w:id="1"/>
      <w:bookmarkStart w:name="_DV_M224" w:id="2"/>
      <w:bookmarkStart w:name="_DV_M225" w:id="3"/>
      <w:bookmarkStart w:name="_DV_M226" w:id="4"/>
      <w:bookmarkStart w:name="_DV_M227" w:id="5"/>
      <w:bookmarkStart w:name="_DV_M229" w:id="6"/>
      <w:bookmarkStart w:name="_DV_M231" w:id="7"/>
      <w:bookmarkStart w:name="_DV_M232" w:id="8"/>
      <w:bookmarkStart w:name="_DV_M233" w:id="9"/>
      <w:bookmarkStart w:name="_DV_M234" w:id="10"/>
      <w:bookmarkStart w:name="_DV_M235" w:id="11"/>
      <w:bookmarkStart w:name="_DV_M236" w:id="12"/>
      <w:bookmarkStart w:name="_DV_M237" w:id="13"/>
      <w:bookmarkStart w:name="_DV_M238" w:id="14"/>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Pr="00B33EE6" w:rsidR="00632BDC">
        <w:rPr>
          <w:rStyle w:val="Strong"/>
          <w:sz w:val="22"/>
          <w:szCs w:val="22"/>
          <w:lang w:val="en-GB"/>
        </w:rPr>
        <w:t>1</w:t>
      </w:r>
      <w:r w:rsidRPr="00B33EE6">
        <w:rPr>
          <w:rStyle w:val="Strong"/>
          <w:sz w:val="22"/>
          <w:szCs w:val="22"/>
          <w:lang w:val="en-GB"/>
        </w:rPr>
        <w:t xml:space="preserve">. </w:t>
      </w:r>
      <w:r w:rsidRPr="00B33EE6" w:rsidR="00584BF4">
        <w:rPr>
          <w:rStyle w:val="Strong"/>
          <w:sz w:val="22"/>
          <w:szCs w:val="22"/>
          <w:lang w:val="en-GB"/>
        </w:rPr>
        <w:tab/>
      </w:r>
      <w:r w:rsidRPr="00B33EE6">
        <w:rPr>
          <w:rStyle w:val="Strong"/>
          <w:sz w:val="22"/>
          <w:szCs w:val="22"/>
          <w:lang w:val="en-GB"/>
        </w:rPr>
        <w:t xml:space="preserve">Number of </w:t>
      </w:r>
      <w:r w:rsidRPr="00B33EE6" w:rsidR="00632BDC">
        <w:rPr>
          <w:rStyle w:val="Strong"/>
          <w:sz w:val="22"/>
          <w:szCs w:val="22"/>
          <w:lang w:val="en-GB"/>
        </w:rPr>
        <w:t>tenders</w:t>
      </w:r>
    </w:p>
    <w:p w:rsidRPr="00B33EE6" w:rsidR="006F5FD0" w:rsidRDefault="006F5FD0" w14:paraId="62FF8F53" w14:textId="77777777">
      <w:pPr>
        <w:pStyle w:val="Blockquote"/>
        <w:jc w:val="both"/>
        <w:rPr>
          <w:sz w:val="22"/>
          <w:szCs w:val="22"/>
          <w:lang w:val="en-GB"/>
        </w:rPr>
      </w:pPr>
      <w:r w:rsidRPr="00B33EE6">
        <w:rPr>
          <w:sz w:val="22"/>
          <w:szCs w:val="22"/>
          <w:lang w:val="en-GB"/>
        </w:rPr>
        <w:t xml:space="preserve">No more than one </w:t>
      </w:r>
      <w:r w:rsidRPr="00B33EE6" w:rsidR="00632BDC">
        <w:rPr>
          <w:sz w:val="22"/>
          <w:szCs w:val="22"/>
          <w:lang w:val="en-GB"/>
        </w:rPr>
        <w:t>tender</w:t>
      </w:r>
      <w:r w:rsidRPr="00B33EE6">
        <w:rPr>
          <w:sz w:val="22"/>
          <w:szCs w:val="22"/>
          <w:lang w:val="en-GB"/>
        </w:rPr>
        <w:t xml:space="preserve"> can be submitte</w:t>
      </w:r>
      <w:r w:rsidRPr="00B33EE6" w:rsidR="00087A72">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Pr="00B33EE6" w:rsidR="003232ED">
        <w:rPr>
          <w:sz w:val="22"/>
          <w:szCs w:val="22"/>
          <w:lang w:val="en-GB"/>
        </w:rPr>
        <w:t xml:space="preserve">member </w:t>
      </w:r>
      <w:r w:rsidRPr="00B33EE6">
        <w:rPr>
          <w:sz w:val="22"/>
          <w:szCs w:val="22"/>
          <w:lang w:val="en-GB"/>
        </w:rPr>
        <w:t xml:space="preserve">of a consortium submitting a </w:t>
      </w:r>
      <w:r w:rsidRPr="00B33EE6" w:rsidR="00632BDC">
        <w:rPr>
          <w:sz w:val="22"/>
          <w:szCs w:val="22"/>
          <w:lang w:val="en-GB"/>
        </w:rPr>
        <w:t>tender</w:t>
      </w:r>
      <w:r w:rsidRPr="00B33EE6">
        <w:rPr>
          <w:sz w:val="22"/>
          <w:szCs w:val="22"/>
          <w:lang w:val="en-GB"/>
        </w:rPr>
        <w:t xml:space="preserve">).  In the event that a natural or legal person submits more than one </w:t>
      </w:r>
      <w:r w:rsidRPr="00B33EE6" w:rsidR="00632BDC">
        <w:rPr>
          <w:sz w:val="22"/>
          <w:szCs w:val="22"/>
          <w:lang w:val="en-GB"/>
        </w:rPr>
        <w:t>tender</w:t>
      </w:r>
      <w:r w:rsidRPr="00B33EE6">
        <w:rPr>
          <w:sz w:val="22"/>
          <w:szCs w:val="22"/>
          <w:lang w:val="en-GB"/>
        </w:rPr>
        <w:t xml:space="preserve">, all </w:t>
      </w:r>
      <w:r w:rsidRPr="00B33EE6" w:rsidR="00632BDC">
        <w:rPr>
          <w:sz w:val="22"/>
          <w:szCs w:val="22"/>
          <w:lang w:val="en-GB"/>
        </w:rPr>
        <w:t>tenders</w:t>
      </w:r>
      <w:r w:rsidRPr="00B33EE6">
        <w:rPr>
          <w:sz w:val="22"/>
          <w:szCs w:val="22"/>
          <w:lang w:val="en-GB"/>
        </w:rPr>
        <w:t xml:space="preserve"> in which that person has participated </w:t>
      </w:r>
      <w:r w:rsidRPr="00B33EE6" w:rsidR="00CB759D">
        <w:rPr>
          <w:sz w:val="22"/>
          <w:szCs w:val="22"/>
          <w:lang w:val="en-GB"/>
        </w:rPr>
        <w:t>will</w:t>
      </w:r>
      <w:r w:rsidRPr="00B33EE6">
        <w:rPr>
          <w:sz w:val="22"/>
          <w:szCs w:val="22"/>
          <w:lang w:val="en-GB"/>
        </w:rPr>
        <w:t xml:space="preserve"> be excluded.</w:t>
      </w:r>
    </w:p>
    <w:p w:rsidRPr="003319C5" w:rsidR="001A66C2" w:rsidP="008660AD" w:rsidRDefault="001A66C2" w14:paraId="6CBC2AF9" w14:textId="77777777">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Pr="00B33EE6" w:rsidR="001A66C2" w:rsidP="007727F3" w:rsidRDefault="001A66C2" w14:paraId="60A454E0" w14:textId="77777777">
      <w:pPr>
        <w:pStyle w:val="Blockquote"/>
        <w:jc w:val="both"/>
        <w:rPr>
          <w:i/>
          <w:sz w:val="22"/>
          <w:szCs w:val="22"/>
          <w:lang w:val="en-GB"/>
        </w:rPr>
      </w:pPr>
    </w:p>
    <w:p w:rsidRPr="00B33EE6" w:rsidR="006F5FD0" w:rsidP="00584BF4" w:rsidRDefault="006F5FD0" w14:paraId="7B54A5E6" w14:textId="77777777">
      <w:pPr>
        <w:ind w:left="709" w:hanging="349"/>
        <w:outlineLvl w:val="0"/>
        <w:rPr>
          <w:sz w:val="22"/>
          <w:szCs w:val="22"/>
          <w:lang w:val="en-GB"/>
        </w:rPr>
      </w:pPr>
      <w:r w:rsidRPr="00B33EE6">
        <w:rPr>
          <w:rStyle w:val="Strong"/>
          <w:sz w:val="22"/>
          <w:szCs w:val="22"/>
          <w:lang w:val="en-GB"/>
        </w:rPr>
        <w:t>1</w:t>
      </w:r>
      <w:r w:rsidRPr="00B33EE6" w:rsidR="00632BDC">
        <w:rPr>
          <w:rStyle w:val="Strong"/>
          <w:sz w:val="22"/>
          <w:szCs w:val="22"/>
          <w:lang w:val="en-GB"/>
        </w:rPr>
        <w:t>2</w:t>
      </w:r>
      <w:r w:rsidRPr="00B33EE6">
        <w:rPr>
          <w:rStyle w:val="Strong"/>
          <w:sz w:val="22"/>
          <w:szCs w:val="22"/>
          <w:lang w:val="en-GB"/>
        </w:rPr>
        <w:t xml:space="preserve">. </w:t>
      </w:r>
      <w:r w:rsidRPr="00B33EE6" w:rsidR="00584BF4">
        <w:rPr>
          <w:rStyle w:val="Strong"/>
          <w:sz w:val="22"/>
          <w:szCs w:val="22"/>
          <w:lang w:val="en-GB"/>
        </w:rPr>
        <w:tab/>
      </w:r>
      <w:r w:rsidRPr="00B33EE6">
        <w:rPr>
          <w:rStyle w:val="Strong"/>
          <w:sz w:val="22"/>
          <w:szCs w:val="22"/>
          <w:lang w:val="en-GB"/>
        </w:rPr>
        <w:t>Grounds for exclusion</w:t>
      </w:r>
    </w:p>
    <w:p w:rsidR="006F5FD0" w:rsidRDefault="006F5FD0" w14:paraId="796D557F" w14:textId="77777777">
      <w:pPr>
        <w:pStyle w:val="Blockquote"/>
        <w:jc w:val="both"/>
        <w:rPr>
          <w:sz w:val="22"/>
          <w:szCs w:val="22"/>
          <w:lang w:val="en-GB"/>
        </w:rPr>
      </w:pPr>
      <w:r w:rsidRPr="00B33EE6">
        <w:rPr>
          <w:sz w:val="22"/>
          <w:szCs w:val="22"/>
          <w:lang w:val="en-GB"/>
        </w:rPr>
        <w:t xml:space="preserve">As part of the </w:t>
      </w:r>
      <w:r w:rsidRPr="00B33EE6" w:rsidR="00632BDC">
        <w:rPr>
          <w:sz w:val="22"/>
          <w:szCs w:val="22"/>
          <w:lang w:val="en-GB"/>
        </w:rPr>
        <w:t>tender</w:t>
      </w:r>
      <w:r w:rsidRPr="00B33EE6">
        <w:rPr>
          <w:sz w:val="22"/>
          <w:szCs w:val="22"/>
          <w:lang w:val="en-GB"/>
        </w:rPr>
        <w:t xml:space="preserve">, </w:t>
      </w:r>
      <w:r w:rsidRPr="00B33EE6" w:rsidR="00632BDC">
        <w:rPr>
          <w:sz w:val="22"/>
          <w:szCs w:val="22"/>
          <w:lang w:val="en-GB"/>
        </w:rPr>
        <w:t>tenderers</w:t>
      </w:r>
      <w:r w:rsidRPr="00B33EE6">
        <w:rPr>
          <w:sz w:val="22"/>
          <w:szCs w:val="22"/>
          <w:lang w:val="en-GB"/>
        </w:rPr>
        <w:t xml:space="preserve"> must</w:t>
      </w:r>
      <w:r w:rsidRPr="00B33EE6" w:rsidR="00750FF8">
        <w:rPr>
          <w:sz w:val="22"/>
          <w:szCs w:val="22"/>
          <w:lang w:val="en-GB"/>
        </w:rPr>
        <w:t xml:space="preserve"> submit a </w:t>
      </w:r>
      <w:r w:rsidRPr="00B33EE6" w:rsidR="000F0F6C">
        <w:rPr>
          <w:sz w:val="22"/>
          <w:szCs w:val="22"/>
          <w:lang w:val="en-GB"/>
        </w:rPr>
        <w:t xml:space="preserve">signed </w:t>
      </w:r>
      <w:r w:rsidRPr="00B33EE6" w:rsidR="002D266E">
        <w:rPr>
          <w:sz w:val="22"/>
          <w:szCs w:val="22"/>
          <w:lang w:val="en-GB"/>
        </w:rPr>
        <w:t>declaration</w:t>
      </w:r>
      <w:r w:rsidRPr="00B33EE6" w:rsidR="000F0F6C">
        <w:rPr>
          <w:sz w:val="22"/>
          <w:szCs w:val="22"/>
          <w:lang w:val="en-GB"/>
        </w:rPr>
        <w:t>,</w:t>
      </w:r>
      <w:r w:rsidRPr="00B33EE6" w:rsidR="00750FF8">
        <w:rPr>
          <w:sz w:val="22"/>
          <w:szCs w:val="22"/>
          <w:lang w:val="en-GB"/>
        </w:rPr>
        <w:t xml:space="preserve"> </w:t>
      </w:r>
      <w:r w:rsidRPr="00B33EE6" w:rsidR="000F0F6C">
        <w:rPr>
          <w:sz w:val="22"/>
          <w:szCs w:val="22"/>
          <w:lang w:val="en-GB"/>
        </w:rPr>
        <w:t xml:space="preserve">included in the </w:t>
      </w:r>
      <w:r w:rsidRPr="00B33EE6" w:rsidR="00632BDC">
        <w:rPr>
          <w:sz w:val="22"/>
          <w:szCs w:val="22"/>
          <w:lang w:val="en-GB"/>
        </w:rPr>
        <w:t>tender</w:t>
      </w:r>
      <w:r w:rsidRPr="00B33EE6" w:rsidR="000F0F6C">
        <w:rPr>
          <w:sz w:val="22"/>
          <w:szCs w:val="22"/>
          <w:lang w:val="en-GB"/>
        </w:rPr>
        <w:t xml:space="preserve"> form, </w:t>
      </w:r>
      <w:r w:rsidRPr="00B33EE6" w:rsidR="00750FF8">
        <w:rPr>
          <w:sz w:val="22"/>
          <w:szCs w:val="22"/>
          <w:lang w:val="en-GB"/>
        </w:rPr>
        <w:t>to the effect that they are not in any of</w:t>
      </w:r>
      <w:r w:rsidRPr="00B33EE6">
        <w:rPr>
          <w:sz w:val="22"/>
          <w:szCs w:val="22"/>
          <w:lang w:val="en-GB"/>
        </w:rPr>
        <w:t xml:space="preserve"> </w:t>
      </w:r>
      <w:r w:rsidRPr="00B33EE6" w:rsidR="00A433A6">
        <w:rPr>
          <w:sz w:val="22"/>
          <w:szCs w:val="22"/>
          <w:lang w:val="en-GB"/>
        </w:rPr>
        <w:t xml:space="preserve">the </w:t>
      </w:r>
      <w:r w:rsidRPr="00B33EE6" w:rsidR="00750FF8">
        <w:rPr>
          <w:sz w:val="22"/>
          <w:szCs w:val="22"/>
          <w:lang w:val="en-GB"/>
        </w:rPr>
        <w:t xml:space="preserve">exclusion situations </w:t>
      </w:r>
      <w:r w:rsidRPr="00B33EE6" w:rsidR="00A433A6">
        <w:rPr>
          <w:sz w:val="22"/>
          <w:szCs w:val="22"/>
          <w:lang w:val="en-GB"/>
        </w:rPr>
        <w:t>listed</w:t>
      </w:r>
      <w:r w:rsidRPr="00B33EE6" w:rsidR="00750FF8">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Pr="00B33EE6" w:rsidR="001C21A2">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Pr="00B33EE6" w:rsidR="000C1101">
        <w:rPr>
          <w:sz w:val="22"/>
          <w:szCs w:val="22"/>
          <w:lang w:val="en-GB"/>
        </w:rPr>
        <w:t>.</w:t>
      </w:r>
      <w:r w:rsidRPr="00B33EE6">
        <w:rPr>
          <w:sz w:val="22"/>
          <w:szCs w:val="22"/>
          <w:lang w:val="en-GB"/>
        </w:rPr>
        <w:t xml:space="preserve"> </w:t>
      </w:r>
    </w:p>
    <w:p w:rsidRPr="00B33EE6" w:rsidR="0039147E" w:rsidRDefault="00C03AF5" w14:paraId="7275ED88" w14:textId="77777777">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Pr="00B33EE6" w:rsidR="006F5FD0" w:rsidP="00584BF4" w:rsidRDefault="006F5FD0" w14:paraId="3126791C" w14:textId="77777777">
      <w:pPr>
        <w:ind w:left="709" w:hanging="349"/>
        <w:outlineLvl w:val="0"/>
        <w:rPr>
          <w:sz w:val="22"/>
          <w:szCs w:val="22"/>
          <w:lang w:val="en-GB"/>
        </w:rPr>
      </w:pPr>
      <w:r w:rsidRPr="00B33EE6">
        <w:rPr>
          <w:rStyle w:val="Strong"/>
          <w:sz w:val="22"/>
          <w:szCs w:val="22"/>
          <w:lang w:val="en-GB"/>
        </w:rPr>
        <w:t>1</w:t>
      </w:r>
      <w:r w:rsidRPr="00B33EE6" w:rsidR="005639EC">
        <w:rPr>
          <w:rStyle w:val="Strong"/>
          <w:sz w:val="22"/>
          <w:szCs w:val="22"/>
          <w:lang w:val="en-GB"/>
        </w:rPr>
        <w:t>3</w:t>
      </w:r>
      <w:r w:rsidRPr="00B33EE6">
        <w:rPr>
          <w:rStyle w:val="Strong"/>
          <w:sz w:val="22"/>
          <w:szCs w:val="22"/>
          <w:lang w:val="en-GB"/>
        </w:rPr>
        <w:t xml:space="preserve">. </w:t>
      </w:r>
      <w:r w:rsidRPr="00B33EE6" w:rsidR="00584BF4">
        <w:rPr>
          <w:rStyle w:val="Strong"/>
          <w:sz w:val="22"/>
          <w:szCs w:val="22"/>
          <w:lang w:val="en-GB"/>
        </w:rPr>
        <w:tab/>
      </w:r>
      <w:r w:rsidRPr="00B33EE6">
        <w:rPr>
          <w:rStyle w:val="Strong"/>
          <w:sz w:val="22"/>
          <w:szCs w:val="22"/>
          <w:lang w:val="en-GB"/>
        </w:rPr>
        <w:t>Sub-contracting</w:t>
      </w:r>
    </w:p>
    <w:p w:rsidR="00E9047D" w:rsidP="00584BF4" w:rsidRDefault="006D6080" w14:paraId="2C010702" w14:textId="2690E391">
      <w:pPr>
        <w:ind w:left="709" w:hanging="349"/>
        <w:outlineLvl w:val="0"/>
        <w:rPr>
          <w:rStyle w:val="Emphasis"/>
          <w:i w:val="0"/>
          <w:sz w:val="22"/>
          <w:szCs w:val="22"/>
          <w:lang w:val="en-GB"/>
        </w:rPr>
      </w:pPr>
      <w:r w:rsidRPr="00B33EE6">
        <w:rPr>
          <w:rStyle w:val="Emphasis"/>
          <w:i w:val="0"/>
          <w:sz w:val="22"/>
          <w:szCs w:val="22"/>
          <w:lang w:val="en-GB"/>
        </w:rPr>
        <w:t>Subcontracting is allowed</w:t>
      </w:r>
      <w:r w:rsidRPr="00B33EE6" w:rsidR="000C1101">
        <w:rPr>
          <w:rStyle w:val="Emphasis"/>
          <w:i w:val="0"/>
          <w:sz w:val="22"/>
          <w:szCs w:val="22"/>
          <w:lang w:val="en-GB"/>
        </w:rPr>
        <w:t>.</w:t>
      </w:r>
    </w:p>
    <w:p w:rsidRPr="00B33EE6" w:rsidR="006F5FD0" w:rsidRDefault="00681D3E" w14:paraId="3E76976B" w14:textId="77777777">
      <w:pPr>
        <w:keepNext/>
        <w:jc w:val="center"/>
        <w:rPr>
          <w:sz w:val="28"/>
          <w:szCs w:val="28"/>
          <w:lang w:val="en-GB"/>
        </w:rPr>
      </w:pPr>
      <w:r>
        <w:rPr>
          <w:snapToGrid/>
          <w:sz w:val="22"/>
          <w:szCs w:val="22"/>
          <w:lang w:val="en-GB"/>
        </w:rPr>
        <w:pict w14:anchorId="11F7E59B">
          <v:line id="_x0000_s1029" style="position:absolute;left:0;text-align:left;z-index:3" o:allowincell="f" strokecolor="#d4d4d4" strokeweight="1.75pt" from="1.5pt,2.05pt" to="469.5pt,2.1pt">
            <v:shadow on="t" offset="0,-1pt" origin=",32385f"/>
          </v:line>
        </w:pict>
      </w:r>
      <w:r w:rsidRPr="00B33EE6" w:rsidR="006F5FD0">
        <w:rPr>
          <w:rStyle w:val="Strong"/>
          <w:sz w:val="28"/>
          <w:szCs w:val="28"/>
          <w:lang w:val="en-GB"/>
        </w:rPr>
        <w:t>PROVISIONAL TIMETABLE</w:t>
      </w:r>
    </w:p>
    <w:p w:rsidRPr="00B33EE6" w:rsidR="006F5FD0" w:rsidP="00571687" w:rsidRDefault="006F5FD0" w14:paraId="669BA67B" w14:textId="77777777">
      <w:pPr>
        <w:ind w:left="709" w:hanging="349"/>
        <w:outlineLvl w:val="0"/>
        <w:rPr>
          <w:sz w:val="22"/>
          <w:szCs w:val="22"/>
          <w:lang w:val="en-GB"/>
        </w:rPr>
      </w:pPr>
      <w:r w:rsidRPr="00B33EE6">
        <w:rPr>
          <w:rStyle w:val="Strong"/>
          <w:sz w:val="22"/>
          <w:szCs w:val="22"/>
          <w:lang w:val="en-GB"/>
        </w:rPr>
        <w:t>1</w:t>
      </w:r>
      <w:r w:rsidRPr="00B33EE6" w:rsidR="005639EC">
        <w:rPr>
          <w:rStyle w:val="Strong"/>
          <w:sz w:val="22"/>
          <w:szCs w:val="22"/>
          <w:lang w:val="en-GB"/>
        </w:rPr>
        <w:t>4</w:t>
      </w:r>
      <w:r w:rsidRPr="00B33EE6">
        <w:rPr>
          <w:rStyle w:val="Strong"/>
          <w:sz w:val="22"/>
          <w:szCs w:val="22"/>
          <w:lang w:val="en-GB"/>
        </w:rPr>
        <w:t xml:space="preserve">. </w:t>
      </w:r>
      <w:r w:rsidRPr="00B33EE6" w:rsidR="00584BF4">
        <w:rPr>
          <w:rStyle w:val="Strong"/>
          <w:sz w:val="22"/>
          <w:szCs w:val="22"/>
          <w:lang w:val="en-GB"/>
        </w:rPr>
        <w:tab/>
      </w:r>
      <w:r w:rsidRPr="00B33EE6">
        <w:rPr>
          <w:rStyle w:val="Strong"/>
          <w:sz w:val="22"/>
          <w:szCs w:val="22"/>
          <w:lang w:val="en-GB"/>
        </w:rPr>
        <w:t>Provisional commencement date of the contract</w:t>
      </w:r>
    </w:p>
    <w:p w:rsidRPr="00B33EE6" w:rsidR="006F5FD0" w:rsidP="2259B279" w:rsidRDefault="001B0244" w14:paraId="7C4EA8E0" w14:textId="2CBDA8AC">
      <w:pPr>
        <w:pStyle w:val="Blockquote"/>
        <w:jc w:val="both"/>
        <w:rPr>
          <w:i w:val="1"/>
          <w:iCs w:val="1"/>
          <w:sz w:val="22"/>
          <w:szCs w:val="22"/>
          <w:lang w:val="en-GB"/>
        </w:rPr>
      </w:pPr>
      <w:r w:rsidRPr="2259B279" w:rsidR="516834C2">
        <w:rPr>
          <w:rStyle w:val="Emphasis"/>
          <w:i w:val="0"/>
          <w:iCs w:val="0"/>
          <w:sz w:val="22"/>
          <w:szCs w:val="22"/>
          <w:lang w:val="en-GB"/>
        </w:rPr>
        <w:t>10</w:t>
      </w:r>
      <w:r w:rsidRPr="2259B279" w:rsidR="001B0244">
        <w:rPr>
          <w:rStyle w:val="Emphasis"/>
          <w:i w:val="0"/>
          <w:iCs w:val="0"/>
          <w:sz w:val="22"/>
          <w:szCs w:val="22"/>
          <w:lang w:val="en-GB"/>
        </w:rPr>
        <w:t>.</w:t>
      </w:r>
      <w:r w:rsidRPr="2259B279" w:rsidR="1A77AE82">
        <w:rPr>
          <w:rStyle w:val="Emphasis"/>
          <w:i w:val="0"/>
          <w:iCs w:val="0"/>
          <w:sz w:val="22"/>
          <w:szCs w:val="22"/>
          <w:lang w:val="en-GB"/>
        </w:rPr>
        <w:t>7</w:t>
      </w:r>
      <w:r w:rsidRPr="2259B279" w:rsidR="001B0244">
        <w:rPr>
          <w:rStyle w:val="Emphasis"/>
          <w:i w:val="0"/>
          <w:iCs w:val="0"/>
          <w:sz w:val="22"/>
          <w:szCs w:val="22"/>
          <w:lang w:val="en-GB"/>
        </w:rPr>
        <w:t>.2023.</w:t>
      </w:r>
    </w:p>
    <w:p w:rsidRPr="00B33EE6" w:rsidR="006F5FD0" w:rsidP="00571687" w:rsidRDefault="005639EC" w14:paraId="70B1A4AA" w14:textId="77777777">
      <w:pPr>
        <w:ind w:left="709" w:hanging="349"/>
        <w:outlineLvl w:val="0"/>
        <w:rPr>
          <w:sz w:val="22"/>
          <w:szCs w:val="22"/>
          <w:lang w:val="en-GB"/>
        </w:rPr>
      </w:pPr>
      <w:r w:rsidRPr="2259B279" w:rsidR="005639EC">
        <w:rPr>
          <w:rStyle w:val="Strong"/>
          <w:sz w:val="22"/>
          <w:szCs w:val="22"/>
          <w:lang w:val="en-GB"/>
        </w:rPr>
        <w:t>15</w:t>
      </w:r>
      <w:r w:rsidRPr="2259B279" w:rsidR="006F5FD0">
        <w:rPr>
          <w:rStyle w:val="Strong"/>
          <w:sz w:val="22"/>
          <w:szCs w:val="22"/>
          <w:lang w:val="en-GB"/>
        </w:rPr>
        <w:t xml:space="preserve">. </w:t>
      </w:r>
      <w:r>
        <w:tab/>
      </w:r>
      <w:r w:rsidRPr="2259B279" w:rsidR="005639EC">
        <w:rPr>
          <w:rStyle w:val="Strong"/>
          <w:sz w:val="22"/>
          <w:szCs w:val="22"/>
          <w:lang w:val="en-GB"/>
        </w:rPr>
        <w:t>Implementation</w:t>
      </w:r>
      <w:r w:rsidRPr="2259B279" w:rsidR="006F5FD0">
        <w:rPr>
          <w:rStyle w:val="Strong"/>
          <w:sz w:val="22"/>
          <w:szCs w:val="22"/>
          <w:lang w:val="en-GB"/>
        </w:rPr>
        <w:t xml:space="preserve"> period of </w:t>
      </w:r>
      <w:r w:rsidRPr="2259B279" w:rsidR="005639EC">
        <w:rPr>
          <w:rStyle w:val="Strong"/>
          <w:sz w:val="22"/>
          <w:szCs w:val="22"/>
          <w:lang w:val="en-GB"/>
        </w:rPr>
        <w:t>the</w:t>
      </w:r>
      <w:r w:rsidRPr="2259B279" w:rsidR="00476D80">
        <w:rPr>
          <w:rStyle w:val="Strong"/>
          <w:sz w:val="22"/>
          <w:szCs w:val="22"/>
          <w:lang w:val="en-GB"/>
        </w:rPr>
        <w:t xml:space="preserve"> tasks </w:t>
      </w:r>
    </w:p>
    <w:p w:rsidRPr="00B33EE6" w:rsidR="006F5FD0" w:rsidP="79EC469F" w:rsidRDefault="00681D3E" w14:paraId="29CC7DD8" w14:textId="333F269F">
      <w:pPr>
        <w:pStyle w:val="Blockquote"/>
        <w:jc w:val="both"/>
        <w:rPr>
          <w:sz w:val="22"/>
          <w:szCs w:val="22"/>
          <w:lang w:val="en-GB"/>
        </w:rPr>
      </w:pPr>
      <w:r w:rsidRPr="79EC469F" w:rsidR="001B0244">
        <w:rPr>
          <w:rStyle w:val="Emphasis"/>
          <w:i w:val="0"/>
          <w:iCs w:val="0"/>
          <w:sz w:val="22"/>
          <w:szCs w:val="22"/>
          <w:lang w:val="en-GB"/>
        </w:rPr>
        <w:t xml:space="preserve">The equipment must be delivered in a </w:t>
      </w:r>
      <w:r w:rsidRPr="79EC469F" w:rsidR="001B0244">
        <w:rPr>
          <w:rStyle w:val="Emphasis"/>
          <w:i w:val="0"/>
          <w:iCs w:val="0"/>
          <w:sz w:val="22"/>
          <w:szCs w:val="22"/>
          <w:lang w:val="en-GB"/>
        </w:rPr>
        <w:t>timeframe</w:t>
      </w:r>
      <w:r w:rsidRPr="79EC469F" w:rsidR="001B0244">
        <w:rPr>
          <w:rStyle w:val="Emphasis"/>
          <w:i w:val="0"/>
          <w:iCs w:val="0"/>
          <w:sz w:val="22"/>
          <w:szCs w:val="22"/>
          <w:lang w:val="en-GB"/>
        </w:rPr>
        <w:t xml:space="preserve"> of </w:t>
      </w:r>
      <w:r w:rsidRPr="79EC469F" w:rsidR="001B0244">
        <w:rPr>
          <w:rStyle w:val="Emphasis"/>
          <w:i w:val="0"/>
          <w:iCs w:val="0"/>
          <w:sz w:val="22"/>
          <w:szCs w:val="22"/>
          <w:lang w:val="en-GB"/>
        </w:rPr>
        <w:t>30 days</w:t>
      </w:r>
      <w:r w:rsidRPr="79EC469F" w:rsidR="001B0244">
        <w:rPr>
          <w:rStyle w:val="Emphasis"/>
          <w:i w:val="0"/>
          <w:iCs w:val="0"/>
          <w:sz w:val="22"/>
          <w:szCs w:val="22"/>
          <w:lang w:val="en-GB"/>
        </w:rPr>
        <w:t xml:space="preserve"> from co</w:t>
      </w:r>
      <w:r w:rsidRPr="79EC469F" w:rsidR="001B0244">
        <w:rPr>
          <w:rStyle w:val="Emphasis"/>
          <w:i w:val="0"/>
          <w:iCs w:val="0"/>
          <w:sz w:val="22"/>
          <w:szCs w:val="22"/>
          <w:lang w:val="en-GB"/>
        </w:rPr>
        <w:t>ntract singing by both parties</w:t>
      </w:r>
      <w:r w:rsidRPr="79EC469F" w:rsidR="74C5A652">
        <w:rPr>
          <w:rStyle w:val="Emphasis"/>
          <w:i w:val="0"/>
          <w:iCs w:val="0"/>
          <w:sz w:val="22"/>
          <w:szCs w:val="22"/>
          <w:lang w:val="en-GB"/>
        </w:rPr>
        <w:t>.</w:t>
      </w:r>
      <w:r>
        <w:rPr>
          <w:snapToGrid/>
          <w:sz w:val="22"/>
          <w:szCs w:val="22"/>
          <w:lang w:val="en-GB"/>
        </w:rPr>
        <w:pict w14:anchorId="6E3015B7">
          <v:line id="_x0000_s1030" style="position:absolute;z-index:4" o:allowincell="f" strokecolor="#d4d4d4" strokeweight="1.75pt" from="0,12pt" to="468pt,12.05pt">
            <v:shadow on="t" offset="0,-1pt" origin=",32385f"/>
          </v:line>
        </w:pict>
      </w:r>
    </w:p>
    <w:p w:rsidRPr="00B33EE6" w:rsidR="006F5FD0" w:rsidRDefault="006F5FD0" w14:paraId="25048343" w14:textId="77777777">
      <w:pPr>
        <w:jc w:val="center"/>
        <w:rPr>
          <w:sz w:val="28"/>
          <w:szCs w:val="28"/>
          <w:lang w:val="en-GB"/>
        </w:rPr>
      </w:pPr>
      <w:r w:rsidRPr="00B33EE6">
        <w:rPr>
          <w:rStyle w:val="Strong"/>
          <w:sz w:val="28"/>
          <w:szCs w:val="28"/>
          <w:lang w:val="en-GB"/>
        </w:rPr>
        <w:t>SELECTION AND AWARD CRITERIA</w:t>
      </w:r>
    </w:p>
    <w:p w:rsidR="006F5FD0" w:rsidP="00584BF4" w:rsidRDefault="005639EC" w14:paraId="392C793B" w14:textId="2D2CD701">
      <w:pPr>
        <w:ind w:left="709" w:hanging="349"/>
        <w:outlineLvl w:val="0"/>
        <w:rPr>
          <w:rStyle w:val="Strong"/>
          <w:sz w:val="22"/>
          <w:szCs w:val="22"/>
          <w:lang w:val="en-GB"/>
        </w:rPr>
      </w:pPr>
      <w:r w:rsidRPr="00B33EE6">
        <w:rPr>
          <w:rStyle w:val="Strong"/>
          <w:sz w:val="22"/>
          <w:szCs w:val="22"/>
          <w:lang w:val="en-GB"/>
        </w:rPr>
        <w:t>16</w:t>
      </w:r>
      <w:r w:rsidRPr="00B33EE6" w:rsidR="006F5FD0">
        <w:rPr>
          <w:rStyle w:val="Strong"/>
          <w:sz w:val="22"/>
          <w:szCs w:val="22"/>
          <w:lang w:val="en-GB"/>
        </w:rPr>
        <w:t xml:space="preserve">. </w:t>
      </w:r>
      <w:r w:rsidRPr="00B33EE6" w:rsidR="00584BF4">
        <w:rPr>
          <w:rStyle w:val="Strong"/>
          <w:sz w:val="22"/>
          <w:szCs w:val="22"/>
          <w:lang w:val="en-GB"/>
        </w:rPr>
        <w:tab/>
      </w:r>
      <w:r w:rsidRPr="00B33EE6" w:rsidR="006F5FD0">
        <w:rPr>
          <w:rStyle w:val="Strong"/>
          <w:sz w:val="22"/>
          <w:szCs w:val="22"/>
          <w:lang w:val="en-GB"/>
        </w:rPr>
        <w:t>Selection criteria</w:t>
      </w:r>
    </w:p>
    <w:p w:rsidRPr="00AE0634" w:rsidR="00831982" w:rsidP="00831982" w:rsidRDefault="00831982" w14:paraId="7CAD1126" w14:textId="77777777">
      <w:pPr>
        <w:widowControl/>
        <w:spacing w:before="240" w:after="0"/>
        <w:ind w:left="426"/>
        <w:jc w:val="both"/>
        <w:rPr>
          <w:sz w:val="22"/>
          <w:szCs w:val="22"/>
          <w:lang w:val="en-GB"/>
        </w:rPr>
      </w:pPr>
      <w:r w:rsidRPr="00AE0634">
        <w:rPr>
          <w:sz w:val="22"/>
          <w:szCs w:val="22"/>
          <w:lang w:val="en-GB"/>
        </w:rPr>
        <w:t>Capacity-providing entities</w:t>
      </w:r>
    </w:p>
    <w:p w:rsidRPr="00AE0634" w:rsidR="00831982" w:rsidP="00831982" w:rsidRDefault="00831982" w14:paraId="1677E155" w14:textId="77777777">
      <w:pPr>
        <w:widowControl/>
        <w:spacing w:before="240" w:after="0"/>
        <w:ind w:left="426"/>
        <w:jc w:val="both"/>
        <w:rPr>
          <w:sz w:val="22"/>
          <w:szCs w:val="22"/>
          <w:lang w:val="en-GB"/>
        </w:rPr>
      </w:pPr>
      <w:r w:rsidRPr="00AE0634">
        <w:rPr>
          <w:sz w:val="22"/>
          <w:szCs w:val="22"/>
          <w:lang w:val="en-GB"/>
        </w:rPr>
        <w:lastRenderedPageBreak/>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Pr="00AE0634" w:rsidR="00831982" w:rsidP="00831982" w:rsidRDefault="00831982" w14:paraId="100C3D8B" w14:textId="77777777">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P="00831982" w:rsidRDefault="00831982" w14:paraId="40A1B1CC" w14:textId="77777777">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Pr="00B33EE6" w:rsidR="006F5FD0" w:rsidRDefault="006F5FD0" w14:paraId="0D716E4E" w14:textId="09857B85">
      <w:pPr>
        <w:pStyle w:val="Blockquote"/>
        <w:jc w:val="both"/>
        <w:rPr>
          <w:sz w:val="22"/>
          <w:szCs w:val="22"/>
          <w:lang w:val="en-GB"/>
        </w:rPr>
      </w:pPr>
      <w:r w:rsidRPr="00B33EE6">
        <w:rPr>
          <w:sz w:val="22"/>
          <w:szCs w:val="22"/>
          <w:lang w:val="en-GB"/>
        </w:rPr>
        <w:t xml:space="preserve">The following selection criteria </w:t>
      </w:r>
      <w:r w:rsidRPr="00B33EE6" w:rsidR="00087A72">
        <w:rPr>
          <w:sz w:val="22"/>
          <w:szCs w:val="22"/>
          <w:lang w:val="en-GB"/>
        </w:rPr>
        <w:t xml:space="preserve">will be applied to </w:t>
      </w:r>
      <w:r w:rsidRPr="00B33EE6" w:rsidR="005639EC">
        <w:rPr>
          <w:sz w:val="22"/>
          <w:szCs w:val="22"/>
          <w:lang w:val="en-GB"/>
        </w:rPr>
        <w:t>the tenderers</w:t>
      </w:r>
      <w:r w:rsidRPr="00B33EE6" w:rsidR="00087A72">
        <w:rPr>
          <w:sz w:val="22"/>
          <w:szCs w:val="22"/>
          <w:lang w:val="en-GB"/>
        </w:rPr>
        <w:t xml:space="preserve">. </w:t>
      </w:r>
      <w:r w:rsidRPr="00B33EE6">
        <w:rPr>
          <w:sz w:val="22"/>
          <w:szCs w:val="22"/>
          <w:lang w:val="en-GB"/>
        </w:rPr>
        <w:t xml:space="preserve">In the case of </w:t>
      </w:r>
      <w:r w:rsidRPr="00B33EE6" w:rsidR="005639EC">
        <w:rPr>
          <w:sz w:val="22"/>
          <w:szCs w:val="22"/>
          <w:lang w:val="en-GB"/>
        </w:rPr>
        <w:t>tenders</w:t>
      </w:r>
      <w:r w:rsidRPr="00B33EE6">
        <w:rPr>
          <w:sz w:val="22"/>
          <w:szCs w:val="22"/>
          <w:lang w:val="en-GB"/>
        </w:rPr>
        <w:t xml:space="preserve"> submitted by a consortium, these selection criteria will be applied to the consortium as a whole</w:t>
      </w:r>
      <w:r w:rsidRPr="00B33EE6" w:rsidR="006751D2">
        <w:rPr>
          <w:sz w:val="22"/>
          <w:szCs w:val="22"/>
          <w:lang w:val="en-GB"/>
        </w:rPr>
        <w:t xml:space="preserve"> if not specified otherwise. The selection criteria will not be applied to natural persons and single-member companies when they are sub-contractors.</w:t>
      </w:r>
    </w:p>
    <w:p w:rsidR="006F5FD0" w:rsidP="008660AD" w:rsidRDefault="006F5FD0" w14:paraId="53A16187" w14:textId="25B0B281">
      <w:pPr>
        <w:pStyle w:val="Blockquote"/>
        <w:numPr>
          <w:ilvl w:val="0"/>
          <w:numId w:val="45"/>
        </w:numPr>
        <w:ind w:right="357"/>
        <w:jc w:val="both"/>
        <w:rPr>
          <w:sz w:val="22"/>
          <w:szCs w:val="22"/>
          <w:lang w:val="en-GB"/>
        </w:rPr>
      </w:pPr>
      <w:r w:rsidRPr="2259B279" w:rsidR="006F5FD0">
        <w:rPr>
          <w:b w:val="1"/>
          <w:bCs w:val="1"/>
          <w:sz w:val="22"/>
          <w:szCs w:val="22"/>
          <w:u w:val="single"/>
          <w:lang w:val="en-GB"/>
        </w:rPr>
        <w:t xml:space="preserve">Economic and financial </w:t>
      </w:r>
      <w:r w:rsidRPr="2259B279" w:rsidR="001C64F1">
        <w:rPr>
          <w:b w:val="1"/>
          <w:bCs w:val="1"/>
          <w:sz w:val="22"/>
          <w:szCs w:val="22"/>
          <w:u w:val="single"/>
          <w:lang w:val="en-GB"/>
        </w:rPr>
        <w:t xml:space="preserve">capacity </w:t>
      </w:r>
      <w:r w:rsidRPr="2259B279" w:rsidR="006F5FD0">
        <w:rPr>
          <w:b w:val="1"/>
          <w:bCs w:val="1"/>
          <w:sz w:val="22"/>
          <w:szCs w:val="22"/>
          <w:u w:val="single"/>
          <w:lang w:val="en-GB"/>
        </w:rPr>
        <w:t xml:space="preserve">of </w:t>
      </w:r>
      <w:r w:rsidRPr="2259B279" w:rsidR="002413EA">
        <w:rPr>
          <w:b w:val="1"/>
          <w:bCs w:val="1"/>
          <w:sz w:val="22"/>
          <w:szCs w:val="22"/>
          <w:u w:val="single"/>
          <w:lang w:val="en-GB"/>
        </w:rPr>
        <w:t>the tenderer</w:t>
      </w:r>
      <w:r w:rsidRPr="2259B279" w:rsidR="00087A72">
        <w:rPr>
          <w:b w:val="1"/>
          <w:bCs w:val="1"/>
          <w:sz w:val="22"/>
          <w:szCs w:val="22"/>
          <w:lang w:val="en-GB"/>
        </w:rPr>
        <w:t xml:space="preserve"> (</w:t>
      </w:r>
      <w:r w:rsidRPr="2259B279" w:rsidR="006F5FD0">
        <w:rPr>
          <w:sz w:val="22"/>
          <w:szCs w:val="22"/>
          <w:lang w:val="en-GB"/>
        </w:rPr>
        <w:t>based on</w:t>
      </w:r>
      <w:r w:rsidRPr="2259B279" w:rsidR="00087A72">
        <w:rPr>
          <w:sz w:val="22"/>
          <w:szCs w:val="22"/>
          <w:lang w:val="en-GB"/>
        </w:rPr>
        <w:t xml:space="preserve"> item 3 of the </w:t>
      </w:r>
      <w:r w:rsidRPr="2259B279" w:rsidR="005639EC">
        <w:rPr>
          <w:sz w:val="22"/>
          <w:szCs w:val="22"/>
          <w:lang w:val="en-GB"/>
        </w:rPr>
        <w:t>tender</w:t>
      </w:r>
      <w:r w:rsidRPr="2259B279" w:rsidR="00087A72">
        <w:rPr>
          <w:sz w:val="22"/>
          <w:szCs w:val="22"/>
          <w:lang w:val="en-GB"/>
        </w:rPr>
        <w:t xml:space="preserve"> form)</w:t>
      </w:r>
      <w:r w:rsidRPr="2259B279" w:rsidR="00663C6D">
        <w:rPr>
          <w:sz w:val="22"/>
          <w:szCs w:val="22"/>
          <w:lang w:val="en-GB"/>
        </w:rPr>
        <w:t xml:space="preserve">. In case of </w:t>
      </w:r>
      <w:r w:rsidRPr="2259B279" w:rsidR="005639EC">
        <w:rPr>
          <w:sz w:val="22"/>
          <w:szCs w:val="22"/>
          <w:lang w:val="en-GB"/>
        </w:rPr>
        <w:t>tender</w:t>
      </w:r>
      <w:r w:rsidRPr="2259B279" w:rsidR="002413EA">
        <w:rPr>
          <w:sz w:val="22"/>
          <w:szCs w:val="22"/>
          <w:lang w:val="en-GB"/>
        </w:rPr>
        <w:t>er</w:t>
      </w:r>
      <w:r w:rsidRPr="2259B279" w:rsidR="00663C6D">
        <w:rPr>
          <w:sz w:val="22"/>
          <w:szCs w:val="22"/>
          <w:lang w:val="en-GB"/>
        </w:rPr>
        <w:t xml:space="preserve"> being a public body, equivalent information should be provided</w:t>
      </w:r>
      <w:r w:rsidRPr="2259B279" w:rsidR="006A66DA">
        <w:rPr>
          <w:sz w:val="22"/>
          <w:szCs w:val="22"/>
          <w:lang w:val="en-GB"/>
        </w:rPr>
        <w:t>.</w:t>
      </w:r>
      <w:r w:rsidRPr="2259B279" w:rsidR="00663C6D">
        <w:rPr>
          <w:sz w:val="22"/>
          <w:szCs w:val="22"/>
          <w:lang w:val="en-GB"/>
        </w:rPr>
        <w:t xml:space="preserve"> </w:t>
      </w:r>
      <w:r w:rsidRPr="2259B279" w:rsidR="006751D2">
        <w:rPr>
          <w:sz w:val="22"/>
          <w:szCs w:val="22"/>
          <w:lang w:val="en-GB"/>
        </w:rPr>
        <w:t xml:space="preserve">The reference period which will be </w:t>
      </w:r>
      <w:r w:rsidRPr="2259B279" w:rsidR="006751D2">
        <w:rPr>
          <w:sz w:val="22"/>
          <w:szCs w:val="22"/>
          <w:lang w:val="en-GB"/>
        </w:rPr>
        <w:t>taken into account</w:t>
      </w:r>
      <w:r w:rsidRPr="2259B279" w:rsidR="006751D2">
        <w:rPr>
          <w:sz w:val="22"/>
          <w:szCs w:val="22"/>
          <w:lang w:val="en-GB"/>
        </w:rPr>
        <w:t xml:space="preserve"> will be the last three </w:t>
      </w:r>
      <w:r w:rsidRPr="2259B279" w:rsidR="00D51C7E">
        <w:rPr>
          <w:sz w:val="22"/>
          <w:szCs w:val="22"/>
          <w:lang w:val="en-GB"/>
        </w:rPr>
        <w:t xml:space="preserve">financial </w:t>
      </w:r>
      <w:r w:rsidRPr="2259B279" w:rsidR="006751D2">
        <w:rPr>
          <w:sz w:val="22"/>
          <w:szCs w:val="22"/>
          <w:lang w:val="en-GB"/>
        </w:rPr>
        <w:t>years</w:t>
      </w:r>
      <w:r w:rsidRPr="2259B279" w:rsidR="006751D2">
        <w:rPr>
          <w:sz w:val="22"/>
          <w:szCs w:val="22"/>
          <w:lang w:val="en-GB"/>
        </w:rPr>
        <w:t xml:space="preserve"> for which accounts have been closed</w:t>
      </w:r>
      <w:r w:rsidRPr="2259B279" w:rsidR="00BD3755">
        <w:rPr>
          <w:sz w:val="22"/>
          <w:szCs w:val="22"/>
          <w:lang w:val="en-GB"/>
        </w:rPr>
        <w:t xml:space="preserve"> </w:t>
      </w:r>
      <w:r w:rsidRPr="2259B279" w:rsidR="00BD3755">
        <w:rPr>
          <w:sz w:val="22"/>
          <w:szCs w:val="22"/>
          <w:lang w:val="en-GB"/>
        </w:rPr>
        <w:t>(2020, 2021, 2022)</w:t>
      </w:r>
      <w:r w:rsidRPr="2259B279" w:rsidR="006751D2">
        <w:rPr>
          <w:sz w:val="22"/>
          <w:szCs w:val="22"/>
          <w:lang w:val="en-GB"/>
        </w:rPr>
        <w:t>.</w:t>
      </w:r>
    </w:p>
    <w:p w:rsidR="009B5369" w:rsidP="009B5369" w:rsidRDefault="009B5369" w14:paraId="300C56C5" w14:textId="40AAF9CD">
      <w:pPr>
        <w:pStyle w:val="Blockquote"/>
        <w:ind w:left="357" w:right="357"/>
        <w:jc w:val="both"/>
        <w:rPr>
          <w:sz w:val="22"/>
          <w:szCs w:val="22"/>
        </w:rPr>
      </w:pPr>
      <w:r w:rsidRPr="2259B279" w:rsidR="009B5369">
        <w:rPr>
          <w:sz w:val="22"/>
          <w:szCs w:val="22"/>
        </w:rPr>
        <w:t>The selection criteria for each tenderer are as follows:</w:t>
      </w:r>
    </w:p>
    <w:p w:rsidRPr="00CD5CBB" w:rsidR="00BD3755" w:rsidP="2259B279" w:rsidRDefault="00BD3755" w14:paraId="7A3DFE8B" w14:textId="2A5E705F">
      <w:pPr>
        <w:pStyle w:val="Blockquote"/>
        <w:numPr>
          <w:ilvl w:val="0"/>
          <w:numId w:val="46"/>
        </w:numPr>
        <w:ind w:right="357"/>
        <w:jc w:val="both"/>
        <w:rPr>
          <w:sz w:val="22"/>
          <w:szCs w:val="22"/>
        </w:rPr>
      </w:pPr>
      <w:r w:rsidRPr="2259B279" w:rsidR="00BD3755">
        <w:rPr>
          <w:sz w:val="22"/>
          <w:szCs w:val="22"/>
        </w:rPr>
        <w:t xml:space="preserve">the average annual turnover of the tenderer over past three years must exceed the annualized </w:t>
      </w:r>
      <w:r w:rsidRPr="2259B279" w:rsidR="00BD3755">
        <w:rPr>
          <w:sz w:val="22"/>
          <w:szCs w:val="22"/>
        </w:rPr>
        <w:t>maximum</w:t>
      </w:r>
      <w:r w:rsidRPr="2259B279" w:rsidR="00BD3755">
        <w:rPr>
          <w:sz w:val="22"/>
          <w:szCs w:val="22"/>
        </w:rPr>
        <w:t xml:space="preserve"> budget of their offer</w:t>
      </w:r>
    </w:p>
    <w:p w:rsidRPr="00B33EE6" w:rsidR="006F5FD0" w:rsidP="00571687" w:rsidRDefault="00571687" w14:paraId="5D762B00" w14:textId="7777777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sidR="006F5FD0">
        <w:rPr>
          <w:b/>
          <w:sz w:val="22"/>
          <w:szCs w:val="22"/>
          <w:u w:val="single"/>
          <w:lang w:val="en-GB"/>
        </w:rPr>
        <w:t>Professional capacity of</w:t>
      </w:r>
      <w:r w:rsidRPr="00B33EE6" w:rsidR="002413EA">
        <w:rPr>
          <w:b/>
          <w:sz w:val="22"/>
          <w:szCs w:val="22"/>
          <w:u w:val="single"/>
          <w:lang w:val="en-GB"/>
        </w:rPr>
        <w:t xml:space="preserve"> the tenderer</w:t>
      </w:r>
      <w:r w:rsidRPr="00B33EE6" w:rsidR="006F5FD0">
        <w:rPr>
          <w:b/>
          <w:sz w:val="22"/>
          <w:szCs w:val="22"/>
          <w:u w:val="single"/>
          <w:lang w:val="en-GB"/>
        </w:rPr>
        <w:t xml:space="preserve"> </w:t>
      </w:r>
      <w:r w:rsidRPr="00B33EE6" w:rsidR="00A85E8A">
        <w:rPr>
          <w:b/>
          <w:sz w:val="22"/>
          <w:szCs w:val="22"/>
          <w:u w:val="single"/>
          <w:lang w:val="en-GB"/>
        </w:rPr>
        <w:t>(</w:t>
      </w:r>
      <w:r w:rsidRPr="00B33EE6" w:rsidR="006F5FD0">
        <w:rPr>
          <w:sz w:val="22"/>
          <w:szCs w:val="22"/>
          <w:lang w:val="en-GB"/>
        </w:rPr>
        <w:t xml:space="preserve">based on items </w:t>
      </w:r>
      <w:r w:rsidRPr="00B33EE6" w:rsidR="00087A72">
        <w:rPr>
          <w:sz w:val="22"/>
          <w:szCs w:val="22"/>
          <w:lang w:val="en-GB"/>
        </w:rPr>
        <w:t xml:space="preserve">4 of the </w:t>
      </w:r>
      <w:r w:rsidRPr="00B33EE6" w:rsidR="005639EC">
        <w:rPr>
          <w:sz w:val="22"/>
          <w:szCs w:val="22"/>
          <w:lang w:val="en-GB"/>
        </w:rPr>
        <w:t>tender</w:t>
      </w:r>
      <w:r w:rsidRPr="00B33EE6" w:rsidR="00087A72">
        <w:rPr>
          <w:sz w:val="22"/>
          <w:szCs w:val="22"/>
          <w:lang w:val="en-GB"/>
        </w:rPr>
        <w:t xml:space="preserve"> form)</w:t>
      </w:r>
      <w:r w:rsidRPr="00B33EE6" w:rsidR="00BE08EC">
        <w:rPr>
          <w:sz w:val="22"/>
          <w:szCs w:val="22"/>
          <w:lang w:val="en-GB"/>
        </w:rPr>
        <w:t>.</w:t>
      </w:r>
    </w:p>
    <w:p w:rsidR="00BE08EC" w:rsidP="00B33EE6" w:rsidRDefault="00BE08EC" w14:paraId="195C8042" w14:textId="1159C3CB">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Pr="00C867B9" w:rsidR="00862885">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Pr="00434D31" w:rsidR="00434D31" w:rsidP="00434D31" w:rsidRDefault="00434D31" w14:paraId="49F9E26C" w14:textId="77777777">
      <w:pPr>
        <w:pStyle w:val="Blockquote"/>
        <w:tabs>
          <w:tab w:val="left" w:pos="284"/>
        </w:tabs>
        <w:jc w:val="both"/>
        <w:rPr>
          <w:sz w:val="22"/>
          <w:szCs w:val="22"/>
          <w:lang w:val="en-GB"/>
        </w:rPr>
      </w:pPr>
      <w:r w:rsidRPr="2259B279" w:rsidR="00434D31">
        <w:rPr>
          <w:sz w:val="22"/>
          <w:szCs w:val="22"/>
          <w:lang w:val="en-GB"/>
        </w:rPr>
        <w:t xml:space="preserve">Criteria for legal and natural persons: </w:t>
      </w:r>
      <w:r w:rsidRPr="2259B279" w:rsidR="00434D31">
        <w:rPr>
          <w:sz w:val="22"/>
          <w:szCs w:val="22"/>
          <w:lang w:val="en-GB"/>
        </w:rPr>
        <w:t xml:space="preserve"> </w:t>
      </w:r>
    </w:p>
    <w:p w:rsidRPr="00B33EE6" w:rsidR="00434D31" w:rsidP="00B33EE6" w:rsidRDefault="00434D31" w14:paraId="728EBA4E" w14:textId="7AFA7017">
      <w:pPr>
        <w:pStyle w:val="Blockquote"/>
        <w:ind w:right="357" w:hanging="3"/>
        <w:jc w:val="both"/>
        <w:rPr>
          <w:sz w:val="22"/>
          <w:szCs w:val="22"/>
          <w:lang w:val="en-GB"/>
        </w:rPr>
      </w:pPr>
      <w:r w:rsidRPr="2259B279" w:rsidR="00434D31">
        <w:rPr>
          <w:sz w:val="22"/>
          <w:szCs w:val="22"/>
          <w:lang w:val="en-GB"/>
        </w:rPr>
        <w:t>•</w:t>
      </w:r>
      <w:r>
        <w:tab/>
      </w:r>
      <w:r w:rsidRPr="2259B279" w:rsidR="00434D31">
        <w:rPr>
          <w:sz w:val="22"/>
          <w:szCs w:val="22"/>
          <w:lang w:val="en-GB"/>
        </w:rPr>
        <w:t>At least one staff member currently working for the tenderer in fields related to this contract.</w:t>
      </w:r>
    </w:p>
    <w:p w:rsidRPr="00B33EE6" w:rsidR="00BE08EC" w:rsidP="00B33EE6" w:rsidRDefault="00571687" w14:paraId="05E75179" w14:textId="6BCE4F1D">
      <w:pPr>
        <w:pStyle w:val="Blockquote"/>
        <w:ind w:left="720" w:right="357" w:hanging="360"/>
        <w:jc w:val="both"/>
        <w:rPr>
          <w:sz w:val="22"/>
          <w:szCs w:val="22"/>
          <w:lang w:val="en-GB"/>
        </w:rPr>
      </w:pPr>
      <w:r w:rsidRPr="2259B279" w:rsidR="00571687">
        <w:rPr>
          <w:b w:val="1"/>
          <w:bCs w:val="1"/>
          <w:sz w:val="22"/>
          <w:szCs w:val="22"/>
          <w:u w:val="single"/>
          <w:lang w:val="en-GB"/>
        </w:rPr>
        <w:t>3)</w:t>
      </w:r>
      <w:r>
        <w:tab/>
      </w:r>
      <w:r w:rsidRPr="2259B279" w:rsidR="006F5FD0">
        <w:rPr>
          <w:b w:val="1"/>
          <w:bCs w:val="1"/>
          <w:sz w:val="22"/>
          <w:szCs w:val="22"/>
          <w:u w:val="single"/>
          <w:lang w:val="en-GB"/>
        </w:rPr>
        <w:t xml:space="preserve">Technical capacity of </w:t>
      </w:r>
      <w:r w:rsidRPr="2259B279" w:rsidR="00C03AF5">
        <w:rPr>
          <w:b w:val="1"/>
          <w:bCs w:val="1"/>
          <w:sz w:val="22"/>
          <w:szCs w:val="22"/>
          <w:u w:val="single"/>
          <w:lang w:val="en-GB"/>
        </w:rPr>
        <w:t>tenderer</w:t>
      </w:r>
      <w:r w:rsidRPr="2259B279" w:rsidR="006F5FD0">
        <w:rPr>
          <w:b w:val="1"/>
          <w:bCs w:val="1"/>
          <w:sz w:val="22"/>
          <w:szCs w:val="22"/>
          <w:u w:val="single"/>
          <w:lang w:val="en-GB"/>
        </w:rPr>
        <w:t xml:space="preserve"> </w:t>
      </w:r>
      <w:r w:rsidRPr="2259B279" w:rsidR="00087A72">
        <w:rPr>
          <w:sz w:val="22"/>
          <w:szCs w:val="22"/>
          <w:lang w:val="en-GB"/>
        </w:rPr>
        <w:t>(</w:t>
      </w:r>
      <w:r w:rsidRPr="2259B279" w:rsidR="006F5FD0">
        <w:rPr>
          <w:sz w:val="22"/>
          <w:szCs w:val="22"/>
          <w:lang w:val="en-GB"/>
        </w:rPr>
        <w:t xml:space="preserve">based on items 5 and 6 of the </w:t>
      </w:r>
      <w:r w:rsidRPr="2259B279" w:rsidR="00994EA3">
        <w:rPr>
          <w:sz w:val="22"/>
          <w:szCs w:val="22"/>
          <w:lang w:val="en-GB"/>
        </w:rPr>
        <w:t>tender</w:t>
      </w:r>
      <w:r w:rsidRPr="2259B279" w:rsidR="006F5FD0">
        <w:rPr>
          <w:sz w:val="22"/>
          <w:szCs w:val="22"/>
          <w:lang w:val="en-GB"/>
        </w:rPr>
        <w:t xml:space="preserve"> form</w:t>
      </w:r>
      <w:r w:rsidRPr="2259B279" w:rsidR="00087A72">
        <w:rPr>
          <w:sz w:val="22"/>
          <w:szCs w:val="22"/>
          <w:lang w:val="en-GB"/>
        </w:rPr>
        <w:t>)</w:t>
      </w:r>
      <w:r w:rsidRPr="2259B279" w:rsidR="00BE08EC">
        <w:rPr>
          <w:sz w:val="22"/>
          <w:szCs w:val="22"/>
          <w:lang w:val="en-GB"/>
        </w:rPr>
        <w:t xml:space="preserve">. The reference period which will be </w:t>
      </w:r>
      <w:r w:rsidRPr="2259B279" w:rsidR="00BE08EC">
        <w:rPr>
          <w:sz w:val="22"/>
          <w:szCs w:val="22"/>
          <w:lang w:val="en-GB"/>
        </w:rPr>
        <w:t>taken into account</w:t>
      </w:r>
      <w:r w:rsidRPr="2259B279" w:rsidR="00BE08EC">
        <w:rPr>
          <w:sz w:val="22"/>
          <w:szCs w:val="22"/>
          <w:lang w:val="en-GB"/>
        </w:rPr>
        <w:t xml:space="preserve"> will be the </w:t>
      </w:r>
      <w:r w:rsidRPr="2259B279" w:rsidR="00BE08EC">
        <w:rPr>
          <w:sz w:val="22"/>
          <w:szCs w:val="22"/>
          <w:lang w:val="en-GB"/>
        </w:rPr>
        <w:t>last three</w:t>
      </w:r>
      <w:r w:rsidRPr="2259B279" w:rsidR="00862885">
        <w:rPr>
          <w:sz w:val="22"/>
          <w:szCs w:val="22"/>
          <w:lang w:val="en-GB"/>
        </w:rPr>
        <w:t xml:space="preserve"> years </w:t>
      </w:r>
      <w:r w:rsidRPr="2259B279" w:rsidR="00771F97">
        <w:rPr>
          <w:sz w:val="22"/>
          <w:szCs w:val="22"/>
          <w:lang w:val="en-GB"/>
        </w:rPr>
        <w:t>preceding</w:t>
      </w:r>
      <w:r w:rsidRPr="2259B279" w:rsidR="00771F97">
        <w:rPr>
          <w:sz w:val="22"/>
          <w:szCs w:val="22"/>
          <w:lang w:val="en-GB"/>
        </w:rPr>
        <w:t xml:space="preserve"> the</w:t>
      </w:r>
      <w:r w:rsidRPr="2259B279" w:rsidR="00BE08EC">
        <w:rPr>
          <w:sz w:val="22"/>
          <w:szCs w:val="22"/>
          <w:lang w:val="en-GB"/>
        </w:rPr>
        <w:t xml:space="preserve"> submission deadline.</w:t>
      </w:r>
    </w:p>
    <w:p w:rsidRPr="00F9055E" w:rsidR="001661F7" w:rsidP="2259B279" w:rsidRDefault="00BA35E1" w14:paraId="62AABEDD" w14:textId="5DA86171">
      <w:pPr>
        <w:tabs>
          <w:tab w:val="left" w:pos="709"/>
        </w:tabs>
        <w:ind w:left="709" w:hanging="283"/>
        <w:rPr>
          <w:b w:val="1"/>
          <w:bCs w:val="1"/>
          <w:sz w:val="22"/>
          <w:szCs w:val="22"/>
          <w:lang w:val="en-GB"/>
        </w:rPr>
      </w:pPr>
      <w:r w:rsidRPr="2259B279" w:rsidR="00BA35E1">
        <w:rPr>
          <w:b w:val="1"/>
          <w:bCs w:val="1"/>
          <w:sz w:val="22"/>
          <w:szCs w:val="22"/>
          <w:lang w:val="en-GB"/>
        </w:rPr>
        <w:t>C</w:t>
      </w:r>
      <w:r w:rsidRPr="2259B279" w:rsidR="001661F7">
        <w:rPr>
          <w:b w:val="1"/>
          <w:bCs w:val="1"/>
          <w:sz w:val="22"/>
          <w:szCs w:val="22"/>
          <w:lang w:val="en-GB"/>
        </w:rPr>
        <w:t>riteria for legal and natural persons</w:t>
      </w:r>
      <w:r w:rsidRPr="2259B279" w:rsidR="00BA35E1">
        <w:rPr>
          <w:b w:val="1"/>
          <w:bCs w:val="1"/>
          <w:sz w:val="22"/>
          <w:szCs w:val="22"/>
          <w:lang w:val="en-GB"/>
        </w:rPr>
        <w:t>:</w:t>
      </w:r>
    </w:p>
    <w:p w:rsidR="00BA35E1" w:rsidP="008660AD" w:rsidRDefault="00BA35E1" w14:paraId="6708396C" w14:textId="0B742734">
      <w:pPr>
        <w:pStyle w:val="Blockquote"/>
        <w:tabs>
          <w:tab w:val="left" w:pos="284"/>
        </w:tabs>
        <w:jc w:val="both"/>
        <w:rPr>
          <w:sz w:val="22"/>
          <w:szCs w:val="22"/>
          <w:lang w:val="en-GB"/>
        </w:rPr>
      </w:pPr>
      <w:r w:rsidRPr="2259B279" w:rsidR="00BA35E1">
        <w:rPr>
          <w:sz w:val="22"/>
          <w:szCs w:val="22"/>
          <w:lang w:val="en-GB"/>
        </w:rPr>
        <w:t>•</w:t>
      </w:r>
      <w:r>
        <w:tab/>
      </w:r>
      <w:r w:rsidRPr="2259B279" w:rsidR="00BA35E1">
        <w:rPr>
          <w:sz w:val="22"/>
          <w:szCs w:val="22"/>
          <w:lang w:val="en-GB"/>
        </w:rPr>
        <w:t xml:space="preserve">the tenderer has delivered supplies under at least 1 (one) contract with a budget equal or greater than its </w:t>
      </w:r>
      <w:r w:rsidRPr="2259B279" w:rsidR="00BA35E1">
        <w:rPr>
          <w:sz w:val="22"/>
          <w:szCs w:val="22"/>
          <w:lang w:val="en-GB"/>
        </w:rPr>
        <w:t>Financial</w:t>
      </w:r>
      <w:r w:rsidRPr="2259B279" w:rsidR="00BA35E1">
        <w:rPr>
          <w:sz w:val="22"/>
          <w:szCs w:val="22"/>
          <w:lang w:val="en-GB"/>
        </w:rPr>
        <w:t xml:space="preserve"> offer, for technique/equipment in the fields similar related to this </w:t>
      </w:r>
      <w:r w:rsidRPr="2259B279" w:rsidR="00BA35E1">
        <w:rPr>
          <w:sz w:val="22"/>
          <w:szCs w:val="22"/>
          <w:lang w:val="en-GB"/>
        </w:rPr>
        <w:t>contract</w:t>
      </w:r>
      <w:r w:rsidRPr="2259B279" w:rsidR="00BA35E1">
        <w:rPr>
          <w:sz w:val="22"/>
          <w:szCs w:val="22"/>
          <w:lang w:val="en-GB"/>
        </w:rPr>
        <w:t xml:space="preserve"> which is </w:t>
      </w:r>
      <w:r w:rsidRPr="2259B279" w:rsidR="00BA35E1">
        <w:rPr>
          <w:sz w:val="22"/>
          <w:szCs w:val="22"/>
          <w:lang w:val="en-GB"/>
        </w:rPr>
        <w:t>submitting</w:t>
      </w:r>
      <w:r w:rsidRPr="2259B279" w:rsidR="00BA35E1">
        <w:rPr>
          <w:sz w:val="22"/>
          <w:szCs w:val="22"/>
          <w:lang w:val="en-GB"/>
        </w:rPr>
        <w:t xml:space="preserve"> proposal, which was implemented during the following period: </w:t>
      </w:r>
      <w:r w:rsidRPr="2259B279" w:rsidR="0BDFB769">
        <w:rPr>
          <w:sz w:val="22"/>
          <w:szCs w:val="22"/>
          <w:lang w:val="en-GB"/>
        </w:rPr>
        <w:t>3</w:t>
      </w:r>
      <w:r w:rsidRPr="2259B279" w:rsidR="00BA35E1">
        <w:rPr>
          <w:sz w:val="22"/>
          <w:szCs w:val="22"/>
          <w:lang w:val="en-GB"/>
        </w:rPr>
        <w:t>.</w:t>
      </w:r>
      <w:r w:rsidRPr="2259B279" w:rsidR="5C39C855">
        <w:rPr>
          <w:sz w:val="22"/>
          <w:szCs w:val="22"/>
          <w:lang w:val="en-GB"/>
        </w:rPr>
        <w:t>7</w:t>
      </w:r>
      <w:r w:rsidRPr="2259B279" w:rsidR="00BA35E1">
        <w:rPr>
          <w:sz w:val="22"/>
          <w:szCs w:val="22"/>
          <w:lang w:val="en-GB"/>
        </w:rPr>
        <w:t xml:space="preserve">.2020 – </w:t>
      </w:r>
      <w:r w:rsidRPr="2259B279" w:rsidR="2AD84319">
        <w:rPr>
          <w:sz w:val="22"/>
          <w:szCs w:val="22"/>
          <w:lang w:val="en-GB"/>
        </w:rPr>
        <w:t>3</w:t>
      </w:r>
      <w:r w:rsidRPr="2259B279" w:rsidR="00BA35E1">
        <w:rPr>
          <w:sz w:val="22"/>
          <w:szCs w:val="22"/>
          <w:lang w:val="en-GB"/>
        </w:rPr>
        <w:t>.</w:t>
      </w:r>
      <w:r w:rsidRPr="2259B279" w:rsidR="3260D4B9">
        <w:rPr>
          <w:sz w:val="22"/>
          <w:szCs w:val="22"/>
          <w:lang w:val="en-GB"/>
        </w:rPr>
        <w:t>7</w:t>
      </w:r>
      <w:r w:rsidRPr="2259B279" w:rsidR="00BA35E1">
        <w:rPr>
          <w:sz w:val="22"/>
          <w:szCs w:val="22"/>
          <w:lang w:val="en-GB"/>
        </w:rPr>
        <w:t>.2023.</w:t>
      </w:r>
    </w:p>
    <w:p w:rsidR="00CB2A5B" w:rsidP="008660AD" w:rsidRDefault="00CB2A5B" w14:paraId="67053663" w14:textId="45F870B2">
      <w:pPr>
        <w:pStyle w:val="Blockquote"/>
        <w:tabs>
          <w:tab w:val="left" w:pos="284"/>
        </w:tabs>
        <w:jc w:val="both"/>
        <w:rPr>
          <w:sz w:val="22"/>
          <w:szCs w:val="22"/>
          <w:lang w:val="en-GB"/>
        </w:rPr>
      </w:pPr>
      <w:r w:rsidRPr="00CB2A5B">
        <w:rPr>
          <w:sz w:val="22"/>
          <w:szCs w:val="22"/>
          <w:lang w:val="en-GB"/>
        </w:rPr>
        <w:t xml:space="preserve">This means that the  contract the tenderer refers to could have been started at any time during the indicated period but it does not necessarily have to be completed during that period, nor </w:t>
      </w:r>
      <w:r w:rsidRPr="00CB2A5B">
        <w:rPr>
          <w:sz w:val="22"/>
          <w:szCs w:val="22"/>
          <w:lang w:val="en-GB"/>
        </w:rPr>
        <w:lastRenderedPageBreak/>
        <w:t>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Pr="00B33EE6" w:rsidR="004F00C7" w:rsidP="00BA35E1" w:rsidRDefault="004F00C7" w14:paraId="51B1F72F" w14:textId="77777777">
      <w:pPr>
        <w:pStyle w:val="Blockquote"/>
        <w:jc w:val="both"/>
        <w:rPr>
          <w:sz w:val="22"/>
          <w:szCs w:val="22"/>
          <w:lang w:val="en-GB"/>
        </w:rPr>
      </w:pPr>
      <w:r w:rsidRPr="00B33EE6">
        <w:rPr>
          <w:sz w:val="22"/>
          <w:szCs w:val="22"/>
          <w:lang w:val="en-GB"/>
        </w:rPr>
        <w:t xml:space="preserve">Previous experience which would have </w:t>
      </w:r>
      <w:r w:rsidRPr="00B33EE6" w:rsidR="00C147B2">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Pr="00B33EE6" w:rsidR="006F5FD0" w:rsidP="00584BF4" w:rsidRDefault="00994EA3" w14:paraId="36FE5E2E" w14:textId="77777777">
      <w:pPr>
        <w:ind w:left="709" w:hanging="349"/>
        <w:outlineLvl w:val="0"/>
        <w:rPr>
          <w:sz w:val="22"/>
          <w:szCs w:val="22"/>
          <w:lang w:val="en-GB"/>
        </w:rPr>
      </w:pPr>
      <w:r w:rsidRPr="00B33EE6">
        <w:rPr>
          <w:rStyle w:val="Strong"/>
          <w:sz w:val="22"/>
          <w:szCs w:val="22"/>
          <w:lang w:val="en-GB"/>
        </w:rPr>
        <w:t>17</w:t>
      </w:r>
      <w:r w:rsidRPr="00B33EE6" w:rsidR="006F5FD0">
        <w:rPr>
          <w:rStyle w:val="Strong"/>
          <w:sz w:val="22"/>
          <w:szCs w:val="22"/>
          <w:lang w:val="en-GB"/>
        </w:rPr>
        <w:t xml:space="preserve">. </w:t>
      </w:r>
      <w:r w:rsidRPr="00B33EE6" w:rsidR="00584BF4">
        <w:rPr>
          <w:rStyle w:val="Strong"/>
          <w:sz w:val="22"/>
          <w:szCs w:val="22"/>
          <w:lang w:val="en-GB"/>
        </w:rPr>
        <w:tab/>
      </w:r>
      <w:r w:rsidRPr="00B33EE6" w:rsidR="006F5FD0">
        <w:rPr>
          <w:rStyle w:val="Strong"/>
          <w:sz w:val="22"/>
          <w:szCs w:val="22"/>
          <w:lang w:val="en-GB"/>
        </w:rPr>
        <w:t>Award criteria</w:t>
      </w:r>
    </w:p>
    <w:p w:rsidRPr="00B33EE6" w:rsidR="006F5FD0" w:rsidP="0007067C" w:rsidRDefault="00831982" w14:paraId="576FDB42" w14:textId="5CE4BD9E">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rsidRPr="00B33EE6" w:rsidR="006F5FD0" w:rsidRDefault="00681D3E" w14:paraId="793B56EE" w14:textId="77777777">
      <w:pPr>
        <w:rPr>
          <w:sz w:val="22"/>
          <w:szCs w:val="22"/>
          <w:lang w:val="en-GB"/>
        </w:rPr>
      </w:pPr>
      <w:r>
        <w:rPr>
          <w:snapToGrid/>
          <w:sz w:val="22"/>
          <w:szCs w:val="22"/>
          <w:lang w:val="en-GB"/>
        </w:rPr>
        <w:pict w14:anchorId="45BE0657">
          <v:line id="_x0000_s1031" style="position:absolute;z-index:5" o:allowincell="f" strokecolor="#d4d4d4" strokeweight="1.75pt" from="0,12pt" to="468pt,12.05pt">
            <v:shadow on="t" offset="0,-1pt" origin=",32385f"/>
          </v:line>
        </w:pict>
      </w:r>
    </w:p>
    <w:p w:rsidRPr="00B33EE6" w:rsidR="006F5FD0" w:rsidRDefault="00994EA3" w14:paraId="7482CE23" w14:textId="77777777">
      <w:pPr>
        <w:keepNext/>
        <w:jc w:val="center"/>
        <w:rPr>
          <w:sz w:val="28"/>
          <w:szCs w:val="28"/>
          <w:lang w:val="en-GB"/>
        </w:rPr>
      </w:pPr>
      <w:r w:rsidRPr="00B33EE6">
        <w:rPr>
          <w:rStyle w:val="Strong"/>
          <w:sz w:val="28"/>
          <w:szCs w:val="28"/>
          <w:lang w:val="en-GB"/>
        </w:rPr>
        <w:t>TENDERING</w:t>
      </w:r>
    </w:p>
    <w:p w:rsidRPr="00B33EE6" w:rsidR="006F5FD0" w:rsidP="00584BF4" w:rsidRDefault="00994EA3" w14:paraId="592B0149" w14:textId="77777777">
      <w:pPr>
        <w:keepNext/>
        <w:ind w:left="709" w:hanging="352"/>
        <w:outlineLvl w:val="0"/>
        <w:rPr>
          <w:sz w:val="22"/>
          <w:szCs w:val="22"/>
          <w:lang w:val="en-GB"/>
        </w:rPr>
      </w:pPr>
      <w:r w:rsidRPr="00B33EE6">
        <w:rPr>
          <w:rStyle w:val="Strong"/>
          <w:sz w:val="22"/>
          <w:szCs w:val="22"/>
          <w:lang w:val="en-GB"/>
        </w:rPr>
        <w:t>18</w:t>
      </w:r>
      <w:r w:rsidRPr="00B33EE6" w:rsidR="006F5FD0">
        <w:rPr>
          <w:rStyle w:val="Strong"/>
          <w:sz w:val="22"/>
          <w:szCs w:val="22"/>
          <w:lang w:val="en-GB"/>
        </w:rPr>
        <w:t xml:space="preserve">. </w:t>
      </w:r>
      <w:r w:rsidRPr="00B33EE6" w:rsidR="00584BF4">
        <w:rPr>
          <w:rStyle w:val="Strong"/>
          <w:sz w:val="22"/>
          <w:szCs w:val="22"/>
          <w:lang w:val="en-GB"/>
        </w:rPr>
        <w:tab/>
      </w:r>
      <w:r w:rsidRPr="00B33EE6" w:rsidR="006F5FD0">
        <w:rPr>
          <w:rStyle w:val="Strong"/>
          <w:sz w:val="22"/>
          <w:szCs w:val="22"/>
          <w:lang w:val="en-GB"/>
        </w:rPr>
        <w:t xml:space="preserve">Deadline for </w:t>
      </w:r>
      <w:r w:rsidR="0013314C">
        <w:rPr>
          <w:rStyle w:val="Strong"/>
          <w:sz w:val="22"/>
          <w:szCs w:val="22"/>
          <w:lang w:val="en-GB"/>
        </w:rPr>
        <w:t xml:space="preserve">submission </w:t>
      </w:r>
      <w:r w:rsidRPr="00B33EE6" w:rsidR="006F5FD0">
        <w:rPr>
          <w:rStyle w:val="Strong"/>
          <w:sz w:val="22"/>
          <w:szCs w:val="22"/>
          <w:lang w:val="en-GB"/>
        </w:rPr>
        <w:t xml:space="preserve">of </w:t>
      </w:r>
      <w:r w:rsidRPr="00B33EE6">
        <w:rPr>
          <w:rStyle w:val="Strong"/>
          <w:sz w:val="22"/>
          <w:szCs w:val="22"/>
          <w:lang w:val="en-GB"/>
        </w:rPr>
        <w:t>tenders</w:t>
      </w:r>
    </w:p>
    <w:p w:rsidRPr="00B33EE6" w:rsidR="006F5FD0" w:rsidP="2259B279" w:rsidRDefault="00994EA3" w14:paraId="61DD2F00" w14:textId="43A1CBEE">
      <w:pPr>
        <w:pStyle w:val="Blockquote"/>
        <w:jc w:val="both"/>
        <w:rPr>
          <w:i w:val="1"/>
          <w:iCs w:val="1"/>
          <w:sz w:val="22"/>
          <w:szCs w:val="22"/>
          <w:lang w:val="en-GB"/>
        </w:rPr>
      </w:pPr>
      <w:r w:rsidRPr="2259B279" w:rsidR="00994EA3">
        <w:rPr>
          <w:rStyle w:val="Emphasis"/>
          <w:i w:val="0"/>
          <w:iCs w:val="0"/>
          <w:sz w:val="22"/>
          <w:szCs w:val="22"/>
          <w:lang w:val="en-GB"/>
        </w:rPr>
        <w:t xml:space="preserve">The deadline for </w:t>
      </w:r>
      <w:r w:rsidRPr="2259B279" w:rsidR="0013314C">
        <w:rPr>
          <w:rStyle w:val="Emphasis"/>
          <w:i w:val="0"/>
          <w:iCs w:val="0"/>
          <w:sz w:val="22"/>
          <w:szCs w:val="22"/>
          <w:lang w:val="en-GB"/>
        </w:rPr>
        <w:t xml:space="preserve">submission </w:t>
      </w:r>
      <w:r w:rsidRPr="2259B279" w:rsidR="00994EA3">
        <w:rPr>
          <w:rStyle w:val="Emphasis"/>
          <w:i w:val="0"/>
          <w:iCs w:val="0"/>
          <w:sz w:val="22"/>
          <w:szCs w:val="22"/>
          <w:lang w:val="en-GB"/>
        </w:rPr>
        <w:t xml:space="preserve">of tenders is </w:t>
      </w:r>
      <w:r w:rsidRPr="2259B279" w:rsidR="0E758E59">
        <w:rPr>
          <w:rStyle w:val="Emphasis"/>
          <w:i w:val="0"/>
          <w:iCs w:val="0"/>
          <w:sz w:val="22"/>
          <w:szCs w:val="22"/>
          <w:lang w:val="en-GB"/>
        </w:rPr>
        <w:t>3</w:t>
      </w:r>
      <w:r w:rsidRPr="2259B279" w:rsidR="00F5765A">
        <w:rPr>
          <w:rStyle w:val="Emphasis"/>
          <w:i w:val="0"/>
          <w:iCs w:val="0"/>
          <w:sz w:val="22"/>
          <w:szCs w:val="22"/>
          <w:lang w:val="en-GB"/>
        </w:rPr>
        <w:t>.</w:t>
      </w:r>
      <w:r w:rsidRPr="2259B279" w:rsidR="3DB3F8C1">
        <w:rPr>
          <w:rStyle w:val="Emphasis"/>
          <w:i w:val="0"/>
          <w:iCs w:val="0"/>
          <w:sz w:val="22"/>
          <w:szCs w:val="22"/>
          <w:lang w:val="en-GB"/>
        </w:rPr>
        <w:t>7.</w:t>
      </w:r>
      <w:r w:rsidRPr="2259B279" w:rsidR="00F5765A">
        <w:rPr>
          <w:rStyle w:val="Emphasis"/>
          <w:i w:val="0"/>
          <w:iCs w:val="0"/>
          <w:sz w:val="22"/>
          <w:szCs w:val="22"/>
          <w:lang w:val="en-GB"/>
        </w:rPr>
        <w:t>2023. at 16:</w:t>
      </w:r>
      <w:r w:rsidRPr="2259B279" w:rsidR="00F5765A">
        <w:rPr>
          <w:rStyle w:val="Emphasis"/>
          <w:i w:val="0"/>
          <w:iCs w:val="0"/>
          <w:sz w:val="22"/>
          <w:szCs w:val="22"/>
          <w:lang w:val="en-GB"/>
        </w:rPr>
        <w:t>00</w:t>
      </w:r>
      <w:r w:rsidRPr="2259B279" w:rsidR="00434D31">
        <w:rPr>
          <w:rStyle w:val="Emphasis"/>
          <w:i w:val="0"/>
          <w:iCs w:val="0"/>
          <w:sz w:val="22"/>
          <w:szCs w:val="22"/>
          <w:lang w:val="en-GB"/>
        </w:rPr>
        <w:t>h local time</w:t>
      </w:r>
      <w:r w:rsidRPr="2259B279" w:rsidR="00F5765A">
        <w:rPr>
          <w:rStyle w:val="Emphasis"/>
          <w:i w:val="0"/>
          <w:iCs w:val="0"/>
          <w:sz w:val="22"/>
          <w:szCs w:val="22"/>
          <w:lang w:val="en-GB"/>
        </w:rPr>
        <w:t>.</w:t>
      </w:r>
      <w:r w:rsidRPr="2259B279" w:rsidR="00994EA3">
        <w:rPr>
          <w:rStyle w:val="Emphasis"/>
          <w:i w:val="0"/>
          <w:iCs w:val="0"/>
          <w:sz w:val="22"/>
          <w:szCs w:val="22"/>
          <w:lang w:val="en-GB"/>
        </w:rPr>
        <w:t xml:space="preserve">  </w:t>
      </w:r>
      <w:r w:rsidRPr="2259B279" w:rsidR="00994EA3">
        <w:rPr>
          <w:rStyle w:val="Emphasis"/>
          <w:i w:val="0"/>
          <w:iCs w:val="0"/>
          <w:sz w:val="22"/>
          <w:szCs w:val="22"/>
          <w:lang w:val="en-GB"/>
        </w:rPr>
        <w:t xml:space="preserve">  </w:t>
      </w:r>
    </w:p>
    <w:p w:rsidRPr="00B33EE6" w:rsidR="006F5FD0" w:rsidP="00584BF4" w:rsidRDefault="00994EA3" w14:paraId="7D60F8E6" w14:textId="77777777">
      <w:pPr>
        <w:ind w:left="709" w:hanging="349"/>
        <w:outlineLvl w:val="0"/>
        <w:rPr>
          <w:sz w:val="22"/>
          <w:szCs w:val="22"/>
          <w:lang w:val="en-GB"/>
        </w:rPr>
      </w:pPr>
      <w:r w:rsidRPr="00B33EE6">
        <w:rPr>
          <w:rStyle w:val="Strong"/>
          <w:sz w:val="22"/>
          <w:szCs w:val="22"/>
          <w:lang w:val="en-GB"/>
        </w:rPr>
        <w:t>19</w:t>
      </w:r>
      <w:r w:rsidRPr="00B33EE6" w:rsidR="006F5FD0">
        <w:rPr>
          <w:rStyle w:val="Strong"/>
          <w:sz w:val="22"/>
          <w:szCs w:val="22"/>
          <w:lang w:val="en-GB"/>
        </w:rPr>
        <w:t xml:space="preserve">. </w:t>
      </w:r>
      <w:r w:rsidRPr="00B33EE6" w:rsidR="00584BF4">
        <w:rPr>
          <w:rStyle w:val="Strong"/>
          <w:sz w:val="22"/>
          <w:szCs w:val="22"/>
          <w:lang w:val="en-GB"/>
        </w:rPr>
        <w:tab/>
      </w:r>
      <w:r w:rsidRPr="00B33EE6">
        <w:rPr>
          <w:rStyle w:val="Strong"/>
          <w:sz w:val="22"/>
          <w:szCs w:val="22"/>
          <w:lang w:val="en-GB"/>
        </w:rPr>
        <w:t xml:space="preserve">Tender </w:t>
      </w:r>
      <w:r w:rsidRPr="00B33EE6" w:rsidR="006F5FD0">
        <w:rPr>
          <w:rStyle w:val="Strong"/>
          <w:sz w:val="22"/>
          <w:szCs w:val="22"/>
          <w:lang w:val="en-GB"/>
        </w:rPr>
        <w:t>format and details to be provided</w:t>
      </w:r>
    </w:p>
    <w:p w:rsidRPr="00B33EE6" w:rsidR="006F5FD0" w:rsidP="00235A71" w:rsidRDefault="00994EA3" w14:paraId="0C3990F6" w14:textId="7F402B76">
      <w:pPr>
        <w:pStyle w:val="Blockquote"/>
        <w:jc w:val="both"/>
        <w:rPr>
          <w:sz w:val="22"/>
          <w:szCs w:val="22"/>
          <w:lang w:val="en-GB"/>
        </w:rPr>
      </w:pPr>
      <w:r w:rsidRPr="00B33EE6">
        <w:rPr>
          <w:rStyle w:val="Strong"/>
          <w:b w:val="0"/>
          <w:sz w:val="22"/>
          <w:szCs w:val="22"/>
          <w:lang w:val="en-GB"/>
        </w:rPr>
        <w:t>Tenders</w:t>
      </w:r>
      <w:r w:rsidRPr="00B33EE6" w:rsidR="006F5FD0">
        <w:rPr>
          <w:rStyle w:val="Strong"/>
          <w:b w:val="0"/>
          <w:sz w:val="22"/>
          <w:szCs w:val="22"/>
          <w:lang w:val="en-GB"/>
        </w:rPr>
        <w:t xml:space="preserve"> must be submitted using the standard </w:t>
      </w:r>
      <w:r w:rsidRPr="00B33EE6">
        <w:rPr>
          <w:rStyle w:val="Strong"/>
          <w:b w:val="0"/>
          <w:sz w:val="22"/>
          <w:szCs w:val="22"/>
          <w:lang w:val="en-GB"/>
        </w:rPr>
        <w:t>tender</w:t>
      </w:r>
      <w:r w:rsidRPr="00B33EE6" w:rsidR="006F5FD0">
        <w:rPr>
          <w:rStyle w:val="Strong"/>
          <w:b w:val="0"/>
          <w:sz w:val="22"/>
          <w:szCs w:val="22"/>
          <w:lang w:val="en-GB"/>
        </w:rPr>
        <w:t xml:space="preserve"> form</w:t>
      </w:r>
      <w:r w:rsidR="00771F85">
        <w:rPr>
          <w:rStyle w:val="Strong"/>
          <w:b w:val="0"/>
          <w:sz w:val="22"/>
          <w:szCs w:val="22"/>
          <w:lang w:val="en-GB"/>
        </w:rPr>
        <w:t>.</w:t>
      </w:r>
      <w:r w:rsidRPr="00B33EE6" w:rsidR="006F5FD0">
        <w:rPr>
          <w:sz w:val="22"/>
          <w:szCs w:val="22"/>
          <w:lang w:val="en-GB"/>
        </w:rPr>
        <w:t xml:space="preserve"> </w:t>
      </w:r>
    </w:p>
    <w:p w:rsidRPr="00B33EE6" w:rsidR="004D5EDB" w:rsidP="00B33EE6" w:rsidRDefault="004D5EDB" w14:paraId="177AD528" w14:textId="77777777">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Pr="00886ED7" w:rsidR="004D5EDB" w:rsidP="004D5EDB" w:rsidRDefault="00886ED7" w14:paraId="5E502450" w14:textId="6646FBA2">
      <w:pPr>
        <w:pStyle w:val="Blockquote"/>
        <w:jc w:val="both"/>
        <w:rPr>
          <w:sz w:val="22"/>
          <w:szCs w:val="22"/>
          <w:lang w:val="en-GB"/>
        </w:rPr>
      </w:pPr>
      <w:r w:rsidRPr="002E25ED">
        <w:rPr>
          <w:sz w:val="22"/>
          <w:szCs w:val="22"/>
          <w:lang w:val="en-GB"/>
        </w:rPr>
        <w:t xml:space="preserve"> </w:t>
      </w:r>
      <w:hyperlink w:history="1" w:anchor="Annexes-AnnexesA(Ch.2):General" r:id="rId11">
        <w:r w:rsidRPr="002E25ED">
          <w:rPr>
            <w:rStyle w:val="Hyperlink"/>
            <w:sz w:val="22"/>
            <w:szCs w:val="22"/>
            <w:lang w:val="en-GB"/>
          </w:rPr>
          <w:t>https://wikis.ec.europa.eu/display/ExactExternalWiki/Annexes#Annexes-AnnexesA(Ch.2):General</w:t>
        </w:r>
      </w:hyperlink>
    </w:p>
    <w:p w:rsidRPr="00B33EE6" w:rsidR="006F5FD0" w:rsidRDefault="006F5FD0" w14:paraId="438E0786" w14:textId="77777777">
      <w:pPr>
        <w:pStyle w:val="Blockquote"/>
        <w:jc w:val="both"/>
        <w:rPr>
          <w:sz w:val="22"/>
          <w:szCs w:val="22"/>
          <w:lang w:val="en-GB"/>
        </w:rPr>
      </w:pPr>
      <w:r w:rsidRPr="00B33EE6">
        <w:rPr>
          <w:sz w:val="22"/>
          <w:szCs w:val="22"/>
          <w:lang w:val="en-GB"/>
        </w:rPr>
        <w:t>Any additional documentation (brochure, letter, etc</w:t>
      </w:r>
      <w:r w:rsidRPr="00B33EE6" w:rsidR="00235A71">
        <w:rPr>
          <w:sz w:val="22"/>
          <w:szCs w:val="22"/>
          <w:lang w:val="en-GB"/>
        </w:rPr>
        <w:t>.</w:t>
      </w:r>
      <w:r w:rsidRPr="00B33EE6">
        <w:rPr>
          <w:sz w:val="22"/>
          <w:szCs w:val="22"/>
          <w:lang w:val="en-GB"/>
        </w:rPr>
        <w:t xml:space="preserve">) sent with a </w:t>
      </w:r>
      <w:r w:rsidRPr="00B33EE6" w:rsidR="004D5EDB">
        <w:rPr>
          <w:sz w:val="22"/>
          <w:szCs w:val="22"/>
          <w:lang w:val="en-GB"/>
        </w:rPr>
        <w:t>tender</w:t>
      </w:r>
      <w:r w:rsidRPr="00B33EE6">
        <w:rPr>
          <w:sz w:val="22"/>
          <w:szCs w:val="22"/>
          <w:lang w:val="en-GB"/>
        </w:rPr>
        <w:t xml:space="preserve"> will not be taken into consideration.</w:t>
      </w:r>
    </w:p>
    <w:p w:rsidRPr="00B33EE6" w:rsidR="006F5FD0" w:rsidP="00584BF4" w:rsidRDefault="006F5FD0" w14:paraId="3AC38030" w14:textId="77777777">
      <w:pPr>
        <w:ind w:left="709" w:hanging="349"/>
        <w:outlineLvl w:val="0"/>
        <w:rPr>
          <w:sz w:val="22"/>
          <w:szCs w:val="22"/>
          <w:lang w:val="en-GB"/>
        </w:rPr>
      </w:pPr>
      <w:r w:rsidRPr="00B33EE6">
        <w:rPr>
          <w:rStyle w:val="Strong"/>
          <w:sz w:val="22"/>
          <w:szCs w:val="22"/>
          <w:lang w:val="en-GB"/>
        </w:rPr>
        <w:t>2</w:t>
      </w:r>
      <w:r w:rsidRPr="00B33EE6" w:rsidR="006714ED">
        <w:rPr>
          <w:rStyle w:val="Strong"/>
          <w:sz w:val="22"/>
          <w:szCs w:val="22"/>
          <w:lang w:val="en-GB"/>
        </w:rPr>
        <w:t>0</w:t>
      </w:r>
      <w:r w:rsidRPr="00B33EE6">
        <w:rPr>
          <w:rStyle w:val="Strong"/>
          <w:sz w:val="22"/>
          <w:szCs w:val="22"/>
          <w:lang w:val="en-GB"/>
        </w:rPr>
        <w:t xml:space="preserve">. </w:t>
      </w:r>
      <w:r w:rsidRPr="00B33EE6" w:rsidR="00584BF4">
        <w:rPr>
          <w:rStyle w:val="Strong"/>
          <w:sz w:val="22"/>
          <w:szCs w:val="22"/>
          <w:lang w:val="en-GB"/>
        </w:rPr>
        <w:tab/>
      </w:r>
      <w:r w:rsidRPr="00B33EE6">
        <w:rPr>
          <w:rStyle w:val="Strong"/>
          <w:sz w:val="22"/>
          <w:szCs w:val="22"/>
          <w:lang w:val="en-GB"/>
        </w:rPr>
        <w:t xml:space="preserve">How </w:t>
      </w:r>
      <w:r w:rsidRPr="00B33EE6" w:rsidR="006714ED">
        <w:rPr>
          <w:rStyle w:val="Strong"/>
          <w:sz w:val="22"/>
          <w:szCs w:val="22"/>
          <w:lang w:val="en-GB"/>
        </w:rPr>
        <w:t>tenders</w:t>
      </w:r>
      <w:r w:rsidRPr="00B33EE6">
        <w:rPr>
          <w:rStyle w:val="Strong"/>
          <w:sz w:val="22"/>
          <w:szCs w:val="22"/>
          <w:lang w:val="en-GB"/>
        </w:rPr>
        <w:t xml:space="preserve"> may be submitted</w:t>
      </w:r>
    </w:p>
    <w:p w:rsidRPr="00B33EE6" w:rsidR="006F5FD0" w:rsidP="00C147B2" w:rsidRDefault="006714ED" w14:paraId="7919897A" w14:textId="5BD0520A">
      <w:pPr>
        <w:pStyle w:val="Blockquote"/>
        <w:jc w:val="both"/>
        <w:rPr>
          <w:sz w:val="22"/>
          <w:szCs w:val="22"/>
          <w:lang w:val="en-GB"/>
        </w:rPr>
      </w:pPr>
      <w:r w:rsidRPr="00B33EE6">
        <w:rPr>
          <w:sz w:val="22"/>
          <w:szCs w:val="22"/>
          <w:lang w:val="en-GB"/>
        </w:rPr>
        <w:t>Tenders</w:t>
      </w:r>
      <w:r w:rsidRPr="00B33EE6" w:rsidR="006F5FD0">
        <w:rPr>
          <w:sz w:val="22"/>
          <w:szCs w:val="22"/>
          <w:lang w:val="en-GB"/>
        </w:rPr>
        <w:t xml:space="preserve"> must be submitted in English exclusively to the </w:t>
      </w:r>
      <w:r w:rsidR="00D33DD9">
        <w:rPr>
          <w:sz w:val="22"/>
          <w:szCs w:val="22"/>
          <w:lang w:val="en-GB"/>
        </w:rPr>
        <w:t>c</w:t>
      </w:r>
      <w:r w:rsidRPr="00B33EE6" w:rsidR="006F5FD0">
        <w:rPr>
          <w:sz w:val="22"/>
          <w:szCs w:val="22"/>
          <w:lang w:val="en-GB"/>
        </w:rPr>
        <w:t xml:space="preserve">ontracting </w:t>
      </w:r>
      <w:r w:rsidR="00D33DD9">
        <w:rPr>
          <w:sz w:val="22"/>
          <w:szCs w:val="22"/>
          <w:lang w:val="en-GB"/>
        </w:rPr>
        <w:t>a</w:t>
      </w:r>
      <w:r w:rsidRPr="00B33EE6" w:rsidR="006F5FD0">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Pr="00B33EE6" w:rsidR="009B06B5">
        <w:rPr>
          <w:sz w:val="22"/>
          <w:szCs w:val="22"/>
          <w:lang w:val="en-GB"/>
        </w:rPr>
        <w:t xml:space="preserve"> </w:t>
      </w:r>
    </w:p>
    <w:p w:rsidRPr="00B33EE6" w:rsidR="00EF03C9" w:rsidRDefault="006714ED" w14:paraId="63BBF791" w14:textId="77777777">
      <w:pPr>
        <w:pStyle w:val="Blockquote"/>
        <w:jc w:val="both"/>
        <w:rPr>
          <w:rStyle w:val="Strong"/>
          <w:b w:val="0"/>
          <w:sz w:val="22"/>
          <w:szCs w:val="22"/>
          <w:lang w:val="en-GB"/>
        </w:rPr>
      </w:pPr>
      <w:r w:rsidRPr="00B33EE6">
        <w:rPr>
          <w:rStyle w:val="Strong"/>
          <w:b w:val="0"/>
          <w:sz w:val="22"/>
          <w:szCs w:val="22"/>
          <w:lang w:val="en-GB"/>
        </w:rPr>
        <w:t>Tenders</w:t>
      </w:r>
      <w:r w:rsidRPr="00B33EE6" w:rsidR="006F5FD0">
        <w:rPr>
          <w:rStyle w:val="Strong"/>
          <w:b w:val="0"/>
          <w:sz w:val="22"/>
          <w:szCs w:val="22"/>
          <w:lang w:val="en-GB"/>
        </w:rPr>
        <w:t xml:space="preserve"> submitted by any other means will not be considered.</w:t>
      </w:r>
    </w:p>
    <w:p w:rsidRPr="00B33EE6" w:rsidR="00502BBF" w:rsidP="00B33EE6" w:rsidRDefault="00502BBF" w14:paraId="3D156565" w14:textId="77777777">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Pr="00B33EE6" w:rsidR="003262FC" w:rsidP="00584BF4" w:rsidRDefault="003262FC" w14:paraId="78DFA6DC" w14:textId="77777777">
      <w:pPr>
        <w:ind w:left="709" w:hanging="349"/>
        <w:outlineLvl w:val="0"/>
        <w:rPr>
          <w:b/>
          <w:sz w:val="22"/>
          <w:szCs w:val="22"/>
          <w:lang w:val="en-GB"/>
        </w:rPr>
      </w:pPr>
      <w:r w:rsidRPr="00B33EE6">
        <w:rPr>
          <w:rStyle w:val="Strong"/>
          <w:sz w:val="22"/>
          <w:szCs w:val="22"/>
          <w:lang w:val="en-GB"/>
        </w:rPr>
        <w:t>2</w:t>
      </w:r>
      <w:r w:rsidRPr="00B33EE6" w:rsidR="006714ED">
        <w:rPr>
          <w:rStyle w:val="Strong"/>
          <w:sz w:val="22"/>
          <w:szCs w:val="22"/>
          <w:lang w:val="en-GB"/>
        </w:rPr>
        <w:t>1</w:t>
      </w:r>
      <w:r w:rsidRPr="00B33EE6">
        <w:rPr>
          <w:rStyle w:val="Strong"/>
          <w:sz w:val="22"/>
          <w:szCs w:val="22"/>
          <w:lang w:val="en-GB"/>
        </w:rPr>
        <w:t>.</w:t>
      </w:r>
      <w:r w:rsidRPr="00B33EE6" w:rsidR="00584BF4">
        <w:rPr>
          <w:rStyle w:val="Strong"/>
          <w:sz w:val="22"/>
          <w:szCs w:val="22"/>
          <w:lang w:val="en-GB"/>
        </w:rPr>
        <w:tab/>
      </w:r>
      <w:r w:rsidRPr="00B33EE6">
        <w:rPr>
          <w:rStyle w:val="Strong"/>
          <w:sz w:val="22"/>
          <w:szCs w:val="22"/>
          <w:lang w:val="en-GB"/>
        </w:rPr>
        <w:t xml:space="preserve">Alteration or withdrawal of </w:t>
      </w:r>
      <w:r w:rsidRPr="00B33EE6" w:rsidR="006714ED">
        <w:rPr>
          <w:rStyle w:val="Strong"/>
          <w:sz w:val="22"/>
          <w:szCs w:val="22"/>
          <w:lang w:val="en-GB"/>
        </w:rPr>
        <w:t>tenders</w:t>
      </w:r>
    </w:p>
    <w:p w:rsidRPr="00B33EE6" w:rsidR="003262FC" w:rsidP="003262FC" w:rsidRDefault="006714ED" w14:paraId="37113797" w14:textId="77777777">
      <w:pPr>
        <w:pStyle w:val="Blockquote"/>
        <w:jc w:val="both"/>
        <w:rPr>
          <w:sz w:val="22"/>
          <w:szCs w:val="22"/>
          <w:lang w:val="en-GB"/>
        </w:rPr>
      </w:pPr>
      <w:r w:rsidRPr="00B33EE6">
        <w:rPr>
          <w:sz w:val="22"/>
          <w:szCs w:val="22"/>
          <w:lang w:val="en-GB"/>
        </w:rPr>
        <w:t>Tenderers</w:t>
      </w:r>
      <w:r w:rsidRPr="00B33EE6" w:rsidR="003262FC">
        <w:rPr>
          <w:sz w:val="22"/>
          <w:szCs w:val="22"/>
          <w:lang w:val="en-GB"/>
        </w:rPr>
        <w:t xml:space="preserve"> may alter or withdraw their </w:t>
      </w:r>
      <w:r w:rsidRPr="00B33EE6">
        <w:rPr>
          <w:sz w:val="22"/>
          <w:szCs w:val="22"/>
          <w:lang w:val="en-GB"/>
        </w:rPr>
        <w:t>tenders</w:t>
      </w:r>
      <w:r w:rsidRPr="00B33EE6" w:rsidR="003262FC">
        <w:rPr>
          <w:sz w:val="22"/>
          <w:szCs w:val="22"/>
          <w:lang w:val="en-GB"/>
        </w:rPr>
        <w:t xml:space="preserve"> by written notification prior to the deadline for submission of </w:t>
      </w:r>
      <w:r w:rsidRPr="00B33EE6">
        <w:rPr>
          <w:sz w:val="22"/>
          <w:szCs w:val="22"/>
          <w:lang w:val="en-GB"/>
        </w:rPr>
        <w:t>tenders</w:t>
      </w:r>
      <w:r w:rsidRPr="00B33EE6" w:rsidR="003262FC">
        <w:rPr>
          <w:sz w:val="22"/>
          <w:szCs w:val="22"/>
          <w:lang w:val="en-GB"/>
        </w:rPr>
        <w:t xml:space="preserve">. No </w:t>
      </w:r>
      <w:r w:rsidRPr="00B33EE6">
        <w:rPr>
          <w:sz w:val="22"/>
          <w:szCs w:val="22"/>
          <w:lang w:val="en-GB"/>
        </w:rPr>
        <w:t>tender</w:t>
      </w:r>
      <w:r w:rsidRPr="00B33EE6" w:rsidR="003262FC">
        <w:rPr>
          <w:sz w:val="22"/>
          <w:szCs w:val="22"/>
          <w:lang w:val="en-GB"/>
        </w:rPr>
        <w:t xml:space="preserve"> may be altered after this deadline.</w:t>
      </w:r>
    </w:p>
    <w:p w:rsidRPr="00B33EE6" w:rsidR="003262FC" w:rsidP="00EF03C9" w:rsidRDefault="003262FC" w14:paraId="2A8E6476" w14:textId="36DD3BEA">
      <w:pPr>
        <w:pStyle w:val="Blockquote"/>
        <w:jc w:val="both"/>
        <w:rPr>
          <w:sz w:val="22"/>
          <w:szCs w:val="22"/>
          <w:lang w:val="en-GB"/>
        </w:rPr>
      </w:pPr>
      <w:r w:rsidRPr="00B33EE6">
        <w:rPr>
          <w:sz w:val="22"/>
          <w:szCs w:val="22"/>
          <w:lang w:val="en-GB"/>
        </w:rPr>
        <w:lastRenderedPageBreak/>
        <w:t xml:space="preserve">Any such notification of alteration or withdrawal shall be prepared and submitted in accordance with </w:t>
      </w:r>
      <w:r w:rsidRPr="00B33EE6" w:rsidR="006714ED">
        <w:rPr>
          <w:sz w:val="22"/>
          <w:szCs w:val="22"/>
          <w:lang w:val="en-GB"/>
        </w:rPr>
        <w:t xml:space="preserve">point </w:t>
      </w:r>
      <w:r w:rsidR="00771F85">
        <w:rPr>
          <w:sz w:val="22"/>
          <w:szCs w:val="22"/>
          <w:lang w:val="en-GB"/>
        </w:rPr>
        <w:t>15</w:t>
      </w:r>
      <w:r w:rsidRPr="00B33EE6" w:rsidR="006714ED">
        <w:rPr>
          <w:sz w:val="22"/>
          <w:szCs w:val="22"/>
          <w:lang w:val="en-GB"/>
        </w:rPr>
        <w:t xml:space="preserve"> of the </w:t>
      </w:r>
      <w:r w:rsidR="00881C2D">
        <w:rPr>
          <w:sz w:val="22"/>
          <w:szCs w:val="22"/>
          <w:lang w:val="en-GB"/>
        </w:rPr>
        <w:t>i</w:t>
      </w:r>
      <w:r w:rsidRPr="00B33EE6" w:rsidR="006714ED">
        <w:rPr>
          <w:sz w:val="22"/>
          <w:szCs w:val="22"/>
          <w:lang w:val="en-GB"/>
        </w:rPr>
        <w:t xml:space="preserve">nstructions to </w:t>
      </w:r>
      <w:r w:rsidR="00881C2D">
        <w:rPr>
          <w:sz w:val="22"/>
          <w:szCs w:val="22"/>
          <w:lang w:val="en-GB"/>
        </w:rPr>
        <w:t>t</w:t>
      </w:r>
      <w:r w:rsidRPr="00B33EE6" w:rsidR="006714ED">
        <w:rPr>
          <w:sz w:val="22"/>
          <w:szCs w:val="22"/>
          <w:lang w:val="en-GB"/>
        </w:rPr>
        <w:t>enderers</w:t>
      </w:r>
      <w:r w:rsidRPr="00B33EE6">
        <w:rPr>
          <w:sz w:val="22"/>
          <w:szCs w:val="22"/>
          <w:lang w:val="en-GB"/>
        </w:rPr>
        <w:t xml:space="preserve">. </w:t>
      </w:r>
    </w:p>
    <w:p w:rsidRPr="00B33EE6" w:rsidR="006F5FD0" w:rsidP="00A171EA" w:rsidRDefault="003262FC" w14:paraId="33B0DD15" w14:textId="77777777">
      <w:pPr>
        <w:keepNext/>
        <w:ind w:left="709" w:hanging="352"/>
        <w:outlineLvl w:val="0"/>
        <w:rPr>
          <w:sz w:val="22"/>
          <w:szCs w:val="22"/>
          <w:lang w:val="en-GB"/>
        </w:rPr>
      </w:pPr>
      <w:r w:rsidRPr="00B33EE6">
        <w:rPr>
          <w:rStyle w:val="Strong"/>
          <w:sz w:val="22"/>
          <w:szCs w:val="22"/>
          <w:lang w:val="en-GB"/>
        </w:rPr>
        <w:t>2</w:t>
      </w:r>
      <w:r w:rsidRPr="00B33EE6" w:rsidR="006714ED">
        <w:rPr>
          <w:rStyle w:val="Strong"/>
          <w:sz w:val="22"/>
          <w:szCs w:val="22"/>
          <w:lang w:val="en-GB"/>
        </w:rPr>
        <w:t>2</w:t>
      </w:r>
      <w:r w:rsidRPr="00B33EE6" w:rsidR="006F5FD0">
        <w:rPr>
          <w:rStyle w:val="Strong"/>
          <w:sz w:val="22"/>
          <w:szCs w:val="22"/>
          <w:lang w:val="en-GB"/>
        </w:rPr>
        <w:t xml:space="preserve">. </w:t>
      </w:r>
      <w:r w:rsidRPr="00B33EE6" w:rsidR="00584BF4">
        <w:rPr>
          <w:rStyle w:val="Strong"/>
          <w:sz w:val="22"/>
          <w:szCs w:val="22"/>
          <w:lang w:val="en-GB"/>
        </w:rPr>
        <w:tab/>
      </w:r>
      <w:r w:rsidRPr="00B33EE6" w:rsidR="006F5FD0">
        <w:rPr>
          <w:rStyle w:val="Strong"/>
          <w:sz w:val="22"/>
          <w:szCs w:val="22"/>
          <w:lang w:val="en-GB"/>
        </w:rPr>
        <w:t>Operational language</w:t>
      </w:r>
    </w:p>
    <w:p w:rsidRPr="00B33EE6" w:rsidR="006F5FD0" w:rsidRDefault="006F5FD0" w14:paraId="231E3CC8" w14:textId="77777777">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Pr="00F9055E" w:rsidR="00E9047D" w:rsidP="00E9047D" w:rsidRDefault="00326B16" w14:paraId="38DC66B2" w14:textId="6C262863">
      <w:pPr>
        <w:pStyle w:val="Blockquote"/>
        <w:jc w:val="both"/>
        <w:rPr>
          <w:b/>
          <w:sz w:val="22"/>
          <w:szCs w:val="22"/>
          <w:lang w:val="en-GB"/>
        </w:rPr>
      </w:pPr>
      <w:r>
        <w:rPr>
          <w:b/>
          <w:sz w:val="22"/>
          <w:szCs w:val="22"/>
          <w:lang w:val="en-GB"/>
        </w:rPr>
        <w:t>23</w:t>
      </w:r>
      <w:r w:rsidRPr="00F9055E" w:rsidR="008272C0">
        <w:rPr>
          <w:b/>
          <w:sz w:val="22"/>
          <w:szCs w:val="22"/>
          <w:lang w:val="en-GB"/>
        </w:rPr>
        <w:t xml:space="preserve">. </w:t>
      </w:r>
      <w:r w:rsidRPr="00F9055E" w:rsidR="00E9047D">
        <w:rPr>
          <w:b/>
          <w:sz w:val="22"/>
          <w:szCs w:val="22"/>
          <w:lang w:val="en-GB"/>
        </w:rPr>
        <w:t>Additional information</w:t>
      </w:r>
    </w:p>
    <w:p w:rsidR="00F5765A" w:rsidP="2259B279" w:rsidRDefault="00AF412E" w14:paraId="2257EE1C" w14:textId="619B696D">
      <w:pPr>
        <w:widowControl w:val="1"/>
        <w:snapToGrid w:val="0"/>
        <w:spacing w:after="0"/>
        <w:ind w:left="284" w:right="360"/>
        <w:jc w:val="both"/>
        <w:rPr>
          <w:sz w:val="22"/>
          <w:szCs w:val="22"/>
          <w:lang w:val="en-GB"/>
        </w:rPr>
      </w:pPr>
      <w:r w:rsidRPr="2259B279" w:rsidR="00AF412E">
        <w:rPr>
          <w:sz w:val="22"/>
          <w:szCs w:val="22"/>
          <w:lang w:val="en-GB"/>
        </w:rPr>
        <w:t xml:space="preserve">Financial data to be provided by the candidate in the standard application </w:t>
      </w:r>
      <w:r w:rsidRPr="2259B279" w:rsidR="00F5765A">
        <w:rPr>
          <w:sz w:val="22"/>
          <w:szCs w:val="22"/>
          <w:lang w:val="en-GB"/>
        </w:rPr>
        <w:t>form must</w:t>
      </w:r>
      <w:r w:rsidRPr="2259B279" w:rsidR="00AF412E">
        <w:rPr>
          <w:sz w:val="22"/>
          <w:szCs w:val="22"/>
          <w:lang w:val="en-GB"/>
        </w:rPr>
        <w:t xml:space="preserve"> be expressed </w:t>
      </w:r>
      <w:r w:rsidRPr="2259B279" w:rsidR="00AF412E">
        <w:rPr>
          <w:sz w:val="22"/>
          <w:szCs w:val="22"/>
          <w:lang w:val="en-GB"/>
        </w:rPr>
        <w:t>in EUR</w:t>
      </w:r>
      <w:r w:rsidRPr="2259B279" w:rsidR="00F5765A">
        <w:rPr>
          <w:sz w:val="22"/>
          <w:szCs w:val="22"/>
          <w:lang w:val="en-GB"/>
        </w:rPr>
        <w:t>.</w:t>
      </w:r>
    </w:p>
    <w:p w:rsidRPr="00C227E6" w:rsidR="00F5765A" w:rsidP="00F5765A" w:rsidRDefault="00F5765A" w14:paraId="6AF75C65" w14:textId="77777777">
      <w:pPr>
        <w:widowControl w:val="1"/>
        <w:snapToGrid w:val="0"/>
        <w:spacing w:after="0"/>
        <w:ind w:left="284" w:right="360"/>
        <w:jc w:val="both"/>
        <w:rPr>
          <w:lang w:val="en-GB"/>
        </w:rPr>
      </w:pPr>
      <w:r w:rsidRPr="2259B279" w:rsidR="00F5765A">
        <w:rPr>
          <w:lang w:val="en-GB"/>
        </w:rPr>
        <w:t xml:space="preserve">If applicable, where a candidate refers to amounts originally expressed in a different currency, the conversion to EUR shall be made </w:t>
      </w:r>
      <w:r w:rsidRPr="2259B279" w:rsidR="00F5765A">
        <w:rPr>
          <w:lang w:val="en-GB"/>
        </w:rPr>
        <w:t>in accordance with</w:t>
      </w:r>
      <w:r w:rsidRPr="2259B279" w:rsidR="00F5765A">
        <w:rPr>
          <w:lang w:val="en-GB"/>
        </w:rPr>
        <w:t xml:space="preserve"> the </w:t>
      </w:r>
      <w:r w:rsidRPr="2259B279" w:rsidR="00F5765A">
        <w:rPr>
          <w:lang w:val="en-GB"/>
        </w:rPr>
        <w:t>InforEuro</w:t>
      </w:r>
      <w:r w:rsidRPr="2259B279" w:rsidR="00F5765A">
        <w:rPr>
          <w:lang w:val="en-GB"/>
        </w:rPr>
        <w:t xml:space="preserve"> exchange rate </w:t>
      </w:r>
      <w:r w:rsidRPr="2259B279" w:rsidR="00F5765A">
        <w:rPr>
          <w:lang w:val="en-GB"/>
        </w:rPr>
        <w:t xml:space="preserve">of </w:t>
      </w:r>
      <w:r w:rsidRPr="2259B279" w:rsidR="00F5765A">
        <w:rPr>
          <w:lang w:val="en-GB"/>
        </w:rPr>
        <w:t>May 2023</w:t>
      </w:r>
      <w:r w:rsidRPr="2259B279" w:rsidR="00F5765A">
        <w:rPr>
          <w:lang w:val="en-GB"/>
        </w:rPr>
        <w:t xml:space="preserve"> c</w:t>
      </w:r>
      <w:r w:rsidRPr="2259B279" w:rsidR="00F5765A">
        <w:rPr>
          <w:lang w:val="en-GB"/>
        </w:rPr>
        <w:t xml:space="preserve">orrespond to the month and year of the publication of the present contract notice, which can be found at the following address: </w:t>
      </w:r>
      <w:hyperlink r:id="R50ea7f522d774ce7">
        <w:r w:rsidRPr="2259B279" w:rsidR="00F5765A">
          <w:rPr>
            <w:rStyle w:val="Hyperlink"/>
            <w:lang w:val="en-GB"/>
          </w:rPr>
          <w:t>http://ec.europa.eu/budget/graphs/inforeuro.html</w:t>
        </w:r>
      </w:hyperlink>
      <w:r w:rsidRPr="2259B279" w:rsidR="00F5765A">
        <w:rPr>
          <w:lang w:val="en-GB"/>
        </w:rPr>
        <w:t>.</w:t>
      </w:r>
    </w:p>
    <w:p w:rsidR="00F5765A" w:rsidP="0007067C" w:rsidRDefault="00F5765A" w14:paraId="22287376" w14:textId="77777777">
      <w:pPr>
        <w:widowControl/>
        <w:snapToGrid w:val="0"/>
        <w:spacing w:after="0"/>
        <w:ind w:left="284" w:right="360"/>
        <w:jc w:val="both"/>
        <w:rPr>
          <w:sz w:val="22"/>
          <w:szCs w:val="22"/>
          <w:highlight w:val="yellow"/>
          <w:lang w:val="en-GB"/>
        </w:rPr>
      </w:pPr>
    </w:p>
    <w:p w:rsidRPr="00F9055E" w:rsidR="007F6AA9" w:rsidP="00235A71" w:rsidRDefault="007F6AA9" w14:paraId="2AC4BD41" w14:textId="77777777">
      <w:pPr>
        <w:pStyle w:val="Blockquote"/>
        <w:jc w:val="both"/>
        <w:rPr>
          <w:sz w:val="22"/>
          <w:szCs w:val="22"/>
          <w:lang w:val="en-GB"/>
        </w:rPr>
      </w:pPr>
    </w:p>
    <w:sectPr w:rsidRPr="00F9055E" w:rsidR="007F6AA9" w:rsidSect="00E147D3">
      <w:headerReference w:type="even" r:id="rId13"/>
      <w:headerReference w:type="default" r:id="rId14"/>
      <w:footerReference w:type="even" r:id="rId15"/>
      <w:footerReference w:type="default" r:id="rId16"/>
      <w:headerReference w:type="first" r:id="rId17"/>
      <w:footerReference w:type="first" r:id="rId18"/>
      <w:pgSz w:w="12240" w:h="15840" w:orient="portrait"/>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D3E" w:rsidRDefault="00681D3E" w14:paraId="1BD386B1" w14:textId="77777777">
      <w:r>
        <w:separator/>
      </w:r>
    </w:p>
  </w:endnote>
  <w:endnote w:type="continuationSeparator" w:id="0">
    <w:p w:rsidR="00681D3E" w:rsidRDefault="00681D3E" w14:paraId="49413F3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01" w:rsidRDefault="00711A01" w14:paraId="058F06A9" w14:textId="7777777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B33EE6" w:rsidR="00EF0A8C" w:rsidP="00F9055E" w:rsidRDefault="003670BA" w14:paraId="2F9EBA12" w14:textId="027E68E9">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Pr="00B33EE6" w:rsidR="00EF0A8C">
      <w:rPr>
        <w:sz w:val="18"/>
        <w:szCs w:val="18"/>
        <w:lang w:val="en-GB"/>
      </w:rPr>
      <w:tab/>
    </w:r>
    <w:r w:rsidRPr="00B33EE6" w:rsidR="00EF0A8C">
      <w:rPr>
        <w:sz w:val="18"/>
        <w:szCs w:val="18"/>
        <w:lang w:val="en-GB"/>
      </w:rPr>
      <w:t xml:space="preserve">Page </w:t>
    </w:r>
    <w:r w:rsidRPr="00B33EE6" w:rsidR="00EF0A8C">
      <w:rPr>
        <w:rStyle w:val="PageNumber"/>
        <w:sz w:val="18"/>
        <w:szCs w:val="18"/>
        <w:lang w:val="en-GB"/>
      </w:rPr>
      <w:fldChar w:fldCharType="begin"/>
    </w:r>
    <w:r w:rsidRPr="00B33EE6" w:rsidR="00EF0A8C">
      <w:rPr>
        <w:rStyle w:val="PageNumber"/>
        <w:sz w:val="18"/>
        <w:szCs w:val="18"/>
        <w:lang w:val="en-GB"/>
      </w:rPr>
      <w:instrText xml:space="preserve"> PAGE </w:instrText>
    </w:r>
    <w:r w:rsidRPr="00B33EE6" w:rsidR="00EF0A8C">
      <w:rPr>
        <w:rStyle w:val="PageNumber"/>
        <w:sz w:val="18"/>
        <w:szCs w:val="18"/>
        <w:lang w:val="en-GB"/>
      </w:rPr>
      <w:fldChar w:fldCharType="separate"/>
    </w:r>
    <w:r w:rsidR="002B664E">
      <w:rPr>
        <w:rStyle w:val="PageNumber"/>
        <w:noProof/>
        <w:sz w:val="18"/>
        <w:szCs w:val="18"/>
        <w:lang w:val="en-GB"/>
      </w:rPr>
      <w:t>5</w:t>
    </w:r>
    <w:r w:rsidRPr="00B33EE6" w:rsidR="00EF0A8C">
      <w:rPr>
        <w:rStyle w:val="PageNumber"/>
        <w:sz w:val="18"/>
        <w:szCs w:val="18"/>
        <w:lang w:val="en-GB"/>
      </w:rPr>
      <w:fldChar w:fldCharType="end"/>
    </w:r>
    <w:r w:rsidRPr="00B33EE6" w:rsidR="00B33EE6">
      <w:rPr>
        <w:rStyle w:val="PageNumber"/>
        <w:sz w:val="18"/>
        <w:szCs w:val="18"/>
        <w:lang w:val="en-GB"/>
      </w:rPr>
      <w:t xml:space="preserve"> of </w:t>
    </w:r>
    <w:r w:rsidRPr="00B33EE6" w:rsidR="00B33EE6">
      <w:rPr>
        <w:rStyle w:val="PageNumber"/>
        <w:sz w:val="18"/>
        <w:szCs w:val="18"/>
        <w:lang w:val="en-GB"/>
      </w:rPr>
      <w:fldChar w:fldCharType="begin"/>
    </w:r>
    <w:r w:rsidRPr="00B33EE6" w:rsidR="00B33EE6">
      <w:rPr>
        <w:rStyle w:val="PageNumber"/>
        <w:sz w:val="18"/>
        <w:szCs w:val="18"/>
        <w:lang w:val="en-GB"/>
      </w:rPr>
      <w:instrText xml:space="preserve"> NUMPAGES   \* MERGEFORMAT </w:instrText>
    </w:r>
    <w:r w:rsidRPr="00B33EE6" w:rsidR="00B33EE6">
      <w:rPr>
        <w:rStyle w:val="PageNumber"/>
        <w:sz w:val="18"/>
        <w:szCs w:val="18"/>
        <w:lang w:val="en-GB"/>
      </w:rPr>
      <w:fldChar w:fldCharType="separate"/>
    </w:r>
    <w:r w:rsidR="002B664E">
      <w:rPr>
        <w:rStyle w:val="PageNumber"/>
        <w:noProof/>
        <w:sz w:val="18"/>
        <w:szCs w:val="18"/>
        <w:lang w:val="en-GB"/>
      </w:rPr>
      <w:t>5</w:t>
    </w:r>
    <w:r w:rsidRPr="00B33EE6" w:rsidR="00B33EE6">
      <w:rPr>
        <w:rStyle w:val="PageNumber"/>
        <w:sz w:val="18"/>
        <w:szCs w:val="18"/>
        <w:lang w:val="en-GB"/>
      </w:rPr>
      <w:fldChar w:fldCharType="end"/>
    </w:r>
  </w:p>
  <w:p w:rsidRPr="00B33EE6" w:rsidR="00EF0A8C" w:rsidP="007727F3" w:rsidRDefault="00EF0A8C" w14:paraId="77551F46" w14:textId="1F27A587">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01" w:rsidRDefault="00711A01" w14:paraId="4C27481F" w14:textId="777777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D3E" w:rsidRDefault="00681D3E" w14:paraId="0EBFB426" w14:textId="77777777">
      <w:r>
        <w:separator/>
      </w:r>
    </w:p>
  </w:footnote>
  <w:footnote w:type="continuationSeparator" w:id="0">
    <w:p w:rsidR="00681D3E" w:rsidRDefault="00681D3E" w14:paraId="16A7E440" w14:textId="777777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01" w:rsidRDefault="00711A01" w14:paraId="684CD13E" w14:textId="777777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01" w:rsidRDefault="00711A01" w14:paraId="4953BDD5" w14:textId="777777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01" w:rsidRDefault="00711A01" w14:paraId="0C4898ED" w14:textId="777777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hint="default" w:ascii="Times New Roman" w:hAnsi="Times New Roman"/>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hint="default" w:ascii="Wingdings" w:hAnsi="Wingdings"/>
        <w:sz w:val="16"/>
      </w:rPr>
    </w:lvl>
  </w:abstractNum>
  <w:abstractNum w:abstractNumId="37" w15:restartNumberingAfterBreak="0">
    <w:nsid w:val="177110BE"/>
    <w:multiLevelType w:val="hybridMultilevel"/>
    <w:tmpl w:val="02C0C71A"/>
    <w:lvl w:ilvl="0" w:tplc="04090001">
      <w:start w:val="1"/>
      <w:numFmt w:val="bullet"/>
      <w:lvlText w:val=""/>
      <w:lvlJc w:val="left"/>
      <w:pPr>
        <w:ind w:left="1077" w:hanging="360"/>
      </w:pPr>
      <w:rPr>
        <w:rFonts w:hint="default" w:ascii="Symbol" w:hAnsi="Symbol"/>
      </w:rPr>
    </w:lvl>
    <w:lvl w:ilvl="1" w:tplc="04090003" w:tentative="1">
      <w:start w:val="1"/>
      <w:numFmt w:val="bullet"/>
      <w:lvlText w:val="o"/>
      <w:lvlJc w:val="left"/>
      <w:pPr>
        <w:ind w:left="1797" w:hanging="360"/>
      </w:pPr>
      <w:rPr>
        <w:rFonts w:hint="default" w:ascii="Courier New" w:hAnsi="Courier New" w:cs="Courier New"/>
      </w:rPr>
    </w:lvl>
    <w:lvl w:ilvl="2" w:tplc="04090005" w:tentative="1">
      <w:start w:val="1"/>
      <w:numFmt w:val="bullet"/>
      <w:lvlText w:val=""/>
      <w:lvlJc w:val="left"/>
      <w:pPr>
        <w:ind w:left="2517" w:hanging="360"/>
      </w:pPr>
      <w:rPr>
        <w:rFonts w:hint="default" w:ascii="Wingdings" w:hAnsi="Wingdings"/>
      </w:rPr>
    </w:lvl>
    <w:lvl w:ilvl="3" w:tplc="04090001" w:tentative="1">
      <w:start w:val="1"/>
      <w:numFmt w:val="bullet"/>
      <w:lvlText w:val=""/>
      <w:lvlJc w:val="left"/>
      <w:pPr>
        <w:ind w:left="3237" w:hanging="360"/>
      </w:pPr>
      <w:rPr>
        <w:rFonts w:hint="default" w:ascii="Symbol" w:hAnsi="Symbol"/>
      </w:rPr>
    </w:lvl>
    <w:lvl w:ilvl="4" w:tplc="04090003" w:tentative="1">
      <w:start w:val="1"/>
      <w:numFmt w:val="bullet"/>
      <w:lvlText w:val="o"/>
      <w:lvlJc w:val="left"/>
      <w:pPr>
        <w:ind w:left="3957" w:hanging="360"/>
      </w:pPr>
      <w:rPr>
        <w:rFonts w:hint="default" w:ascii="Courier New" w:hAnsi="Courier New" w:cs="Courier New"/>
      </w:rPr>
    </w:lvl>
    <w:lvl w:ilvl="5" w:tplc="04090005" w:tentative="1">
      <w:start w:val="1"/>
      <w:numFmt w:val="bullet"/>
      <w:lvlText w:val=""/>
      <w:lvlJc w:val="left"/>
      <w:pPr>
        <w:ind w:left="4677" w:hanging="360"/>
      </w:pPr>
      <w:rPr>
        <w:rFonts w:hint="default" w:ascii="Wingdings" w:hAnsi="Wingdings"/>
      </w:rPr>
    </w:lvl>
    <w:lvl w:ilvl="6" w:tplc="04090001" w:tentative="1">
      <w:start w:val="1"/>
      <w:numFmt w:val="bullet"/>
      <w:lvlText w:val=""/>
      <w:lvlJc w:val="left"/>
      <w:pPr>
        <w:ind w:left="5397" w:hanging="360"/>
      </w:pPr>
      <w:rPr>
        <w:rFonts w:hint="default" w:ascii="Symbol" w:hAnsi="Symbol"/>
      </w:rPr>
    </w:lvl>
    <w:lvl w:ilvl="7" w:tplc="04090003" w:tentative="1">
      <w:start w:val="1"/>
      <w:numFmt w:val="bullet"/>
      <w:lvlText w:val="o"/>
      <w:lvlJc w:val="left"/>
      <w:pPr>
        <w:ind w:left="6117" w:hanging="360"/>
      </w:pPr>
      <w:rPr>
        <w:rFonts w:hint="default" w:ascii="Courier New" w:hAnsi="Courier New" w:cs="Courier New"/>
      </w:rPr>
    </w:lvl>
    <w:lvl w:ilvl="8" w:tplc="04090005" w:tentative="1">
      <w:start w:val="1"/>
      <w:numFmt w:val="bullet"/>
      <w:lvlText w:val=""/>
      <w:lvlJc w:val="left"/>
      <w:pPr>
        <w:ind w:left="6837" w:hanging="360"/>
      </w:pPr>
      <w:rPr>
        <w:rFonts w:hint="default" w:ascii="Wingdings" w:hAnsi="Wingdings"/>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hint="default" w:ascii="Times New Roman" w:hAnsi="Times New Roman"/>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hint="default" w:ascii="Symbol" w:hAnsi="Symbol"/>
        </w:rPr>
      </w:lvl>
    </w:lvlOverride>
  </w:num>
  <w:num w:numId="33">
    <w:abstractNumId w:val="36"/>
  </w:num>
  <w:num w:numId="34">
    <w:abstractNumId w:val="42"/>
  </w:num>
  <w:num w:numId="35">
    <w:abstractNumId w:val="35"/>
  </w:num>
  <w:num w:numId="36">
    <w:abstractNumId w:val="33"/>
  </w:num>
  <w:num w:numId="37">
    <w:abstractNumId w:val="38"/>
  </w:num>
  <w:num w:numId="38">
    <w:abstractNumId w:val="40"/>
  </w:num>
  <w:num w:numId="39">
    <w:abstractNumId w:val="44"/>
  </w:num>
  <w:num w:numId="40">
    <w:abstractNumId w:val="45"/>
  </w:num>
  <w:num w:numId="41">
    <w:abstractNumId w:val="41"/>
  </w:num>
  <w:num w:numId="42">
    <w:abstractNumId w:val="43"/>
  </w:num>
  <w:num w:numId="43">
    <w:abstractNumId w:val="39"/>
  </w:num>
  <w:num w:numId="44">
    <w:abstractNumId w:val="34"/>
  </w:num>
  <w:num w:numId="45">
    <w:abstractNumId w:val="46"/>
  </w:num>
  <w:num w:numId="46">
    <w:abstractNumId w:val="3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embedSystemFonts/>
  <w:bordersDoNotSurroundHeader/>
  <w:bordersDoNotSurroundFooter/>
  <w:activeWritingStyle w:lang="fr-BE" w:vendorID="64" w:dllVersion="131078"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0244"/>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B664E"/>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4D31"/>
    <w:rsid w:val="0043533D"/>
    <w:rsid w:val="0045014F"/>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336A"/>
    <w:rsid w:val="006260B4"/>
    <w:rsid w:val="006309DE"/>
    <w:rsid w:val="00632BDC"/>
    <w:rsid w:val="0064390B"/>
    <w:rsid w:val="00663C6D"/>
    <w:rsid w:val="006714ED"/>
    <w:rsid w:val="006738B9"/>
    <w:rsid w:val="00674F9C"/>
    <w:rsid w:val="006751D2"/>
    <w:rsid w:val="006770CA"/>
    <w:rsid w:val="00681D3E"/>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35E1"/>
    <w:rsid w:val="00BA44A3"/>
    <w:rsid w:val="00BA44FE"/>
    <w:rsid w:val="00BA7C3E"/>
    <w:rsid w:val="00BB2689"/>
    <w:rsid w:val="00BC353E"/>
    <w:rsid w:val="00BD3755"/>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5CBB"/>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2921"/>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5765A"/>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 w:val="0BDFB769"/>
    <w:rsid w:val="0E758E59"/>
    <w:rsid w:val="1A77AE82"/>
    <w:rsid w:val="1CB39446"/>
    <w:rsid w:val="2259B279"/>
    <w:rsid w:val="2AD84319"/>
    <w:rsid w:val="3260D4B9"/>
    <w:rsid w:val="3DB3F8C1"/>
    <w:rsid w:val="516834C2"/>
    <w:rsid w:val="5C39C855"/>
    <w:rsid w:val="660B34B4"/>
    <w:rsid w:val="6B8EA0CB"/>
    <w:rsid w:val="74C5A652"/>
    <w:rsid w:val="79EC46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initionTerm" w:customStyle="1">
    <w:name w:val="Definition Term"/>
    <w:basedOn w:val="Normal"/>
    <w:next w:val="DefinitionList"/>
    <w:pPr>
      <w:spacing w:before="0" w:after="0"/>
    </w:pPr>
  </w:style>
  <w:style w:type="paragraph" w:styleId="DefinitionList" w:customStyle="1">
    <w:name w:val="Definition List"/>
    <w:basedOn w:val="Normal"/>
    <w:next w:val="DefinitionTerm"/>
    <w:pPr>
      <w:spacing w:before="0" w:after="0"/>
      <w:ind w:left="360"/>
    </w:pPr>
  </w:style>
  <w:style w:type="character" w:styleId="Definition" w:customStyle="1">
    <w:name w:val="Definition"/>
    <w:rPr>
      <w:i/>
    </w:rPr>
  </w:style>
  <w:style w:type="paragraph" w:styleId="H1" w:customStyle="1">
    <w:name w:val="H1"/>
    <w:basedOn w:val="Normal"/>
    <w:next w:val="Normal"/>
    <w:pPr>
      <w:keepNext/>
      <w:outlineLvl w:val="1"/>
    </w:pPr>
    <w:rPr>
      <w:b/>
      <w:kern w:val="36"/>
      <w:sz w:val="48"/>
    </w:rPr>
  </w:style>
  <w:style w:type="paragraph" w:styleId="H2" w:customStyle="1">
    <w:name w:val="H2"/>
    <w:basedOn w:val="Normal"/>
    <w:next w:val="Normal"/>
    <w:pPr>
      <w:keepNext/>
      <w:outlineLvl w:val="2"/>
    </w:pPr>
    <w:rPr>
      <w:b/>
      <w:sz w:val="36"/>
    </w:rPr>
  </w:style>
  <w:style w:type="paragraph" w:styleId="H3" w:customStyle="1">
    <w:name w:val="H3"/>
    <w:basedOn w:val="Normal"/>
    <w:next w:val="Normal"/>
    <w:pPr>
      <w:keepNext/>
      <w:outlineLvl w:val="3"/>
    </w:pPr>
    <w:rPr>
      <w:b/>
      <w:sz w:val="28"/>
    </w:rPr>
  </w:style>
  <w:style w:type="paragraph" w:styleId="H4" w:customStyle="1">
    <w:name w:val="H4"/>
    <w:basedOn w:val="Normal"/>
    <w:next w:val="Normal"/>
    <w:pPr>
      <w:keepNext/>
      <w:outlineLvl w:val="4"/>
    </w:pPr>
    <w:rPr>
      <w:b/>
    </w:rPr>
  </w:style>
  <w:style w:type="paragraph" w:styleId="H5" w:customStyle="1">
    <w:name w:val="H5"/>
    <w:basedOn w:val="Normal"/>
    <w:next w:val="Normal"/>
    <w:pPr>
      <w:keepNext/>
      <w:outlineLvl w:val="5"/>
    </w:pPr>
    <w:rPr>
      <w:b/>
      <w:sz w:val="20"/>
    </w:rPr>
  </w:style>
  <w:style w:type="paragraph" w:styleId="H6" w:customStyle="1">
    <w:name w:val="H6"/>
    <w:basedOn w:val="Normal"/>
    <w:next w:val="Normal"/>
    <w:pPr>
      <w:keepNext/>
      <w:outlineLvl w:val="6"/>
    </w:pPr>
    <w:rPr>
      <w:b/>
      <w:sz w:val="16"/>
    </w:rPr>
  </w:style>
  <w:style w:type="paragraph" w:styleId="Address" w:customStyle="1">
    <w:name w:val="Address"/>
    <w:basedOn w:val="Normal"/>
    <w:next w:val="Normal"/>
    <w:pPr>
      <w:spacing w:before="0" w:after="0"/>
    </w:pPr>
    <w:rPr>
      <w:i/>
    </w:rPr>
  </w:style>
  <w:style w:type="paragraph" w:styleId="Blockquote" w:customStyle="1">
    <w:name w:val="Blockquote"/>
    <w:basedOn w:val="Normal"/>
    <w:pPr>
      <w:ind w:left="360" w:right="360"/>
    </w:pPr>
  </w:style>
  <w:style w:type="character" w:styleId="CITE" w:customStyle="1">
    <w:name w:val="CITE"/>
    <w:rPr>
      <w:i/>
    </w:rPr>
  </w:style>
  <w:style w:type="character" w:styleId="CODE" w:customStyle="1">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styleId="Keyboard" w:customStyle="1">
    <w:name w:val="Keyboard"/>
    <w:rPr>
      <w:rFonts w:ascii="Courier New" w:hAnsi="Courier New"/>
      <w:b/>
      <w:sz w:val="20"/>
    </w:rPr>
  </w:style>
  <w:style w:type="paragraph" w:styleId="Preformatted" w:customStyle="1">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color="000000" w:sz="2" w:space="0"/>
      </w:pBdr>
      <w:jc w:val="center"/>
    </w:pPr>
    <w:rPr>
      <w:rFonts w:ascii="Arial" w:hAnsi="Arial"/>
      <w:snapToGrid w:val="0"/>
      <w:vanish/>
      <w:sz w:val="16"/>
    </w:rPr>
  </w:style>
  <w:style w:type="paragraph" w:styleId="z-TopofForm">
    <w:name w:val="HTML Top of Form"/>
    <w:next w:val="Normal"/>
    <w:hidden/>
    <w:pPr>
      <w:widowControl w:val="0"/>
      <w:pBdr>
        <w:bottom w:val="double" w:color="000000" w:sz="2" w:space="0"/>
      </w:pBdr>
      <w:jc w:val="center"/>
    </w:pPr>
    <w:rPr>
      <w:rFonts w:ascii="Arial" w:hAnsi="Arial"/>
      <w:snapToGrid w:val="0"/>
      <w:vanish/>
      <w:sz w:val="16"/>
    </w:rPr>
  </w:style>
  <w:style w:type="character" w:styleId="Sample" w:customStyle="1">
    <w:name w:val="Sample"/>
    <w:rPr>
      <w:rFonts w:ascii="Courier New" w:hAnsi="Courier New"/>
    </w:rPr>
  </w:style>
  <w:style w:type="character" w:styleId="Strong">
    <w:name w:val="Strong"/>
    <w:qFormat/>
    <w:rPr>
      <w:b/>
    </w:rPr>
  </w:style>
  <w:style w:type="character" w:styleId="Typewriter" w:customStyle="1">
    <w:name w:val="Typewriter"/>
    <w:rPr>
      <w:rFonts w:ascii="Courier New" w:hAnsi="Courier New"/>
      <w:sz w:val="20"/>
    </w:rPr>
  </w:style>
  <w:style w:type="character" w:styleId="Variable" w:customStyle="1">
    <w:name w:val="Variable"/>
    <w:rPr>
      <w:i/>
    </w:rPr>
  </w:style>
  <w:style w:type="character" w:styleId="HTMLMarkup" w:customStyle="1">
    <w:name w:val="HTML Markup"/>
    <w:rPr>
      <w:vanish/>
      <w:color w:val="FF0000"/>
    </w:rPr>
  </w:style>
  <w:style w:type="character" w:styleId="Comment" w:customStyle="1">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styleId="FooterChar" w:customStyle="1">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styleId="BalloonTextChar" w:customStyle="1">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styleId="CommentTextChar" w:customStyle="1">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styleId="CommentSubjectChar" w:customStyle="1">
    <w:name w:val="Comment Subject Char"/>
    <w:link w:val="CommentSubject"/>
    <w:rsid w:val="009B69BE"/>
    <w:rPr>
      <w:b/>
      <w:bCs/>
      <w:snapToGrid w:val="0"/>
      <w:lang w:val="en-US" w:eastAsia="en-US"/>
    </w:rPr>
  </w:style>
  <w:style w:type="paragraph" w:styleId="PRAGHeading2" w:customStyle="1">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styleId="SubtitleChar" w:customStyle="1">
    <w:name w:val="Subtitle Char"/>
    <w:link w:val="Subtitle"/>
    <w:rsid w:val="00A36F1C"/>
    <w:rPr>
      <w:b/>
      <w:sz w:val="28"/>
      <w:lang w:val="fr-BE"/>
    </w:rPr>
  </w:style>
  <w:style w:type="character" w:styleId="FootnoteTextChar" w:customStyle="1">
    <w:name w:val="Footnote Text Char"/>
    <w:link w:val="FootnoteText"/>
    <w:uiPriority w:val="99"/>
    <w:rsid w:val="00B9793F"/>
    <w:rPr>
      <w:snapToGrid w:val="0"/>
      <w:lang w:val="en-US" w:eastAsia="en-US"/>
    </w:rPr>
  </w:style>
  <w:style w:type="character" w:styleId="normaltextrun" w:customStyle="1">
    <w:name w:val="normaltextrun"/>
    <w:rsid w:val="00B9793F"/>
  </w:style>
  <w:style w:type="character" w:styleId="eop" w:customStyle="1">
    <w:name w:val="eop"/>
    <w:rsid w:val="00B9793F"/>
  </w:style>
  <w:style w:type="paragraph" w:styleId="paragraph" w:customStyle="1">
    <w:name w:val="paragraph"/>
    <w:basedOn w:val="Normal"/>
    <w:rsid w:val="00B9793F"/>
    <w:pPr>
      <w:widowControl/>
      <w:spacing w:beforeAutospacing="1" w:afterAutospacing="1"/>
    </w:pPr>
    <w:rPr>
      <w:snapToGrid/>
      <w:szCs w:val="24"/>
      <w:lang w:val="fr-BE" w:eastAsia="fr-BE"/>
    </w:rPr>
  </w:style>
  <w:style w:type="character" w:styleId="highlight" w:customStyle="1">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styleId="Heading4Char" w:customStyle="1">
    <w:name w:val="Heading 4 Char"/>
    <w:link w:val="Heading4"/>
    <w:semiHidden/>
    <w:rsid w:val="009B5369"/>
    <w:rPr>
      <w:rFonts w:ascii="Calibri" w:hAnsi="Calibri" w:eastAsia="Times New Roman"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ikis.ec.europa.eu/display/ExactExternalWiki/Annexes"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hyperlink" Target="http://ec.europa.eu/budget/graphs/inforeuro.html" TargetMode="External" Id="R50ea7f522d774ce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3F1257-B1CE-459E-97A0-F4C2C100603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Procurement notice for a service contract</dc:title>
  <dc:subject/>
  <dc:creator>ramatje</dc:creator>
  <keywords/>
  <lastModifiedBy>Ivan Živković</lastModifiedBy>
  <revision>22</revision>
  <lastPrinted>2016-05-31T08:36:00.0000000Z</lastPrinted>
  <dcterms:created xsi:type="dcterms:W3CDTF">2021-06-23T07:58:00.0000000Z</dcterms:created>
  <dcterms:modified xsi:type="dcterms:W3CDTF">2023-05-29T09:02:14.4531687Z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