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9ED4F" w14:textId="77777777" w:rsidR="004D2FD8" w:rsidRPr="00764FC7" w:rsidRDefault="004D2FD8" w:rsidP="00764FC7">
      <w:pPr>
        <w:pStyle w:val="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4F69ED50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F69ED51" w14:textId="77777777" w:rsidR="004D2FD8" w:rsidRPr="00560327" w:rsidRDefault="004D2FD8">
      <w:pPr>
        <w:pStyle w:val="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4F69ED52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F69ED53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4F69ED54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F69ED55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BB2CA3">
        <w:rPr>
          <w:rFonts w:ascii="Times New Roman" w:hAnsi="Times New Roman"/>
          <w:sz w:val="28"/>
          <w:szCs w:val="28"/>
        </w:rPr>
        <w:t>&lt;</w:t>
      </w:r>
      <w:r w:rsidRPr="00BB2CA3">
        <w:rPr>
          <w:rFonts w:ascii="Times New Roman" w:hAnsi="Times New Roman"/>
          <w:b w:val="0"/>
          <w:sz w:val="28"/>
          <w:szCs w:val="28"/>
          <w:lang w:val="en-GB"/>
        </w:rPr>
        <w:t>Contract</w:t>
      </w:r>
      <w:r w:rsidRPr="00BB2CA3">
        <w:rPr>
          <w:rFonts w:ascii="Times New Roman" w:hAnsi="Times New Roman"/>
          <w:b w:val="0"/>
          <w:sz w:val="28"/>
          <w:szCs w:val="28"/>
        </w:rPr>
        <w:t xml:space="preserve"> </w:t>
      </w:r>
      <w:r w:rsidRPr="00BB2CA3">
        <w:rPr>
          <w:rFonts w:ascii="Times New Roman" w:hAnsi="Times New Roman"/>
          <w:b w:val="0"/>
          <w:sz w:val="28"/>
          <w:szCs w:val="28"/>
          <w:lang w:val="en-GB"/>
        </w:rPr>
        <w:t>number</w:t>
      </w:r>
      <w:r w:rsidRPr="00BB2CA3">
        <w:rPr>
          <w:rFonts w:ascii="Times New Roman" w:hAnsi="Times New Roman"/>
          <w:sz w:val="28"/>
          <w:szCs w:val="28"/>
        </w:rPr>
        <w:t>&gt;</w:t>
      </w:r>
    </w:p>
    <w:p w14:paraId="4F69ED56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F69ED57" w14:textId="3EA3A059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BB2CA3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BB2CA3">
        <w:rPr>
          <w:rFonts w:ascii="Times New Roman" w:hAnsi="Times New Roman"/>
          <w:b/>
          <w:smallCaps/>
          <w:sz w:val="28"/>
          <w:lang w:val="en-GB"/>
        </w:rPr>
        <w:t>g</w:t>
      </w:r>
      <w:r w:rsidRPr="00BB2CA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BB2CA3">
        <w:rPr>
          <w:rFonts w:ascii="Times New Roman" w:hAnsi="Times New Roman"/>
          <w:b/>
          <w:smallCaps/>
          <w:sz w:val="28"/>
          <w:lang w:val="en-GB"/>
        </w:rPr>
        <w:t>b</w:t>
      </w:r>
      <w:r w:rsidRPr="00BB2CA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BB2CA3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1C86489" w14:textId="77777777" w:rsidR="00BB2CA3" w:rsidRPr="00BB2CA3" w:rsidRDefault="00BB2CA3" w:rsidP="00BB2CA3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</w:rPr>
      </w:pPr>
      <w:r w:rsidRPr="00BB2CA3">
        <w:rPr>
          <w:rFonts w:ascii="Times New Roman" w:hAnsi="Times New Roman"/>
          <w:b/>
          <w:sz w:val="22"/>
          <w:szCs w:val="22"/>
        </w:rPr>
        <w:t>Municipality</w:t>
      </w:r>
      <w:r w:rsidRPr="00BB2CA3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BB2CA3">
        <w:rPr>
          <w:rFonts w:ascii="Times New Roman" w:hAnsi="Times New Roman"/>
          <w:b/>
          <w:sz w:val="22"/>
          <w:szCs w:val="22"/>
          <w:lang w:val="en-US"/>
        </w:rPr>
        <w:t>of Zemen</w:t>
      </w:r>
      <w:r w:rsidRPr="00BB2CA3">
        <w:rPr>
          <w:rFonts w:ascii="Times New Roman" w:hAnsi="Times New Roman"/>
          <w:sz w:val="22"/>
          <w:szCs w:val="22"/>
          <w:lang w:val="en-US"/>
        </w:rPr>
        <w:t xml:space="preserve">, </w:t>
      </w:r>
      <w:r w:rsidRPr="00BB2CA3">
        <w:rPr>
          <w:rFonts w:ascii="Times New Roman" w:hAnsi="Times New Roman"/>
          <w:sz w:val="22"/>
          <w:szCs w:val="22"/>
        </w:rPr>
        <w:t>with address in the city of Zemen</w:t>
      </w:r>
      <w:r w:rsidRPr="00BB2CA3">
        <w:rPr>
          <w:rFonts w:ascii="Times New Roman" w:hAnsi="Times New Roman"/>
          <w:sz w:val="22"/>
          <w:szCs w:val="22"/>
          <w:lang w:val="bg-BG"/>
        </w:rPr>
        <w:t xml:space="preserve">, </w:t>
      </w:r>
      <w:r w:rsidRPr="00BB2CA3">
        <w:rPr>
          <w:rFonts w:ascii="Times New Roman" w:hAnsi="Times New Roman"/>
          <w:sz w:val="22"/>
          <w:szCs w:val="22"/>
          <w:lang w:val="en-US"/>
        </w:rPr>
        <w:t>3</w:t>
      </w:r>
      <w:r w:rsidRPr="00BB2CA3">
        <w:rPr>
          <w:rFonts w:ascii="Times New Roman" w:hAnsi="Times New Roman"/>
          <w:sz w:val="22"/>
          <w:szCs w:val="22"/>
        </w:rPr>
        <w:t xml:space="preserve"> Hristo Botev Str., represented by the Mayor of the municipality Mr. Dimitar Sotirov and Ms Petrana Raicheva, Chief Accountant, BULSTAT 000386662</w:t>
      </w:r>
      <w:r w:rsidRPr="00BB2CA3">
        <w:rPr>
          <w:rFonts w:ascii="Times New Roman" w:hAnsi="Times New Roman"/>
          <w:bCs/>
          <w:spacing w:val="2"/>
          <w:sz w:val="22"/>
          <w:szCs w:val="22"/>
        </w:rPr>
        <w:t xml:space="preserve">, VAT </w:t>
      </w:r>
      <w:r w:rsidRPr="00BB2CA3">
        <w:rPr>
          <w:rFonts w:ascii="Times New Roman" w:hAnsi="Times New Roman"/>
          <w:bCs/>
          <w:spacing w:val="2"/>
          <w:sz w:val="22"/>
          <w:szCs w:val="22"/>
          <w:lang w:val="bg-BG"/>
        </w:rPr>
        <w:t xml:space="preserve">№ </w:t>
      </w:r>
      <w:r w:rsidRPr="00BB2CA3">
        <w:rPr>
          <w:rFonts w:ascii="Times New Roman" w:hAnsi="Times New Roman"/>
          <w:bCs/>
          <w:spacing w:val="2"/>
          <w:sz w:val="22"/>
          <w:szCs w:val="22"/>
        </w:rPr>
        <w:t xml:space="preserve">BG </w:t>
      </w:r>
      <w:r w:rsidRPr="00BB2CA3">
        <w:rPr>
          <w:rFonts w:ascii="Times New Roman" w:hAnsi="Times New Roman"/>
          <w:sz w:val="22"/>
          <w:szCs w:val="22"/>
        </w:rPr>
        <w:t xml:space="preserve">000386662 </w:t>
      </w:r>
    </w:p>
    <w:p w14:paraId="4F69ED59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F69ED5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4F69ED5B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F69ED5C" w14:textId="77777777" w:rsidR="00B90C14" w:rsidRPr="00BB2CA3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BB2CA3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BB2CA3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BB2CA3">
        <w:rPr>
          <w:rFonts w:ascii="Times New Roman" w:hAnsi="Times New Roman"/>
          <w:sz w:val="22"/>
          <w:szCs w:val="22"/>
          <w:lang w:val="en-GB"/>
        </w:rPr>
        <w:t>n</w:t>
      </w:r>
      <w:r w:rsidRPr="00BB2CA3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BB2CA3">
        <w:rPr>
          <w:rFonts w:ascii="Times New Roman" w:hAnsi="Times New Roman"/>
          <w:sz w:val="22"/>
          <w:szCs w:val="22"/>
          <w:lang w:val="en-GB"/>
        </w:rPr>
        <w:t>c</w:t>
      </w:r>
      <w:r w:rsidRPr="00BB2CA3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4F69ED5D" w14:textId="77777777" w:rsidR="00B90C14" w:rsidRPr="00BB2CA3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BB2CA3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BB2CA3">
        <w:rPr>
          <w:rFonts w:ascii="Times New Roman" w:hAnsi="Times New Roman"/>
          <w:sz w:val="22"/>
          <w:szCs w:val="22"/>
          <w:lang w:val="en-GB"/>
        </w:rPr>
        <w:t>&lt;</w:t>
      </w:r>
      <w:r w:rsidRPr="00BB2CA3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BB2CA3">
        <w:rPr>
          <w:rFonts w:ascii="Times New Roman" w:hAnsi="Times New Roman"/>
          <w:sz w:val="22"/>
          <w:szCs w:val="22"/>
          <w:lang w:val="en-GB"/>
        </w:rPr>
        <w:t>&gt;</w:t>
      </w:r>
      <w:r w:rsidRPr="00BB2CA3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BB2CA3">
        <w:rPr>
          <w:rStyle w:val="ad"/>
          <w:rFonts w:ascii="Times New Roman" w:hAnsi="Times New Roman"/>
          <w:sz w:val="22"/>
          <w:szCs w:val="22"/>
          <w:lang w:val="en-GB"/>
        </w:rPr>
        <w:footnoteReference w:id="1"/>
      </w:r>
    </w:p>
    <w:p w14:paraId="4F69ED5E" w14:textId="77777777" w:rsidR="00B90C14" w:rsidRPr="00BB2CA3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BB2CA3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BB2CA3">
        <w:rPr>
          <w:rFonts w:ascii="Times New Roman" w:hAnsi="Times New Roman"/>
          <w:sz w:val="22"/>
          <w:szCs w:val="22"/>
          <w:lang w:val="en-GB"/>
        </w:rPr>
        <w:t>&lt;</w:t>
      </w:r>
      <w:r w:rsidRPr="00BB2CA3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BB2CA3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BB2CA3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BB2CA3">
        <w:rPr>
          <w:rStyle w:val="ad"/>
          <w:rFonts w:ascii="Times New Roman" w:hAnsi="Times New Roman"/>
          <w:sz w:val="22"/>
          <w:szCs w:val="22"/>
          <w:lang w:val="en-GB"/>
        </w:rPr>
        <w:footnoteReference w:id="2"/>
      </w:r>
    </w:p>
    <w:p w14:paraId="4F69ED5F" w14:textId="77777777" w:rsidR="00B90C14" w:rsidRPr="00BB2CA3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BB2CA3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BB2CA3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BB2CA3">
        <w:rPr>
          <w:rFonts w:ascii="Times New Roman" w:hAnsi="Times New Roman"/>
          <w:sz w:val="22"/>
          <w:szCs w:val="22"/>
          <w:lang w:val="en-GB"/>
        </w:rPr>
        <w:t>&gt;</w:t>
      </w:r>
    </w:p>
    <w:p w14:paraId="4F69ED60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BB2CA3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BB2CA3">
        <w:rPr>
          <w:rFonts w:ascii="Times New Roman" w:hAnsi="Times New Roman"/>
          <w:sz w:val="22"/>
          <w:szCs w:val="22"/>
          <w:lang w:val="en-GB"/>
        </w:rPr>
        <w:t>&lt;</w:t>
      </w:r>
      <w:r w:rsidRPr="00BB2CA3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BB2CA3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BB2CA3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BB2CA3">
        <w:rPr>
          <w:rStyle w:val="ad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BB2CA3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BB2CA3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BB2CA3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BB2CA3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BB2CA3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BB2CA3">
        <w:rPr>
          <w:rFonts w:ascii="Times New Roman" w:hAnsi="Times New Roman"/>
          <w:sz w:val="22"/>
          <w:szCs w:val="22"/>
          <w:lang w:val="en-GB"/>
        </w:rPr>
        <w:t>ontractor</w:t>
      </w:r>
      <w:r w:rsidR="00531265" w:rsidRPr="00BB2CA3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BB2CA3">
        <w:rPr>
          <w:rFonts w:ascii="Times New Roman" w:hAnsi="Times New Roman"/>
          <w:sz w:val="22"/>
          <w:szCs w:val="22"/>
          <w:lang w:val="en-GB"/>
        </w:rPr>
        <w:t>)</w:t>
      </w:r>
    </w:p>
    <w:p w14:paraId="4F69ED61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F69ED62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4F69ED63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243E1FD2" w14:textId="7C7FD2CD" w:rsidR="00BB2CA3" w:rsidRPr="00541D7C" w:rsidRDefault="00CD243E" w:rsidP="00BB2CA3">
      <w:pPr>
        <w:jc w:val="center"/>
        <w:rPr>
          <w:rStyle w:val="af"/>
          <w:rFonts w:ascii="Times New Roman" w:hAnsi="Times New Roman"/>
          <w:bCs/>
          <w:sz w:val="22"/>
          <w:szCs w:val="22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BB2CA3" w:rsidRPr="00541D7C">
        <w:rPr>
          <w:rFonts w:ascii="Times New Roman" w:hAnsi="Times New Roman"/>
          <w:sz w:val="22"/>
          <w:szCs w:val="22"/>
        </w:rPr>
        <w:t>N CB007.</w:t>
      </w:r>
      <w:r w:rsidR="00E12404">
        <w:rPr>
          <w:rFonts w:ascii="Times New Roman" w:hAnsi="Times New Roman"/>
          <w:sz w:val="22"/>
          <w:szCs w:val="22"/>
          <w:lang w:val="bg-BG"/>
        </w:rPr>
        <w:t>2</w:t>
      </w:r>
      <w:r w:rsidR="00BB2CA3" w:rsidRPr="00541D7C">
        <w:rPr>
          <w:rFonts w:ascii="Times New Roman" w:hAnsi="Times New Roman"/>
          <w:sz w:val="22"/>
          <w:szCs w:val="22"/>
        </w:rPr>
        <w:t>.11.098</w:t>
      </w:r>
      <w:r w:rsidR="00BB2CA3" w:rsidRPr="00541D7C">
        <w:rPr>
          <w:rStyle w:val="af"/>
          <w:rFonts w:ascii="Times New Roman" w:hAnsi="Times New Roman"/>
          <w:sz w:val="22"/>
          <w:szCs w:val="22"/>
        </w:rPr>
        <w:t xml:space="preserve">: </w:t>
      </w:r>
      <w:r w:rsidR="00BB2CA3" w:rsidRPr="00541D7C">
        <w:rPr>
          <w:rFonts w:ascii="Times New Roman" w:hAnsi="Times New Roman"/>
          <w:bCs/>
          <w:sz w:val="22"/>
          <w:szCs w:val="22"/>
        </w:rPr>
        <w:t>IMPRESS – Investment Management for PREservation of the cultural heritage in the croSS-border region, co-funded by EU through the Interreg-IPA CBC Bulgaria–Serbia</w:t>
      </w:r>
      <w:r w:rsidR="00BB2CA3" w:rsidRPr="00541D7C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BB2CA3" w:rsidRPr="00541D7C">
        <w:rPr>
          <w:rFonts w:ascii="Times New Roman" w:hAnsi="Times New Roman"/>
          <w:bCs/>
          <w:sz w:val="22"/>
          <w:szCs w:val="22"/>
        </w:rPr>
        <w:t>Programme 2014 - 2020</w:t>
      </w:r>
    </w:p>
    <w:p w14:paraId="1BE22D96" w14:textId="77777777" w:rsidR="00BB2CA3" w:rsidRPr="00541D7C" w:rsidRDefault="004D2FD8" w:rsidP="00BB2CA3">
      <w:pPr>
        <w:spacing w:after="240"/>
        <w:jc w:val="center"/>
        <w:rPr>
          <w:rStyle w:val="af"/>
          <w:rFonts w:ascii="Times New Roman" w:hAnsi="Times New Roman"/>
          <w:szCs w:val="24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BB2CA3" w:rsidRPr="00541D7C">
        <w:rPr>
          <w:rStyle w:val="af"/>
          <w:rFonts w:ascii="Times New Roman" w:hAnsi="Times New Roman"/>
          <w:szCs w:val="24"/>
          <w:lang w:val="en-GB"/>
        </w:rPr>
        <w:t>SUPPLIES FOR TOURISTIC AND INFORMATION CENTERS AND EXHIBITION HALLS IN THE VILLAGES OF DIVLYA AND ELOV</w:t>
      </w:r>
      <w:r w:rsidR="00BB2CA3" w:rsidRPr="00541D7C">
        <w:rPr>
          <w:rStyle w:val="af"/>
          <w:rFonts w:ascii="Times New Roman" w:hAnsi="Times New Roman"/>
          <w:szCs w:val="24"/>
          <w:lang w:val="bg-BG"/>
        </w:rPr>
        <w:t xml:space="preserve"> </w:t>
      </w:r>
      <w:r w:rsidR="00BB2CA3" w:rsidRPr="00541D7C">
        <w:rPr>
          <w:rStyle w:val="af"/>
          <w:rFonts w:ascii="Times New Roman" w:hAnsi="Times New Roman"/>
          <w:szCs w:val="24"/>
          <w:lang w:val="en-GB"/>
        </w:rPr>
        <w:t xml:space="preserve">DOL </w:t>
      </w:r>
    </w:p>
    <w:p w14:paraId="4F69ED66" w14:textId="41FE0CC5" w:rsidR="004D2FD8" w:rsidRPr="007B70EE" w:rsidRDefault="004D2FD8" w:rsidP="00BB2CA3">
      <w:pPr>
        <w:spacing w:before="240" w:after="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lastRenderedPageBreak/>
        <w:t xml:space="preserve">Identification number </w:t>
      </w:r>
      <w:r w:rsidR="00BB2CA3" w:rsidRPr="00BB2CA3">
        <w:rPr>
          <w:rFonts w:ascii="Times New Roman" w:hAnsi="Times New Roman"/>
          <w:sz w:val="22"/>
          <w:szCs w:val="22"/>
        </w:rPr>
        <w:t>CB007.</w:t>
      </w:r>
      <w:r w:rsidR="00E12404">
        <w:rPr>
          <w:rFonts w:ascii="Times New Roman" w:hAnsi="Times New Roman"/>
          <w:sz w:val="22"/>
          <w:szCs w:val="22"/>
          <w:lang w:val="bg-BG"/>
        </w:rPr>
        <w:t>2</w:t>
      </w:r>
      <w:r w:rsidR="00BB2CA3" w:rsidRPr="00BB2CA3">
        <w:rPr>
          <w:rFonts w:ascii="Times New Roman" w:hAnsi="Times New Roman"/>
          <w:sz w:val="22"/>
          <w:szCs w:val="22"/>
        </w:rPr>
        <w:t>.11.098 – SUP - 01</w:t>
      </w:r>
    </w:p>
    <w:p w14:paraId="4F69ED67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F69ED68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4F69ED69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4F69ED6C" w14:textId="2ECDB953" w:rsidR="004D2FD8" w:rsidRPr="00BB2CA3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BB2CA3">
        <w:rPr>
          <w:rFonts w:ascii="Times New Roman" w:hAnsi="Times New Roman"/>
          <w:sz w:val="22"/>
          <w:lang w:val="en-GB"/>
        </w:rPr>
        <w:t xml:space="preserve">the </w:t>
      </w:r>
      <w:r w:rsidR="00D5158D" w:rsidRPr="00BB2CA3">
        <w:rPr>
          <w:rFonts w:ascii="Times New Roman" w:hAnsi="Times New Roman"/>
          <w:sz w:val="22"/>
          <w:lang w:val="en-GB"/>
        </w:rPr>
        <w:t>supply</w:t>
      </w:r>
      <w:r w:rsidR="004F1F8C" w:rsidRPr="00BB2CA3">
        <w:rPr>
          <w:rFonts w:ascii="Times New Roman" w:hAnsi="Times New Roman"/>
          <w:sz w:val="22"/>
          <w:lang w:val="en-GB"/>
        </w:rPr>
        <w:t xml:space="preserve">, </w:t>
      </w:r>
      <w:r w:rsidRPr="00BB2CA3">
        <w:rPr>
          <w:rFonts w:ascii="Times New Roman" w:hAnsi="Times New Roman"/>
          <w:sz w:val="22"/>
          <w:lang w:val="en-GB"/>
        </w:rPr>
        <w:t xml:space="preserve">delivery, </w:t>
      </w:r>
      <w:r w:rsidR="00BC7B0D" w:rsidRPr="00BB2CA3">
        <w:rPr>
          <w:rFonts w:ascii="Times New Roman" w:hAnsi="Times New Roman"/>
          <w:sz w:val="22"/>
          <w:lang w:val="en-GB"/>
        </w:rPr>
        <w:t>unloading</w:t>
      </w:r>
      <w:r w:rsidR="00A018D1" w:rsidRPr="00BB2CA3">
        <w:rPr>
          <w:rFonts w:ascii="Times New Roman" w:hAnsi="Times New Roman"/>
          <w:sz w:val="22"/>
          <w:lang w:val="en-GB"/>
        </w:rPr>
        <w:t>,</w:t>
      </w:r>
      <w:r w:rsidR="00BC7B0D" w:rsidRPr="00BB2CA3">
        <w:rPr>
          <w:rFonts w:ascii="Times New Roman" w:hAnsi="Times New Roman"/>
          <w:sz w:val="22"/>
          <w:lang w:val="en-GB"/>
        </w:rPr>
        <w:t xml:space="preserve"> </w:t>
      </w:r>
      <w:r w:rsidR="00785FEF" w:rsidRPr="00785FEF">
        <w:rPr>
          <w:rFonts w:ascii="Times New Roman" w:hAnsi="Times New Roman"/>
          <w:sz w:val="22"/>
          <w:szCs w:val="22"/>
          <w:lang w:val="en-GB"/>
        </w:rPr>
        <w:t>siting</w:t>
      </w:r>
      <w:r w:rsidR="00A018D1" w:rsidRPr="00785FEF">
        <w:rPr>
          <w:rFonts w:ascii="Times New Roman" w:hAnsi="Times New Roman"/>
          <w:sz w:val="22"/>
          <w:lang w:val="en-GB"/>
        </w:rPr>
        <w:t xml:space="preserve"> </w:t>
      </w:r>
      <w:r w:rsidR="00A018D1" w:rsidRPr="00BB2CA3">
        <w:rPr>
          <w:rFonts w:ascii="Times New Roman" w:hAnsi="Times New Roman"/>
          <w:sz w:val="22"/>
          <w:lang w:val="en-GB"/>
        </w:rPr>
        <w:t>and</w:t>
      </w:r>
      <w:r w:rsidR="004F1F8C" w:rsidRPr="00BB2CA3">
        <w:rPr>
          <w:rFonts w:ascii="Times New Roman" w:hAnsi="Times New Roman"/>
          <w:sz w:val="22"/>
          <w:lang w:val="en-GB"/>
        </w:rPr>
        <w:t xml:space="preserve"> </w:t>
      </w:r>
      <w:r w:rsidRPr="00BB2CA3">
        <w:rPr>
          <w:rFonts w:ascii="Times New Roman" w:hAnsi="Times New Roman"/>
          <w:sz w:val="22"/>
          <w:lang w:val="en-GB"/>
        </w:rPr>
        <w:t>installation, of the following supplies:</w:t>
      </w:r>
    </w:p>
    <w:p w14:paraId="1E8A0888" w14:textId="140AA917" w:rsidR="003C5D08" w:rsidRDefault="003C5D08" w:rsidP="003C5D08">
      <w:pPr>
        <w:widowControl w:val="0"/>
        <w:numPr>
          <w:ilvl w:val="0"/>
          <w:numId w:val="41"/>
        </w:numPr>
        <w:spacing w:before="100" w:after="100"/>
        <w:outlineLvl w:val="0"/>
        <w:rPr>
          <w:rFonts w:ascii="Times New Roman" w:hAnsi="Times New Roman"/>
          <w:sz w:val="22"/>
          <w:szCs w:val="22"/>
        </w:rPr>
      </w:pPr>
      <w:r w:rsidRPr="003C5D08">
        <w:rPr>
          <w:rFonts w:ascii="Times New Roman" w:hAnsi="Times New Roman"/>
          <w:sz w:val="22"/>
          <w:szCs w:val="22"/>
        </w:rPr>
        <w:t>Supplies for the Tourist Information Center and Exhibition Hall of Vladimir Dimitrov - Master, Divlya, municipality of Zemen”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4291"/>
        <w:gridCol w:w="2761"/>
      </w:tblGrid>
      <w:tr w:rsidR="001B4FF8" w:rsidRPr="001B4FF8" w14:paraId="1B4B796F" w14:textId="77777777" w:rsidTr="001B4FF8">
        <w:tc>
          <w:tcPr>
            <w:tcW w:w="1231" w:type="dxa"/>
            <w:shd w:val="clear" w:color="auto" w:fill="auto"/>
          </w:tcPr>
          <w:p w14:paraId="33E06F36" w14:textId="0DA75736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B4FF8">
              <w:rPr>
                <w:rFonts w:ascii="Times New Roman" w:hAnsi="Times New Roman"/>
                <w:b/>
                <w:bCs/>
                <w:sz w:val="22"/>
                <w:szCs w:val="22"/>
              </w:rPr>
              <w:t>N</w:t>
            </w:r>
          </w:p>
        </w:tc>
        <w:tc>
          <w:tcPr>
            <w:tcW w:w="4291" w:type="dxa"/>
            <w:shd w:val="clear" w:color="auto" w:fill="auto"/>
          </w:tcPr>
          <w:p w14:paraId="441732D9" w14:textId="695DF87B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B4FF8">
              <w:rPr>
                <w:rFonts w:ascii="Times New Roman" w:hAnsi="Times New Roman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761" w:type="dxa"/>
            <w:shd w:val="clear" w:color="auto" w:fill="auto"/>
          </w:tcPr>
          <w:p w14:paraId="49068C91" w14:textId="79B55C25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B4FF8">
              <w:rPr>
                <w:rFonts w:ascii="Times New Roman" w:hAnsi="Times New Roman"/>
                <w:b/>
                <w:bCs/>
                <w:sz w:val="22"/>
                <w:szCs w:val="22"/>
              </w:rPr>
              <w:t>Number of Units</w:t>
            </w:r>
          </w:p>
        </w:tc>
      </w:tr>
      <w:tr w:rsidR="001B4FF8" w:rsidRPr="001B4FF8" w14:paraId="0A746361" w14:textId="77777777" w:rsidTr="001B4FF8">
        <w:tc>
          <w:tcPr>
            <w:tcW w:w="1231" w:type="dxa"/>
            <w:shd w:val="clear" w:color="auto" w:fill="auto"/>
          </w:tcPr>
          <w:p w14:paraId="397E5A3C" w14:textId="400A3253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291" w:type="dxa"/>
            <w:shd w:val="clear" w:color="auto" w:fill="auto"/>
          </w:tcPr>
          <w:p w14:paraId="3F589181" w14:textId="0196D151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US"/>
              </w:rPr>
              <w:t>Desk</w:t>
            </w:r>
            <w:r w:rsidRPr="001B4FF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761" w:type="dxa"/>
            <w:shd w:val="clear" w:color="auto" w:fill="auto"/>
          </w:tcPr>
          <w:p w14:paraId="43D2D64F" w14:textId="00B3E386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  <w:r w:rsidRPr="001B4FF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unit</w:t>
            </w:r>
          </w:p>
        </w:tc>
      </w:tr>
      <w:tr w:rsidR="001B4FF8" w:rsidRPr="001B4FF8" w14:paraId="2C7EB975" w14:textId="77777777" w:rsidTr="001B4FF8">
        <w:tc>
          <w:tcPr>
            <w:tcW w:w="1231" w:type="dxa"/>
            <w:shd w:val="clear" w:color="auto" w:fill="auto"/>
          </w:tcPr>
          <w:p w14:paraId="2E152913" w14:textId="623976D6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291" w:type="dxa"/>
            <w:shd w:val="clear" w:color="auto" w:fill="auto"/>
          </w:tcPr>
          <w:p w14:paraId="7CD59783" w14:textId="1484B641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Shelf</w:t>
            </w:r>
            <w:r w:rsidRPr="001B4FF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761" w:type="dxa"/>
            <w:shd w:val="clear" w:color="auto" w:fill="auto"/>
          </w:tcPr>
          <w:p w14:paraId="29228616" w14:textId="114D7B6F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  <w:r w:rsidRPr="001B4FF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units</w:t>
            </w:r>
          </w:p>
        </w:tc>
      </w:tr>
      <w:tr w:rsidR="001B4FF8" w:rsidRPr="001B4FF8" w14:paraId="3B11D0B5" w14:textId="77777777" w:rsidTr="001B4FF8">
        <w:tc>
          <w:tcPr>
            <w:tcW w:w="1231" w:type="dxa"/>
            <w:shd w:val="clear" w:color="auto" w:fill="auto"/>
          </w:tcPr>
          <w:p w14:paraId="149D9194" w14:textId="5190E408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291" w:type="dxa"/>
            <w:shd w:val="clear" w:color="auto" w:fill="auto"/>
          </w:tcPr>
          <w:p w14:paraId="7BE68698" w14:textId="551DE6A7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bCs/>
                <w:sz w:val="22"/>
                <w:szCs w:val="22"/>
              </w:rPr>
              <w:t>Visitor chairs</w:t>
            </w:r>
          </w:p>
        </w:tc>
        <w:tc>
          <w:tcPr>
            <w:tcW w:w="2761" w:type="dxa"/>
            <w:shd w:val="clear" w:color="auto" w:fill="auto"/>
          </w:tcPr>
          <w:p w14:paraId="55C67F63" w14:textId="62E123C7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1 unit</w:t>
            </w:r>
          </w:p>
        </w:tc>
      </w:tr>
      <w:tr w:rsidR="001B4FF8" w:rsidRPr="001B4FF8" w14:paraId="5CDABC8B" w14:textId="77777777" w:rsidTr="001B4FF8">
        <w:tc>
          <w:tcPr>
            <w:tcW w:w="1231" w:type="dxa"/>
            <w:shd w:val="clear" w:color="auto" w:fill="auto"/>
          </w:tcPr>
          <w:p w14:paraId="35807E21" w14:textId="3E88DD26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291" w:type="dxa"/>
            <w:shd w:val="clear" w:color="auto" w:fill="auto"/>
          </w:tcPr>
          <w:p w14:paraId="1D7391AE" w14:textId="0195CB63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bCs/>
                <w:sz w:val="22"/>
                <w:szCs w:val="22"/>
              </w:rPr>
              <w:t xml:space="preserve">Computer configuration  </w:t>
            </w:r>
          </w:p>
        </w:tc>
        <w:tc>
          <w:tcPr>
            <w:tcW w:w="2761" w:type="dxa"/>
            <w:shd w:val="clear" w:color="auto" w:fill="auto"/>
          </w:tcPr>
          <w:p w14:paraId="75A883F1" w14:textId="76401C00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bCs/>
                <w:sz w:val="22"/>
                <w:szCs w:val="22"/>
              </w:rPr>
              <w:t>1 unit</w:t>
            </w:r>
          </w:p>
        </w:tc>
      </w:tr>
      <w:tr w:rsidR="001B4FF8" w:rsidRPr="001B4FF8" w14:paraId="32DF55D8" w14:textId="77777777" w:rsidTr="001B4FF8">
        <w:tc>
          <w:tcPr>
            <w:tcW w:w="1231" w:type="dxa"/>
            <w:shd w:val="clear" w:color="auto" w:fill="auto"/>
          </w:tcPr>
          <w:p w14:paraId="4E801469" w14:textId="2398D745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291" w:type="dxa"/>
            <w:shd w:val="clear" w:color="auto" w:fill="auto"/>
          </w:tcPr>
          <w:p w14:paraId="229BD9E9" w14:textId="6139CDB7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US"/>
              </w:rPr>
              <w:t>Multimedia</w:t>
            </w:r>
            <w:r w:rsidRPr="001B4FF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2761" w:type="dxa"/>
            <w:shd w:val="clear" w:color="auto" w:fill="auto"/>
          </w:tcPr>
          <w:p w14:paraId="50038A59" w14:textId="731C4475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US"/>
              </w:rPr>
              <w:t>1 unit</w:t>
            </w:r>
          </w:p>
        </w:tc>
      </w:tr>
      <w:tr w:rsidR="001B4FF8" w:rsidRPr="001B4FF8" w14:paraId="42FF51C7" w14:textId="77777777" w:rsidTr="001B4FF8">
        <w:tc>
          <w:tcPr>
            <w:tcW w:w="1231" w:type="dxa"/>
            <w:shd w:val="clear" w:color="auto" w:fill="auto"/>
          </w:tcPr>
          <w:p w14:paraId="3CED0D52" w14:textId="39872B16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291" w:type="dxa"/>
            <w:shd w:val="clear" w:color="auto" w:fill="auto"/>
          </w:tcPr>
          <w:p w14:paraId="6D24D210" w14:textId="6D73DF61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US"/>
              </w:rPr>
              <w:t>Multimedia projection screen</w:t>
            </w:r>
          </w:p>
        </w:tc>
        <w:tc>
          <w:tcPr>
            <w:tcW w:w="2761" w:type="dxa"/>
            <w:shd w:val="clear" w:color="auto" w:fill="auto"/>
          </w:tcPr>
          <w:p w14:paraId="389B9065" w14:textId="7F0E76B9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US"/>
              </w:rPr>
              <w:t>1 unit</w:t>
            </w:r>
          </w:p>
        </w:tc>
      </w:tr>
      <w:tr w:rsidR="001B4FF8" w:rsidRPr="001B4FF8" w14:paraId="6F87658E" w14:textId="77777777" w:rsidTr="001B4FF8">
        <w:tc>
          <w:tcPr>
            <w:tcW w:w="1231" w:type="dxa"/>
            <w:shd w:val="clear" w:color="auto" w:fill="auto"/>
          </w:tcPr>
          <w:p w14:paraId="57F10606" w14:textId="118CCD9A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291" w:type="dxa"/>
            <w:shd w:val="clear" w:color="auto" w:fill="auto"/>
          </w:tcPr>
          <w:p w14:paraId="54810000" w14:textId="1D2AFF04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Type 1 position  </w:t>
            </w:r>
          </w:p>
        </w:tc>
        <w:tc>
          <w:tcPr>
            <w:tcW w:w="2761" w:type="dxa"/>
            <w:shd w:val="clear" w:color="auto" w:fill="auto"/>
          </w:tcPr>
          <w:p w14:paraId="73E9E872" w14:textId="15860F1A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10 units</w:t>
            </w:r>
          </w:p>
        </w:tc>
      </w:tr>
      <w:tr w:rsidR="001B4FF8" w:rsidRPr="001B4FF8" w14:paraId="276E35E6" w14:textId="77777777" w:rsidTr="001B4FF8">
        <w:tc>
          <w:tcPr>
            <w:tcW w:w="1231" w:type="dxa"/>
            <w:shd w:val="clear" w:color="auto" w:fill="auto"/>
          </w:tcPr>
          <w:p w14:paraId="384FFA70" w14:textId="61B841EB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291" w:type="dxa"/>
            <w:shd w:val="clear" w:color="auto" w:fill="auto"/>
          </w:tcPr>
          <w:p w14:paraId="6F476C48" w14:textId="1763FA99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Type 2 position </w:t>
            </w:r>
          </w:p>
        </w:tc>
        <w:tc>
          <w:tcPr>
            <w:tcW w:w="2761" w:type="dxa"/>
            <w:shd w:val="clear" w:color="auto" w:fill="auto"/>
          </w:tcPr>
          <w:p w14:paraId="2211FEF1" w14:textId="2053EB82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 unit</w:t>
            </w:r>
          </w:p>
        </w:tc>
      </w:tr>
      <w:tr w:rsidR="001B4FF8" w:rsidRPr="001B4FF8" w14:paraId="53B38870" w14:textId="77777777" w:rsidTr="001B4FF8">
        <w:tc>
          <w:tcPr>
            <w:tcW w:w="1231" w:type="dxa"/>
            <w:shd w:val="clear" w:color="auto" w:fill="auto"/>
          </w:tcPr>
          <w:p w14:paraId="4A1683EF" w14:textId="74C5BE51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291" w:type="dxa"/>
            <w:shd w:val="clear" w:color="auto" w:fill="auto"/>
          </w:tcPr>
          <w:p w14:paraId="5CD03752" w14:textId="2B65E9E7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Type 3 position </w:t>
            </w:r>
          </w:p>
        </w:tc>
        <w:tc>
          <w:tcPr>
            <w:tcW w:w="2761" w:type="dxa"/>
            <w:shd w:val="clear" w:color="auto" w:fill="auto"/>
          </w:tcPr>
          <w:p w14:paraId="3AE73A47" w14:textId="4C6AE500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3 units</w:t>
            </w:r>
          </w:p>
        </w:tc>
      </w:tr>
      <w:tr w:rsidR="001B4FF8" w:rsidRPr="001B4FF8" w14:paraId="2DA5FC89" w14:textId="77777777" w:rsidTr="001B4FF8">
        <w:tc>
          <w:tcPr>
            <w:tcW w:w="1231" w:type="dxa"/>
            <w:shd w:val="clear" w:color="auto" w:fill="auto"/>
          </w:tcPr>
          <w:p w14:paraId="298617F1" w14:textId="1C1521D8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291" w:type="dxa"/>
            <w:shd w:val="clear" w:color="auto" w:fill="auto"/>
          </w:tcPr>
          <w:p w14:paraId="18513791" w14:textId="45D317B9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>Plastic mannequin</w:t>
            </w:r>
          </w:p>
        </w:tc>
        <w:tc>
          <w:tcPr>
            <w:tcW w:w="2761" w:type="dxa"/>
            <w:shd w:val="clear" w:color="auto" w:fill="auto"/>
          </w:tcPr>
          <w:p w14:paraId="7ECD864C" w14:textId="21703586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>2 units</w:t>
            </w:r>
          </w:p>
        </w:tc>
      </w:tr>
      <w:tr w:rsidR="001B4FF8" w:rsidRPr="001B4FF8" w14:paraId="00F0ECEC" w14:textId="77777777" w:rsidTr="001B4FF8">
        <w:tc>
          <w:tcPr>
            <w:tcW w:w="1231" w:type="dxa"/>
            <w:shd w:val="clear" w:color="auto" w:fill="auto"/>
          </w:tcPr>
          <w:p w14:paraId="53D5CF09" w14:textId="6FEA8D02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291" w:type="dxa"/>
            <w:shd w:val="clear" w:color="auto" w:fill="auto"/>
          </w:tcPr>
          <w:p w14:paraId="4C74801C" w14:textId="51F7384C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Type 4 position  </w:t>
            </w:r>
          </w:p>
        </w:tc>
        <w:tc>
          <w:tcPr>
            <w:tcW w:w="2761" w:type="dxa"/>
            <w:shd w:val="clear" w:color="auto" w:fill="auto"/>
          </w:tcPr>
          <w:p w14:paraId="2C6384F8" w14:textId="7F22B9C0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</w:tr>
      <w:tr w:rsidR="001B4FF8" w:rsidRPr="001B4FF8" w14:paraId="698C02CA" w14:textId="77777777" w:rsidTr="001B4FF8">
        <w:tc>
          <w:tcPr>
            <w:tcW w:w="1231" w:type="dxa"/>
            <w:shd w:val="clear" w:color="auto" w:fill="auto"/>
          </w:tcPr>
          <w:p w14:paraId="35BDD082" w14:textId="1FCC040B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291" w:type="dxa"/>
            <w:shd w:val="clear" w:color="auto" w:fill="auto"/>
          </w:tcPr>
          <w:p w14:paraId="4DF4DC99" w14:textId="6DED8566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Exhibit panel in detail– </w:t>
            </w:r>
          </w:p>
        </w:tc>
        <w:tc>
          <w:tcPr>
            <w:tcW w:w="2761" w:type="dxa"/>
            <w:shd w:val="clear" w:color="auto" w:fill="auto"/>
          </w:tcPr>
          <w:p w14:paraId="45BFC8ED" w14:textId="67BA376F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14 units</w:t>
            </w:r>
          </w:p>
        </w:tc>
      </w:tr>
      <w:tr w:rsidR="001B4FF8" w:rsidRPr="001B4FF8" w14:paraId="41A56223" w14:textId="77777777" w:rsidTr="001B4FF8">
        <w:tc>
          <w:tcPr>
            <w:tcW w:w="1231" w:type="dxa"/>
            <w:shd w:val="clear" w:color="auto" w:fill="auto"/>
          </w:tcPr>
          <w:p w14:paraId="3B53DF4B" w14:textId="26CD5D2B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291" w:type="dxa"/>
            <w:shd w:val="clear" w:color="auto" w:fill="auto"/>
          </w:tcPr>
          <w:p w14:paraId="1BAA06E8" w14:textId="130E68B2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L-shaped perforated sheet metal </w:t>
            </w:r>
          </w:p>
        </w:tc>
        <w:tc>
          <w:tcPr>
            <w:tcW w:w="2761" w:type="dxa"/>
            <w:shd w:val="clear" w:color="auto" w:fill="auto"/>
          </w:tcPr>
          <w:p w14:paraId="64D7B0C5" w14:textId="3FC45619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>1 unit</w:t>
            </w:r>
          </w:p>
        </w:tc>
      </w:tr>
      <w:tr w:rsidR="001B4FF8" w:rsidRPr="001B4FF8" w14:paraId="154F5852" w14:textId="77777777" w:rsidTr="001B4FF8">
        <w:tc>
          <w:tcPr>
            <w:tcW w:w="1231" w:type="dxa"/>
            <w:shd w:val="clear" w:color="auto" w:fill="auto"/>
          </w:tcPr>
          <w:p w14:paraId="00B2BA20" w14:textId="43ABA140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291" w:type="dxa"/>
            <w:shd w:val="clear" w:color="auto" w:fill="auto"/>
          </w:tcPr>
          <w:p w14:paraId="639B1632" w14:textId="204D9B4A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Decorative panel interpretation </w:t>
            </w:r>
          </w:p>
        </w:tc>
        <w:tc>
          <w:tcPr>
            <w:tcW w:w="2761" w:type="dxa"/>
            <w:shd w:val="clear" w:color="auto" w:fill="auto"/>
          </w:tcPr>
          <w:p w14:paraId="4FAF5B53" w14:textId="54A8D121" w:rsidR="00C33FCF" w:rsidRPr="001B4FF8" w:rsidRDefault="009932E5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>1 unit</w:t>
            </w:r>
          </w:p>
        </w:tc>
      </w:tr>
      <w:tr w:rsidR="001B4FF8" w:rsidRPr="001B4FF8" w14:paraId="260295BF" w14:textId="77777777" w:rsidTr="001B4FF8">
        <w:tc>
          <w:tcPr>
            <w:tcW w:w="1231" w:type="dxa"/>
            <w:shd w:val="clear" w:color="auto" w:fill="auto"/>
          </w:tcPr>
          <w:p w14:paraId="1FFBFB1D" w14:textId="3CAA44E4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291" w:type="dxa"/>
            <w:shd w:val="clear" w:color="auto" w:fill="auto"/>
          </w:tcPr>
          <w:p w14:paraId="20DD394A" w14:textId="40FF1543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Supply and installation of window blinds </w:t>
            </w:r>
          </w:p>
        </w:tc>
        <w:tc>
          <w:tcPr>
            <w:tcW w:w="2761" w:type="dxa"/>
            <w:shd w:val="clear" w:color="auto" w:fill="auto"/>
          </w:tcPr>
          <w:p w14:paraId="61EB96BC" w14:textId="4BD4F53C" w:rsidR="00C33FCF" w:rsidRPr="001B4FF8" w:rsidRDefault="009932E5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>32 units</w:t>
            </w:r>
          </w:p>
        </w:tc>
      </w:tr>
      <w:tr w:rsidR="00C33FCF" w:rsidRPr="001B4FF8" w14:paraId="588DFAA4" w14:textId="77777777" w:rsidTr="001B4FF8">
        <w:tc>
          <w:tcPr>
            <w:tcW w:w="1231" w:type="dxa"/>
            <w:shd w:val="clear" w:color="auto" w:fill="auto"/>
          </w:tcPr>
          <w:p w14:paraId="3E2F8634" w14:textId="6824D88E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4291" w:type="dxa"/>
            <w:shd w:val="clear" w:color="auto" w:fill="auto"/>
          </w:tcPr>
          <w:p w14:paraId="403C4252" w14:textId="6CFEC878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Sound system– </w:t>
            </w:r>
          </w:p>
        </w:tc>
        <w:tc>
          <w:tcPr>
            <w:tcW w:w="2761" w:type="dxa"/>
            <w:shd w:val="clear" w:color="auto" w:fill="auto"/>
          </w:tcPr>
          <w:p w14:paraId="62C91DED" w14:textId="2E722B95" w:rsidR="00C33FCF" w:rsidRPr="001B4FF8" w:rsidRDefault="009932E5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1 unit  </w:t>
            </w:r>
          </w:p>
        </w:tc>
      </w:tr>
      <w:tr w:rsidR="00C33FCF" w:rsidRPr="001B4FF8" w14:paraId="13A5A90D" w14:textId="77777777" w:rsidTr="001B4FF8">
        <w:tc>
          <w:tcPr>
            <w:tcW w:w="1231" w:type="dxa"/>
            <w:shd w:val="clear" w:color="auto" w:fill="auto"/>
          </w:tcPr>
          <w:p w14:paraId="4A52FE4E" w14:textId="6CBF2242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4291" w:type="dxa"/>
            <w:shd w:val="clear" w:color="auto" w:fill="auto"/>
          </w:tcPr>
          <w:p w14:paraId="6CF2D5DE" w14:textId="1FD02496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Supply and installation of HPL - dark walnut color HPL </w:t>
            </w:r>
          </w:p>
        </w:tc>
        <w:tc>
          <w:tcPr>
            <w:tcW w:w="2761" w:type="dxa"/>
            <w:shd w:val="clear" w:color="auto" w:fill="auto"/>
          </w:tcPr>
          <w:p w14:paraId="3B039631" w14:textId="4AABC6F5" w:rsidR="00C33FCF" w:rsidRPr="001B4FF8" w:rsidRDefault="009932E5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GB"/>
              </w:rPr>
              <w:t>31,50</w:t>
            </w:r>
          </w:p>
        </w:tc>
      </w:tr>
      <w:tr w:rsidR="00C33FCF" w:rsidRPr="001B4FF8" w14:paraId="246D054A" w14:textId="77777777" w:rsidTr="001B4FF8">
        <w:tc>
          <w:tcPr>
            <w:tcW w:w="1231" w:type="dxa"/>
            <w:shd w:val="clear" w:color="auto" w:fill="auto"/>
          </w:tcPr>
          <w:p w14:paraId="56CB418A" w14:textId="4E6EEE4A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4291" w:type="dxa"/>
            <w:shd w:val="clear" w:color="auto" w:fill="auto"/>
          </w:tcPr>
          <w:p w14:paraId="4E9E2A84" w14:textId="690ACA97" w:rsidR="00C33FCF" w:rsidRPr="001B4FF8" w:rsidRDefault="00C33FCF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Delivery and installation of a plate made of perforated sheet </w:t>
            </w:r>
          </w:p>
        </w:tc>
        <w:tc>
          <w:tcPr>
            <w:tcW w:w="2761" w:type="dxa"/>
            <w:shd w:val="clear" w:color="auto" w:fill="auto"/>
          </w:tcPr>
          <w:p w14:paraId="24D1EC90" w14:textId="2B0E3EF5" w:rsidR="00C33FCF" w:rsidRPr="001B4FF8" w:rsidRDefault="009932E5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>1 unit</w:t>
            </w:r>
          </w:p>
        </w:tc>
      </w:tr>
    </w:tbl>
    <w:p w14:paraId="7044A7E5" w14:textId="77777777" w:rsidR="003C5D08" w:rsidRPr="00DD4359" w:rsidRDefault="003C5D08" w:rsidP="003C5D08">
      <w:pPr>
        <w:spacing w:before="0" w:after="0"/>
        <w:ind w:firstLine="709"/>
        <w:rPr>
          <w:rFonts w:ascii="Times New Roman" w:hAnsi="Times New Roman"/>
          <w:b/>
          <w:bCs/>
          <w:sz w:val="22"/>
          <w:szCs w:val="22"/>
          <w:u w:val="single"/>
        </w:rPr>
      </w:pPr>
    </w:p>
    <w:p w14:paraId="63E1BD36" w14:textId="20E99525" w:rsidR="003C5D08" w:rsidRDefault="003C5D08" w:rsidP="003C5D08">
      <w:pPr>
        <w:widowControl w:val="0"/>
        <w:numPr>
          <w:ilvl w:val="0"/>
          <w:numId w:val="41"/>
        </w:numPr>
        <w:spacing w:before="100" w:after="100"/>
        <w:outlineLvl w:val="0"/>
        <w:rPr>
          <w:rStyle w:val="af2"/>
          <w:rFonts w:ascii="Times New Roman" w:hAnsi="Times New Roman"/>
          <w:i w:val="0"/>
          <w:iCs/>
          <w:sz w:val="22"/>
          <w:szCs w:val="22"/>
          <w:lang w:val="en-GB"/>
        </w:rPr>
      </w:pPr>
      <w:r w:rsidRPr="003C5D08">
        <w:rPr>
          <w:rFonts w:ascii="Times New Roman" w:hAnsi="Times New Roman"/>
          <w:sz w:val="22"/>
          <w:szCs w:val="22"/>
        </w:rPr>
        <w:t>Supplies for the</w:t>
      </w:r>
      <w:r w:rsidRPr="003C5D08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3C5D08">
        <w:rPr>
          <w:rStyle w:val="af2"/>
          <w:rFonts w:ascii="Times New Roman" w:hAnsi="Times New Roman"/>
          <w:i w:val="0"/>
          <w:iCs/>
          <w:sz w:val="22"/>
          <w:szCs w:val="22"/>
          <w:lang w:val="en-GB"/>
        </w:rPr>
        <w:t xml:space="preserve">Tourist information </w:t>
      </w:r>
      <w:proofErr w:type="spellStart"/>
      <w:r w:rsidRPr="003C5D08">
        <w:rPr>
          <w:rStyle w:val="af2"/>
          <w:rFonts w:ascii="Times New Roman" w:hAnsi="Times New Roman"/>
          <w:i w:val="0"/>
          <w:iCs/>
          <w:sz w:val="22"/>
          <w:szCs w:val="22"/>
          <w:lang w:val="en-GB"/>
        </w:rPr>
        <w:t>Center</w:t>
      </w:r>
      <w:proofErr w:type="spellEnd"/>
      <w:r w:rsidRPr="003C5D08">
        <w:rPr>
          <w:rStyle w:val="af2"/>
          <w:rFonts w:ascii="Times New Roman" w:hAnsi="Times New Roman"/>
          <w:i w:val="0"/>
          <w:iCs/>
          <w:sz w:val="22"/>
          <w:szCs w:val="22"/>
          <w:lang w:val="en-GB"/>
        </w:rPr>
        <w:t xml:space="preserve"> and exhibition hall of </w:t>
      </w:r>
      <w:proofErr w:type="spellStart"/>
      <w:r w:rsidRPr="003C5D08">
        <w:rPr>
          <w:rStyle w:val="af2"/>
          <w:rFonts w:ascii="Times New Roman" w:hAnsi="Times New Roman"/>
          <w:i w:val="0"/>
          <w:iCs/>
          <w:sz w:val="22"/>
          <w:szCs w:val="22"/>
          <w:lang w:val="en-GB"/>
        </w:rPr>
        <w:t>Kukeri</w:t>
      </w:r>
      <w:proofErr w:type="spellEnd"/>
      <w:r w:rsidRPr="003C5D08">
        <w:rPr>
          <w:rStyle w:val="af2"/>
          <w:rFonts w:ascii="Times New Roman" w:hAnsi="Times New Roman"/>
          <w:i w:val="0"/>
          <w:iCs/>
          <w:sz w:val="22"/>
          <w:szCs w:val="22"/>
          <w:lang w:val="en-GB"/>
        </w:rPr>
        <w:t xml:space="preserve"> customs, village of </w:t>
      </w:r>
      <w:proofErr w:type="spellStart"/>
      <w:r w:rsidRPr="003C5D08">
        <w:rPr>
          <w:rStyle w:val="af2"/>
          <w:rFonts w:ascii="Times New Roman" w:hAnsi="Times New Roman"/>
          <w:i w:val="0"/>
          <w:iCs/>
          <w:sz w:val="22"/>
          <w:szCs w:val="22"/>
          <w:lang w:val="en-GB"/>
        </w:rPr>
        <w:t>Elov</w:t>
      </w:r>
      <w:proofErr w:type="spellEnd"/>
      <w:r w:rsidRPr="003C5D08">
        <w:rPr>
          <w:rStyle w:val="af2"/>
          <w:rFonts w:ascii="Times New Roman" w:hAnsi="Times New Roman"/>
          <w:i w:val="0"/>
          <w:iCs/>
          <w:sz w:val="22"/>
          <w:szCs w:val="22"/>
          <w:lang w:val="en-GB"/>
        </w:rPr>
        <w:t xml:space="preserve"> Dol, municipality of Zemen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4291"/>
        <w:gridCol w:w="2761"/>
      </w:tblGrid>
      <w:tr w:rsidR="001B4FF8" w:rsidRPr="001B4FF8" w14:paraId="140449A9" w14:textId="77777777" w:rsidTr="001B4FF8">
        <w:tc>
          <w:tcPr>
            <w:tcW w:w="1231" w:type="dxa"/>
            <w:shd w:val="clear" w:color="auto" w:fill="auto"/>
          </w:tcPr>
          <w:p w14:paraId="5CB940C1" w14:textId="77777777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B4FF8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N</w:t>
            </w:r>
          </w:p>
        </w:tc>
        <w:tc>
          <w:tcPr>
            <w:tcW w:w="4291" w:type="dxa"/>
            <w:shd w:val="clear" w:color="auto" w:fill="auto"/>
          </w:tcPr>
          <w:p w14:paraId="49F609EC" w14:textId="77777777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B4FF8">
              <w:rPr>
                <w:rFonts w:ascii="Times New Roman" w:hAnsi="Times New Roman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761" w:type="dxa"/>
            <w:shd w:val="clear" w:color="auto" w:fill="auto"/>
          </w:tcPr>
          <w:p w14:paraId="7EE78C74" w14:textId="77777777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B4FF8">
              <w:rPr>
                <w:rFonts w:ascii="Times New Roman" w:hAnsi="Times New Roman"/>
                <w:b/>
                <w:bCs/>
                <w:sz w:val="22"/>
                <w:szCs w:val="22"/>
              </w:rPr>
              <w:t>Number of Units</w:t>
            </w:r>
          </w:p>
        </w:tc>
      </w:tr>
      <w:tr w:rsidR="001B4FF8" w:rsidRPr="001B4FF8" w14:paraId="535845BD" w14:textId="77777777" w:rsidTr="001B4FF8">
        <w:tc>
          <w:tcPr>
            <w:tcW w:w="1231" w:type="dxa"/>
            <w:shd w:val="clear" w:color="auto" w:fill="auto"/>
          </w:tcPr>
          <w:p w14:paraId="038A9444" w14:textId="77777777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291" w:type="dxa"/>
            <w:shd w:val="clear" w:color="auto" w:fill="auto"/>
          </w:tcPr>
          <w:p w14:paraId="7666AD32" w14:textId="3C411AF8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US"/>
              </w:rPr>
              <w:t>Desk</w:t>
            </w:r>
            <w:r w:rsidRPr="001B4FF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761" w:type="dxa"/>
            <w:shd w:val="clear" w:color="auto" w:fill="auto"/>
          </w:tcPr>
          <w:p w14:paraId="5C0F55B7" w14:textId="398FBFA2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  <w:r w:rsidRPr="001B4FF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units</w:t>
            </w:r>
          </w:p>
        </w:tc>
      </w:tr>
      <w:tr w:rsidR="001B4FF8" w:rsidRPr="001B4FF8" w14:paraId="6976D653" w14:textId="77777777" w:rsidTr="001B4FF8">
        <w:tc>
          <w:tcPr>
            <w:tcW w:w="1231" w:type="dxa"/>
            <w:shd w:val="clear" w:color="auto" w:fill="auto"/>
          </w:tcPr>
          <w:p w14:paraId="7C7851F4" w14:textId="77777777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291" w:type="dxa"/>
            <w:shd w:val="clear" w:color="auto" w:fill="auto"/>
          </w:tcPr>
          <w:p w14:paraId="2EECE5DE" w14:textId="4D6043EA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Shelf</w:t>
            </w:r>
            <w:r w:rsidRPr="001B4FF8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761" w:type="dxa"/>
            <w:shd w:val="clear" w:color="auto" w:fill="auto"/>
          </w:tcPr>
          <w:p w14:paraId="513B4299" w14:textId="5AF8076B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 w:rsidRPr="001B4FF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units</w:t>
            </w:r>
          </w:p>
        </w:tc>
      </w:tr>
      <w:tr w:rsidR="001B4FF8" w:rsidRPr="001B4FF8" w14:paraId="3EE563E5" w14:textId="77777777" w:rsidTr="001B4FF8">
        <w:tc>
          <w:tcPr>
            <w:tcW w:w="1231" w:type="dxa"/>
            <w:shd w:val="clear" w:color="auto" w:fill="auto"/>
          </w:tcPr>
          <w:p w14:paraId="0F0919D4" w14:textId="77777777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291" w:type="dxa"/>
            <w:shd w:val="clear" w:color="auto" w:fill="auto"/>
          </w:tcPr>
          <w:p w14:paraId="6B308E2A" w14:textId="32830369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Visitor chairs</w:t>
            </w:r>
            <w:r w:rsidRPr="001B4FF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761" w:type="dxa"/>
            <w:shd w:val="clear" w:color="auto" w:fill="auto"/>
          </w:tcPr>
          <w:p w14:paraId="40CACB48" w14:textId="2E0C3D9D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GB"/>
              </w:rPr>
              <w:t>4 units</w:t>
            </w:r>
          </w:p>
        </w:tc>
      </w:tr>
      <w:tr w:rsidR="001B4FF8" w:rsidRPr="001B4FF8" w14:paraId="5B58DDCF" w14:textId="77777777" w:rsidTr="001B4FF8">
        <w:tc>
          <w:tcPr>
            <w:tcW w:w="1231" w:type="dxa"/>
            <w:shd w:val="clear" w:color="auto" w:fill="auto"/>
          </w:tcPr>
          <w:p w14:paraId="013620C3" w14:textId="77777777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291" w:type="dxa"/>
            <w:shd w:val="clear" w:color="auto" w:fill="auto"/>
          </w:tcPr>
          <w:p w14:paraId="149380C8" w14:textId="63784859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Computer configuration</w:t>
            </w:r>
          </w:p>
        </w:tc>
        <w:tc>
          <w:tcPr>
            <w:tcW w:w="2761" w:type="dxa"/>
            <w:shd w:val="clear" w:color="auto" w:fill="auto"/>
          </w:tcPr>
          <w:p w14:paraId="79C02503" w14:textId="6A8D5FF5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 unit</w:t>
            </w:r>
          </w:p>
        </w:tc>
      </w:tr>
      <w:tr w:rsidR="001B4FF8" w:rsidRPr="001B4FF8" w14:paraId="36404F8E" w14:textId="77777777" w:rsidTr="001B4FF8">
        <w:tc>
          <w:tcPr>
            <w:tcW w:w="1231" w:type="dxa"/>
            <w:shd w:val="clear" w:color="auto" w:fill="auto"/>
          </w:tcPr>
          <w:p w14:paraId="7B423E37" w14:textId="77777777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291" w:type="dxa"/>
            <w:shd w:val="clear" w:color="auto" w:fill="auto"/>
          </w:tcPr>
          <w:p w14:paraId="3759B306" w14:textId="75ED7A8A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Multimedia </w:t>
            </w:r>
          </w:p>
        </w:tc>
        <w:tc>
          <w:tcPr>
            <w:tcW w:w="2761" w:type="dxa"/>
            <w:shd w:val="clear" w:color="auto" w:fill="auto"/>
          </w:tcPr>
          <w:p w14:paraId="0735CE84" w14:textId="0463A7DB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</w:tr>
      <w:tr w:rsidR="001B4FF8" w:rsidRPr="001B4FF8" w14:paraId="5AA50347" w14:textId="77777777" w:rsidTr="001B4FF8">
        <w:tc>
          <w:tcPr>
            <w:tcW w:w="1231" w:type="dxa"/>
            <w:shd w:val="clear" w:color="auto" w:fill="auto"/>
          </w:tcPr>
          <w:p w14:paraId="5C38DDDD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291" w:type="dxa"/>
            <w:shd w:val="clear" w:color="auto" w:fill="auto"/>
          </w:tcPr>
          <w:p w14:paraId="0CA45AFA" w14:textId="35623D4C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Multimedia projection screen </w:t>
            </w:r>
          </w:p>
        </w:tc>
        <w:tc>
          <w:tcPr>
            <w:tcW w:w="2761" w:type="dxa"/>
            <w:shd w:val="clear" w:color="auto" w:fill="auto"/>
          </w:tcPr>
          <w:p w14:paraId="1842EDAF" w14:textId="6ADC39C1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 unit</w:t>
            </w:r>
          </w:p>
        </w:tc>
      </w:tr>
      <w:tr w:rsidR="001B4FF8" w:rsidRPr="001B4FF8" w14:paraId="115E59A9" w14:textId="77777777" w:rsidTr="001B4FF8">
        <w:tc>
          <w:tcPr>
            <w:tcW w:w="1231" w:type="dxa"/>
            <w:shd w:val="clear" w:color="auto" w:fill="auto"/>
          </w:tcPr>
          <w:p w14:paraId="077B972F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291" w:type="dxa"/>
            <w:shd w:val="clear" w:color="auto" w:fill="auto"/>
          </w:tcPr>
          <w:p w14:paraId="2B639821" w14:textId="1BC2E49A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Multimedia screening film </w:t>
            </w:r>
          </w:p>
        </w:tc>
        <w:tc>
          <w:tcPr>
            <w:tcW w:w="2761" w:type="dxa"/>
            <w:shd w:val="clear" w:color="auto" w:fill="auto"/>
          </w:tcPr>
          <w:p w14:paraId="26CFEA5B" w14:textId="2BDD268F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 unit</w:t>
            </w:r>
          </w:p>
        </w:tc>
      </w:tr>
      <w:tr w:rsidR="001B4FF8" w:rsidRPr="001B4FF8" w14:paraId="55065414" w14:textId="77777777" w:rsidTr="001B4FF8">
        <w:tc>
          <w:tcPr>
            <w:tcW w:w="1231" w:type="dxa"/>
            <w:shd w:val="clear" w:color="auto" w:fill="auto"/>
          </w:tcPr>
          <w:p w14:paraId="6BA26F80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291" w:type="dxa"/>
            <w:shd w:val="clear" w:color="auto" w:fill="auto"/>
          </w:tcPr>
          <w:p w14:paraId="519C69CD" w14:textId="5A1BC76F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Staples for clothes </w:t>
            </w:r>
          </w:p>
        </w:tc>
        <w:tc>
          <w:tcPr>
            <w:tcW w:w="2761" w:type="dxa"/>
            <w:shd w:val="clear" w:color="auto" w:fill="auto"/>
          </w:tcPr>
          <w:p w14:paraId="7893B150" w14:textId="04D61F1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>1 unit</w:t>
            </w:r>
          </w:p>
        </w:tc>
      </w:tr>
      <w:tr w:rsidR="001B4FF8" w:rsidRPr="001B4FF8" w14:paraId="47C4E1B3" w14:textId="77777777" w:rsidTr="001B4FF8">
        <w:tc>
          <w:tcPr>
            <w:tcW w:w="1231" w:type="dxa"/>
            <w:shd w:val="clear" w:color="auto" w:fill="auto"/>
          </w:tcPr>
          <w:p w14:paraId="6ED47395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291" w:type="dxa"/>
            <w:shd w:val="clear" w:color="auto" w:fill="auto"/>
          </w:tcPr>
          <w:p w14:paraId="6762FFAE" w14:textId="39938179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Foldable screen </w:t>
            </w:r>
          </w:p>
        </w:tc>
        <w:tc>
          <w:tcPr>
            <w:tcW w:w="2761" w:type="dxa"/>
            <w:shd w:val="clear" w:color="auto" w:fill="auto"/>
          </w:tcPr>
          <w:p w14:paraId="5BF7AD6C" w14:textId="637327A4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 unit</w:t>
            </w:r>
          </w:p>
        </w:tc>
      </w:tr>
      <w:tr w:rsidR="001B4FF8" w:rsidRPr="001B4FF8" w14:paraId="61C25070" w14:textId="77777777" w:rsidTr="001B4FF8">
        <w:tc>
          <w:tcPr>
            <w:tcW w:w="1231" w:type="dxa"/>
            <w:shd w:val="clear" w:color="auto" w:fill="auto"/>
          </w:tcPr>
          <w:p w14:paraId="67136538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291" w:type="dxa"/>
            <w:shd w:val="clear" w:color="auto" w:fill="auto"/>
          </w:tcPr>
          <w:p w14:paraId="6E1F0356" w14:textId="164B5E58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Lighting rails – 8 l.m </w:t>
            </w:r>
          </w:p>
        </w:tc>
        <w:tc>
          <w:tcPr>
            <w:tcW w:w="2761" w:type="dxa"/>
            <w:shd w:val="clear" w:color="auto" w:fill="auto"/>
          </w:tcPr>
          <w:p w14:paraId="36CFECF5" w14:textId="00D817DB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</w:tr>
      <w:tr w:rsidR="001B4FF8" w:rsidRPr="001B4FF8" w14:paraId="220B34A0" w14:textId="77777777" w:rsidTr="001B4FF8">
        <w:tc>
          <w:tcPr>
            <w:tcW w:w="1231" w:type="dxa"/>
            <w:shd w:val="clear" w:color="auto" w:fill="auto"/>
          </w:tcPr>
          <w:p w14:paraId="7694C5EE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291" w:type="dxa"/>
            <w:shd w:val="clear" w:color="auto" w:fill="auto"/>
          </w:tcPr>
          <w:p w14:paraId="447A3538" w14:textId="0151A003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>Plastic mannequin – male 4 pcs., female 4 pcs.</w:t>
            </w:r>
          </w:p>
        </w:tc>
        <w:tc>
          <w:tcPr>
            <w:tcW w:w="2761" w:type="dxa"/>
            <w:shd w:val="clear" w:color="auto" w:fill="auto"/>
          </w:tcPr>
          <w:p w14:paraId="1F5885A1" w14:textId="70838F15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color w:val="000000"/>
                <w:sz w:val="22"/>
                <w:szCs w:val="22"/>
              </w:rPr>
              <w:t>8 units</w:t>
            </w:r>
          </w:p>
        </w:tc>
      </w:tr>
      <w:tr w:rsidR="001B4FF8" w:rsidRPr="001B4FF8" w14:paraId="12FCB179" w14:textId="77777777" w:rsidTr="001B4FF8">
        <w:tc>
          <w:tcPr>
            <w:tcW w:w="1231" w:type="dxa"/>
            <w:shd w:val="clear" w:color="auto" w:fill="auto"/>
          </w:tcPr>
          <w:p w14:paraId="22EEAE60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291" w:type="dxa"/>
            <w:shd w:val="clear" w:color="auto" w:fill="auto"/>
          </w:tcPr>
          <w:p w14:paraId="39A460F5" w14:textId="03F331D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Position Size:30/50/30cm-</w:t>
            </w:r>
          </w:p>
        </w:tc>
        <w:tc>
          <w:tcPr>
            <w:tcW w:w="2761" w:type="dxa"/>
            <w:shd w:val="clear" w:color="auto" w:fill="auto"/>
          </w:tcPr>
          <w:p w14:paraId="722866CD" w14:textId="2851003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11 units</w:t>
            </w:r>
          </w:p>
        </w:tc>
      </w:tr>
      <w:tr w:rsidR="001B4FF8" w:rsidRPr="001B4FF8" w14:paraId="64F41E83" w14:textId="77777777" w:rsidTr="001B4FF8">
        <w:tc>
          <w:tcPr>
            <w:tcW w:w="1231" w:type="dxa"/>
            <w:shd w:val="clear" w:color="auto" w:fill="auto"/>
          </w:tcPr>
          <w:p w14:paraId="0331311F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291" w:type="dxa"/>
            <w:shd w:val="clear" w:color="auto" w:fill="auto"/>
          </w:tcPr>
          <w:p w14:paraId="113634A7" w14:textId="14B68B52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Position Size:30/50/80cm </w:t>
            </w:r>
          </w:p>
        </w:tc>
        <w:tc>
          <w:tcPr>
            <w:tcW w:w="2761" w:type="dxa"/>
            <w:shd w:val="clear" w:color="auto" w:fill="auto"/>
          </w:tcPr>
          <w:p w14:paraId="678E9B99" w14:textId="0D6989E3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5 units</w:t>
            </w:r>
          </w:p>
        </w:tc>
      </w:tr>
      <w:tr w:rsidR="001B4FF8" w:rsidRPr="001B4FF8" w14:paraId="2FFAECB9" w14:textId="77777777" w:rsidTr="001B4FF8">
        <w:tc>
          <w:tcPr>
            <w:tcW w:w="1231" w:type="dxa"/>
            <w:shd w:val="clear" w:color="auto" w:fill="auto"/>
          </w:tcPr>
          <w:p w14:paraId="044370F1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291" w:type="dxa"/>
            <w:shd w:val="clear" w:color="auto" w:fill="auto"/>
          </w:tcPr>
          <w:p w14:paraId="2A508FDD" w14:textId="20EB1920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Position</w:t>
            </w:r>
            <w:r w:rsidRPr="001B4FF8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r w:rsidRPr="001B4FF8">
              <w:rPr>
                <w:rFonts w:ascii="Times New Roman" w:hAnsi="Times New Roman"/>
                <w:sz w:val="22"/>
                <w:szCs w:val="22"/>
              </w:rPr>
              <w:t>Size:100/150cm</w:t>
            </w:r>
            <w:r w:rsidRPr="001B4FF8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761" w:type="dxa"/>
            <w:shd w:val="clear" w:color="auto" w:fill="auto"/>
          </w:tcPr>
          <w:p w14:paraId="6FABE19B" w14:textId="123FC19D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3 units</w:t>
            </w:r>
          </w:p>
        </w:tc>
      </w:tr>
      <w:tr w:rsidR="001B4FF8" w:rsidRPr="001B4FF8" w14:paraId="088140CB" w14:textId="77777777" w:rsidTr="001B4FF8">
        <w:tc>
          <w:tcPr>
            <w:tcW w:w="1231" w:type="dxa"/>
            <w:shd w:val="clear" w:color="auto" w:fill="auto"/>
          </w:tcPr>
          <w:p w14:paraId="485840F6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291" w:type="dxa"/>
            <w:shd w:val="clear" w:color="auto" w:fill="auto"/>
          </w:tcPr>
          <w:p w14:paraId="7CC0E957" w14:textId="4FA96833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Mobile cabinet </w:t>
            </w:r>
          </w:p>
        </w:tc>
        <w:tc>
          <w:tcPr>
            <w:tcW w:w="2761" w:type="dxa"/>
            <w:shd w:val="clear" w:color="auto" w:fill="auto"/>
          </w:tcPr>
          <w:p w14:paraId="0FC4B5DB" w14:textId="5A9CD305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</w:tr>
      <w:tr w:rsidR="001B4FF8" w:rsidRPr="001B4FF8" w14:paraId="62B13737" w14:textId="77777777" w:rsidTr="001B4FF8">
        <w:tc>
          <w:tcPr>
            <w:tcW w:w="1231" w:type="dxa"/>
            <w:shd w:val="clear" w:color="auto" w:fill="auto"/>
          </w:tcPr>
          <w:p w14:paraId="619F61FE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4291" w:type="dxa"/>
            <w:shd w:val="clear" w:color="auto" w:fill="auto"/>
          </w:tcPr>
          <w:p w14:paraId="3A7F3A98" w14:textId="75AF6C3E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Chain hook L 150 </w:t>
            </w:r>
          </w:p>
        </w:tc>
        <w:tc>
          <w:tcPr>
            <w:tcW w:w="2761" w:type="dxa"/>
            <w:shd w:val="clear" w:color="auto" w:fill="auto"/>
          </w:tcPr>
          <w:p w14:paraId="3DF7B395" w14:textId="4BAF7753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2 units</w:t>
            </w:r>
          </w:p>
        </w:tc>
      </w:tr>
      <w:tr w:rsidR="001B4FF8" w:rsidRPr="001B4FF8" w14:paraId="21299263" w14:textId="77777777" w:rsidTr="001B4FF8">
        <w:tc>
          <w:tcPr>
            <w:tcW w:w="1231" w:type="dxa"/>
            <w:shd w:val="clear" w:color="auto" w:fill="auto"/>
          </w:tcPr>
          <w:p w14:paraId="43A01BE3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4291" w:type="dxa"/>
            <w:shd w:val="clear" w:color="auto" w:fill="auto"/>
          </w:tcPr>
          <w:p w14:paraId="705AA44F" w14:textId="3B732CBE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Exhibit panel in detail – </w:t>
            </w:r>
          </w:p>
        </w:tc>
        <w:tc>
          <w:tcPr>
            <w:tcW w:w="2761" w:type="dxa"/>
            <w:shd w:val="clear" w:color="auto" w:fill="auto"/>
          </w:tcPr>
          <w:p w14:paraId="605E6A86" w14:textId="4C883623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8 units</w:t>
            </w:r>
          </w:p>
        </w:tc>
      </w:tr>
      <w:tr w:rsidR="001B4FF8" w:rsidRPr="001B4FF8" w14:paraId="5E8AF110" w14:textId="77777777" w:rsidTr="001B4FF8">
        <w:tc>
          <w:tcPr>
            <w:tcW w:w="1231" w:type="dxa"/>
            <w:shd w:val="clear" w:color="auto" w:fill="auto"/>
          </w:tcPr>
          <w:p w14:paraId="52E1B588" w14:textId="77777777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4291" w:type="dxa"/>
            <w:shd w:val="clear" w:color="auto" w:fill="auto"/>
          </w:tcPr>
          <w:p w14:paraId="37FE0CE1" w14:textId="310659CD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Decorative P-shaped chipboard element </w:t>
            </w:r>
          </w:p>
        </w:tc>
        <w:tc>
          <w:tcPr>
            <w:tcW w:w="2761" w:type="dxa"/>
            <w:shd w:val="clear" w:color="auto" w:fill="auto"/>
          </w:tcPr>
          <w:p w14:paraId="2840F1DA" w14:textId="6A21FC5A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6 m2</w:t>
            </w:r>
          </w:p>
        </w:tc>
      </w:tr>
      <w:tr w:rsidR="00D76FE7" w:rsidRPr="001B4FF8" w14:paraId="52E23A93" w14:textId="77777777" w:rsidTr="001B4FF8">
        <w:tc>
          <w:tcPr>
            <w:tcW w:w="1231" w:type="dxa"/>
            <w:shd w:val="clear" w:color="auto" w:fill="auto"/>
          </w:tcPr>
          <w:p w14:paraId="23EBEE7D" w14:textId="034B9B2E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4291" w:type="dxa"/>
            <w:shd w:val="clear" w:color="auto" w:fill="auto"/>
          </w:tcPr>
          <w:p w14:paraId="2D2906D4" w14:textId="68375CCC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 xml:space="preserve">Entry plate </w:t>
            </w:r>
          </w:p>
        </w:tc>
        <w:tc>
          <w:tcPr>
            <w:tcW w:w="2761" w:type="dxa"/>
            <w:shd w:val="clear" w:color="auto" w:fill="auto"/>
          </w:tcPr>
          <w:p w14:paraId="19F7CF8E" w14:textId="513C3DBF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 unit</w:t>
            </w:r>
          </w:p>
        </w:tc>
      </w:tr>
      <w:tr w:rsidR="00D76FE7" w:rsidRPr="001B4FF8" w14:paraId="0DCC432B" w14:textId="77777777" w:rsidTr="001B4FF8">
        <w:tc>
          <w:tcPr>
            <w:tcW w:w="1231" w:type="dxa"/>
            <w:shd w:val="clear" w:color="auto" w:fill="auto"/>
          </w:tcPr>
          <w:p w14:paraId="05A1FDE4" w14:textId="6BB8F5F4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4291" w:type="dxa"/>
            <w:shd w:val="clear" w:color="auto" w:fill="auto"/>
          </w:tcPr>
          <w:p w14:paraId="3295CE20" w14:textId="3A4A6623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Textile blinds</w:t>
            </w:r>
          </w:p>
        </w:tc>
        <w:tc>
          <w:tcPr>
            <w:tcW w:w="2761" w:type="dxa"/>
            <w:shd w:val="clear" w:color="auto" w:fill="auto"/>
          </w:tcPr>
          <w:p w14:paraId="3811613D" w14:textId="03504A98" w:rsidR="00D76FE7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  <w:lang w:val="en-GB"/>
              </w:rPr>
              <w:t>30,01 m2</w:t>
            </w:r>
          </w:p>
        </w:tc>
      </w:tr>
      <w:tr w:rsidR="00F255CE" w:rsidRPr="001B4FF8" w14:paraId="7A04F6B5" w14:textId="77777777" w:rsidTr="001B4FF8">
        <w:tc>
          <w:tcPr>
            <w:tcW w:w="1231" w:type="dxa"/>
            <w:shd w:val="clear" w:color="auto" w:fill="auto"/>
          </w:tcPr>
          <w:p w14:paraId="7869A660" w14:textId="6ED0B286" w:rsidR="00F255CE" w:rsidRPr="001B4FF8" w:rsidRDefault="00F255CE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4291" w:type="dxa"/>
            <w:shd w:val="clear" w:color="auto" w:fill="auto"/>
          </w:tcPr>
          <w:p w14:paraId="0820A3F8" w14:textId="2FDF9C8E" w:rsidR="00F255CE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Sound system</w:t>
            </w:r>
          </w:p>
        </w:tc>
        <w:tc>
          <w:tcPr>
            <w:tcW w:w="2761" w:type="dxa"/>
            <w:shd w:val="clear" w:color="auto" w:fill="auto"/>
          </w:tcPr>
          <w:p w14:paraId="673F1491" w14:textId="70D2037E" w:rsidR="00F255CE" w:rsidRPr="001B4FF8" w:rsidRDefault="00D76FE7" w:rsidP="001B4FF8">
            <w:pPr>
              <w:widowControl w:val="0"/>
              <w:spacing w:before="100" w:after="10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1B4FF8">
              <w:rPr>
                <w:rFonts w:ascii="Times New Roman" w:hAnsi="Times New Roman"/>
                <w:sz w:val="22"/>
                <w:szCs w:val="22"/>
              </w:rPr>
              <w:t>1 unit</w:t>
            </w:r>
          </w:p>
        </w:tc>
      </w:tr>
    </w:tbl>
    <w:p w14:paraId="337F1EA6" w14:textId="77777777" w:rsidR="00F255CE" w:rsidRDefault="00F255CE" w:rsidP="003C5D08">
      <w:pPr>
        <w:spacing w:before="0" w:after="0"/>
        <w:ind w:left="720"/>
        <w:rPr>
          <w:rFonts w:ascii="Times New Roman" w:hAnsi="Times New Roman"/>
          <w:sz w:val="22"/>
          <w:szCs w:val="22"/>
          <w:lang w:val="en-US"/>
        </w:rPr>
      </w:pPr>
    </w:p>
    <w:p w14:paraId="4303AE6C" w14:textId="77777777" w:rsidR="00BB2CA3" w:rsidRPr="00BB2CA3" w:rsidRDefault="009B0CF1" w:rsidP="00BB2CA3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szCs w:val="22"/>
          <w:lang w:val="en-GB"/>
        </w:rPr>
      </w:pPr>
      <w:r w:rsidRPr="00BB2CA3">
        <w:rPr>
          <w:rFonts w:ascii="Times New Roman" w:hAnsi="Times New Roman"/>
          <w:sz w:val="22"/>
          <w:szCs w:val="22"/>
          <w:lang w:val="en-GB"/>
        </w:rPr>
        <w:t xml:space="preserve">The place of acceptance of the supplies shall be </w:t>
      </w:r>
      <w:r w:rsidR="00BB2CA3" w:rsidRPr="00BB2CA3">
        <w:rPr>
          <w:rFonts w:ascii="Times New Roman" w:hAnsi="Times New Roman"/>
          <w:sz w:val="22"/>
          <w:szCs w:val="22"/>
          <w:lang w:val="en-GB"/>
        </w:rPr>
        <w:t>the premises of the Contracting Authority, Municipality of Zemen, Bulgaria, the time limits for delivery shall be 45 days and the Incoterm applicable shall be DDP</w:t>
      </w:r>
      <w:r w:rsidR="00BB2CA3" w:rsidRPr="00BB2CA3">
        <w:rPr>
          <w:rStyle w:val="ad"/>
          <w:rFonts w:ascii="Times New Roman" w:hAnsi="Times New Roman"/>
          <w:sz w:val="22"/>
          <w:szCs w:val="22"/>
          <w:lang w:val="en-GB"/>
        </w:rPr>
        <w:footnoteReference w:id="4"/>
      </w:r>
      <w:r w:rsidR="00BB2CA3" w:rsidRPr="00BB2CA3">
        <w:rPr>
          <w:rFonts w:ascii="Times New Roman" w:hAnsi="Times New Roman"/>
          <w:sz w:val="22"/>
          <w:szCs w:val="22"/>
          <w:lang w:val="en-GB"/>
        </w:rPr>
        <w:t>.</w:t>
      </w:r>
      <w:r w:rsidRPr="00BB2CA3">
        <w:rPr>
          <w:rFonts w:ascii="Times New Roman" w:hAnsi="Times New Roman"/>
          <w:sz w:val="22"/>
          <w:szCs w:val="22"/>
          <w:lang w:val="en-GB"/>
        </w:rPr>
        <w:t xml:space="preserve"> The </w:t>
      </w:r>
      <w:r w:rsidR="00360344" w:rsidRPr="00BB2CA3">
        <w:rPr>
          <w:rFonts w:ascii="Times New Roman" w:hAnsi="Times New Roman"/>
          <w:sz w:val="22"/>
          <w:szCs w:val="22"/>
          <w:lang w:val="en-GB"/>
        </w:rPr>
        <w:t>implementation</w:t>
      </w:r>
      <w:r w:rsidRPr="00BB2CA3">
        <w:rPr>
          <w:rFonts w:ascii="Times New Roman" w:hAnsi="Times New Roman"/>
          <w:sz w:val="22"/>
          <w:szCs w:val="22"/>
          <w:lang w:val="en-GB"/>
        </w:rPr>
        <w:t xml:space="preserve"> period</w:t>
      </w:r>
      <w:r w:rsidR="00387E08" w:rsidRPr="00BB2CA3">
        <w:rPr>
          <w:rFonts w:ascii="Times New Roman" w:hAnsi="Times New Roman"/>
          <w:sz w:val="22"/>
          <w:szCs w:val="22"/>
          <w:lang w:val="en-GB"/>
        </w:rPr>
        <w:t xml:space="preserve"> of tasks</w:t>
      </w:r>
      <w:r w:rsidRPr="00BB2CA3">
        <w:rPr>
          <w:rFonts w:ascii="Times New Roman" w:hAnsi="Times New Roman"/>
          <w:sz w:val="22"/>
          <w:szCs w:val="22"/>
          <w:lang w:val="en-GB"/>
        </w:rPr>
        <w:t xml:space="preserve"> shall run from </w:t>
      </w:r>
      <w:r w:rsidR="00BB2CA3" w:rsidRPr="00BB2CA3">
        <w:rPr>
          <w:rFonts w:ascii="Times New Roman" w:hAnsi="Times New Roman"/>
          <w:sz w:val="22"/>
          <w:szCs w:val="22"/>
        </w:rPr>
        <w:t xml:space="preserve">the </w:t>
      </w:r>
      <w:r w:rsidR="00BB2CA3" w:rsidRPr="00BB2CA3">
        <w:rPr>
          <w:rFonts w:ascii="Times New Roman" w:hAnsi="Times New Roman"/>
          <w:sz w:val="22"/>
          <w:szCs w:val="22"/>
        </w:rPr>
        <w:lastRenderedPageBreak/>
        <w:t>receipt of a commencement order issued by the Contracting Authority</w:t>
      </w:r>
      <w:r w:rsidR="00BB2CA3" w:rsidRPr="00BB2CA3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BB2CA3">
        <w:rPr>
          <w:rFonts w:ascii="Times New Roman" w:hAnsi="Times New Roman"/>
          <w:sz w:val="22"/>
          <w:szCs w:val="22"/>
          <w:lang w:val="en-GB"/>
        </w:rPr>
        <w:t xml:space="preserve">to </w:t>
      </w:r>
      <w:r w:rsidR="00BB2CA3" w:rsidRPr="00BB2CA3">
        <w:rPr>
          <w:rFonts w:ascii="Times New Roman" w:hAnsi="Times New Roman"/>
          <w:sz w:val="22"/>
          <w:szCs w:val="22"/>
          <w:lang w:val="en-GB"/>
        </w:rPr>
        <w:t>date of signature of acceptance protocol by the Contracting Authority.</w:t>
      </w:r>
    </w:p>
    <w:p w14:paraId="4F69ED72" w14:textId="05F7BF93" w:rsidR="004D2FD8" w:rsidRPr="00A940DC" w:rsidRDefault="004D2FD8" w:rsidP="00BB2CA3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</w:r>
      <w:r w:rsidR="00166DEE">
        <w:rPr>
          <w:rFonts w:ascii="Times New Roman" w:hAnsi="Times New Roman"/>
          <w:sz w:val="22"/>
          <w:lang w:val="bg-BG"/>
        </w:rPr>
        <w:t xml:space="preserve">. </w:t>
      </w: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4F69ED7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4F69ED7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4F69ED7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4F69ED7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4F69ED78" w14:textId="6FA879A4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BB2CA3">
        <w:rPr>
          <w:rFonts w:ascii="Times New Roman" w:hAnsi="Times New Roman"/>
          <w:sz w:val="22"/>
          <w:lang w:val="en-GB"/>
        </w:rPr>
        <w:t>EUR</w:t>
      </w:r>
      <w:r w:rsidR="001E684B" w:rsidRPr="00BB2CA3">
        <w:rPr>
          <w:rFonts w:ascii="Times New Roman" w:hAnsi="Times New Roman"/>
          <w:sz w:val="22"/>
          <w:highlight w:val="yellow"/>
          <w:lang w:val="en-GB"/>
        </w:rPr>
        <w:t>.</w:t>
      </w:r>
      <w:r w:rsidR="00B202BC" w:rsidRPr="00BB2CA3">
        <w:rPr>
          <w:rFonts w:ascii="Times New Roman" w:hAnsi="Times New Roman"/>
          <w:sz w:val="22"/>
          <w:highlight w:val="yellow"/>
          <w:lang w:val="en-GB"/>
        </w:rPr>
        <w:t>&lt;insert price&gt;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4F69ED79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4F69ED7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F69ED7B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4F69ED7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4F69ED7D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4F69ED7E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4F69ED7F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4F69ED80" w14:textId="77777777" w:rsidR="00187253" w:rsidRPr="00BB2CA3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BB2CA3">
        <w:rPr>
          <w:rFonts w:ascii="Times New Roman" w:hAnsi="Times New Roman"/>
          <w:sz w:val="22"/>
          <w:lang w:val="en-GB"/>
        </w:rPr>
        <w:t>[</w:t>
      </w:r>
      <w:r w:rsidRPr="00BB2CA3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BB2CA3">
        <w:rPr>
          <w:rFonts w:ascii="Times New Roman" w:hAnsi="Times New Roman"/>
          <w:sz w:val="22"/>
          <w:lang w:val="en-GB"/>
        </w:rPr>
        <w:t xml:space="preserve">the </w:t>
      </w:r>
      <w:r w:rsidRPr="00BB2CA3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BB2CA3">
        <w:rPr>
          <w:rFonts w:ascii="Times New Roman" w:hAnsi="Times New Roman"/>
          <w:sz w:val="22"/>
          <w:lang w:val="en-GB"/>
        </w:rPr>
        <w:t>]</w:t>
      </w:r>
      <w:r w:rsidR="00B202BC" w:rsidRPr="00BB2CA3">
        <w:rPr>
          <w:rFonts w:ascii="Times New Roman" w:hAnsi="Times New Roman"/>
          <w:sz w:val="22"/>
          <w:lang w:val="en-GB"/>
        </w:rPr>
        <w:t>)</w:t>
      </w:r>
      <w:r w:rsidRPr="00BB2CA3">
        <w:rPr>
          <w:rFonts w:ascii="Times New Roman" w:hAnsi="Times New Roman"/>
          <w:sz w:val="22"/>
          <w:lang w:val="en-GB"/>
        </w:rPr>
        <w:t>;</w:t>
      </w:r>
    </w:p>
    <w:p w14:paraId="4F69ED81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4F69ED82" w14:textId="4990330C" w:rsidR="00B80DE8" w:rsidRPr="00BB2CA3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BB2CA3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BB2CA3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BB2CA3">
        <w:rPr>
          <w:rFonts w:ascii="Times New Roman" w:hAnsi="Times New Roman"/>
          <w:sz w:val="22"/>
          <w:lang w:val="en-GB"/>
        </w:rPr>
        <w:t xml:space="preserve"> (Annex V</w:t>
      </w:r>
      <w:r w:rsidR="00216F0D" w:rsidRPr="00BB2CA3">
        <w:rPr>
          <w:rFonts w:ascii="Times New Roman" w:hAnsi="Times New Roman"/>
          <w:sz w:val="22"/>
          <w:lang w:val="en-GB"/>
        </w:rPr>
        <w:t>)</w:t>
      </w:r>
      <w:r w:rsidR="00B80DE8" w:rsidRPr="00BB2CA3">
        <w:rPr>
          <w:rFonts w:ascii="Times New Roman" w:hAnsi="Times New Roman"/>
          <w:sz w:val="22"/>
          <w:lang w:val="en-GB"/>
        </w:rPr>
        <w:t>;</w:t>
      </w:r>
    </w:p>
    <w:p w14:paraId="4F69ED83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F69ED84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F69ED8C" w14:textId="3697D49A" w:rsidR="00462120" w:rsidRPr="00CA2E37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ab"/>
          <w:rFonts w:ascii="Times New Roman" w:hAnsi="Times New Roman"/>
          <w:color w:val="auto"/>
          <w:sz w:val="22"/>
          <w:szCs w:val="22"/>
          <w:u w:val="none"/>
        </w:rPr>
        <w:t xml:space="preserve">For </w:t>
      </w:r>
      <w:r w:rsidRPr="00CA2E37">
        <w:rPr>
          <w:rStyle w:val="ab"/>
          <w:rFonts w:ascii="Times New Roman" w:hAnsi="Times New Roman"/>
          <w:color w:val="auto"/>
          <w:sz w:val="22"/>
          <w:szCs w:val="22"/>
          <w:u w:val="none"/>
        </w:rPr>
        <w:t>the purpose of</w:t>
      </w:r>
      <w:r w:rsidRPr="00CA2E37">
        <w:rPr>
          <w:rStyle w:val="ab"/>
          <w:rFonts w:ascii="Times New Roman" w:hAnsi="Times New Roman"/>
          <w:sz w:val="22"/>
          <w:szCs w:val="22"/>
        </w:rPr>
        <w:t xml:space="preserve"> </w:t>
      </w:r>
      <w:r w:rsidRPr="00CA2E37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CA2E37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4F69ED8D" w14:textId="77777777" w:rsidR="00462120" w:rsidRPr="00CA2E37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CA2E37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</w:p>
    <w:p w14:paraId="4F69ED8E" w14:textId="36AB1584" w:rsidR="00462120" w:rsidRPr="00CA2E37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CA2E37">
        <w:rPr>
          <w:rFonts w:ascii="Times New Roman" w:hAnsi="Times New Roman"/>
          <w:sz w:val="22"/>
          <w:szCs w:val="22"/>
        </w:rPr>
        <w:t>For DG DEVCO the head of legal affairs unit of DG International Cooperation and Development.</w:t>
      </w:r>
    </w:p>
    <w:p w14:paraId="4F69ED8F" w14:textId="0539176A" w:rsidR="00462120" w:rsidRPr="00097B87" w:rsidRDefault="00462120" w:rsidP="0068104F">
      <w:pPr>
        <w:jc w:val="both"/>
        <w:rPr>
          <w:rFonts w:ascii="Times New Roman" w:hAnsi="Times New Roman"/>
          <w:sz w:val="22"/>
          <w:szCs w:val="22"/>
          <w:lang w:val="bg-BG"/>
        </w:rPr>
      </w:pPr>
      <w:r w:rsidRPr="00CA2E37">
        <w:rPr>
          <w:rFonts w:ascii="Times New Roman" w:hAnsi="Times New Roman"/>
          <w:sz w:val="22"/>
          <w:szCs w:val="22"/>
        </w:rPr>
        <w:lastRenderedPageBreak/>
        <w:t>For DG NEAR the head of contracts and finance unit R4 of DG Neighbourhood and Enlargement Negotiations</w:t>
      </w:r>
      <w:r w:rsidR="00097B87">
        <w:rPr>
          <w:rFonts w:ascii="Times New Roman" w:hAnsi="Times New Roman"/>
          <w:sz w:val="22"/>
          <w:szCs w:val="22"/>
          <w:lang w:val="bg-BG"/>
        </w:rPr>
        <w:t>.</w:t>
      </w:r>
    </w:p>
    <w:p w14:paraId="4F69ED90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CA2E37">
        <w:rPr>
          <w:rFonts w:ascii="Times New Roman" w:hAnsi="Times New Roman"/>
          <w:sz w:val="22"/>
          <w:szCs w:val="22"/>
        </w:rPr>
        <w:t xml:space="preserve">(b) </w:t>
      </w:r>
      <w:r w:rsidRPr="00CA2E37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CA2E37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CA2E37">
          <w:rPr>
            <w:rStyle w:val="ab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CA2E37">
        <w:rPr>
          <w:rStyle w:val="ab"/>
          <w:rFonts w:ascii="Times New Roman" w:hAnsi="Times New Roman"/>
          <w:sz w:val="22"/>
          <w:szCs w:val="22"/>
        </w:rPr>
        <w:t>.</w:t>
      </w:r>
      <w:r w:rsidRPr="0068104F">
        <w:rPr>
          <w:rStyle w:val="ab"/>
          <w:rFonts w:ascii="Times New Roman" w:hAnsi="Times New Roman"/>
          <w:sz w:val="22"/>
          <w:szCs w:val="22"/>
        </w:rPr>
        <w:t xml:space="preserve"> </w:t>
      </w:r>
    </w:p>
    <w:p w14:paraId="4F69ED93" w14:textId="3C7ADD22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CA2E3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CA2E37" w:rsidRPr="00CA2E37">
        <w:rPr>
          <w:rFonts w:ascii="Times New Roman" w:hAnsi="Times New Roman"/>
          <w:sz w:val="22"/>
          <w:szCs w:val="22"/>
          <w:lang w:val="en-GB"/>
        </w:rPr>
        <w:t>three originals</w:t>
      </w:r>
      <w:r w:rsidRPr="00CA2E37">
        <w:rPr>
          <w:rFonts w:ascii="Times New Roman" w:hAnsi="Times New Roman"/>
          <w:sz w:val="22"/>
          <w:lang w:val="en-GB"/>
        </w:rPr>
        <w:t>:</w:t>
      </w:r>
      <w:r w:rsidR="00CA2E37">
        <w:rPr>
          <w:rFonts w:ascii="Times New Roman" w:hAnsi="Times New Roman"/>
          <w:sz w:val="22"/>
          <w:lang w:val="en-GB"/>
        </w:rPr>
        <w:t xml:space="preserve"> </w:t>
      </w:r>
      <w:r w:rsidR="00CA2E37" w:rsidRPr="00CA2E37">
        <w:rPr>
          <w:rFonts w:ascii="Times New Roman" w:hAnsi="Times New Roman"/>
          <w:sz w:val="22"/>
          <w:lang w:val="en-GB"/>
        </w:rPr>
        <w:t>two</w:t>
      </w:r>
      <w:r w:rsidRPr="00CA2E37">
        <w:rPr>
          <w:rFonts w:ascii="Times New Roman" w:hAnsi="Times New Roman"/>
          <w:sz w:val="22"/>
          <w:lang w:val="en-GB"/>
        </w:rPr>
        <w:t xml:space="preserve"> original</w:t>
      </w:r>
      <w:r w:rsidR="00CA2E37" w:rsidRPr="00CA2E37">
        <w:rPr>
          <w:rFonts w:ascii="Times New Roman" w:hAnsi="Times New Roman"/>
          <w:sz w:val="22"/>
          <w:lang w:val="en-GB"/>
        </w:rPr>
        <w:t>s</w:t>
      </w:r>
      <w:r w:rsidRPr="00CA2E37">
        <w:rPr>
          <w:rFonts w:ascii="Times New Roman" w:hAnsi="Times New Roman"/>
          <w:sz w:val="22"/>
          <w:lang w:val="en-GB"/>
        </w:rPr>
        <w:t xml:space="preserve"> being for the </w:t>
      </w:r>
      <w:r w:rsidR="00531265" w:rsidRPr="00CA2E37">
        <w:rPr>
          <w:rFonts w:ascii="Times New Roman" w:hAnsi="Times New Roman"/>
          <w:sz w:val="22"/>
          <w:lang w:val="en-GB"/>
        </w:rPr>
        <w:t>c</w:t>
      </w:r>
      <w:r w:rsidRPr="00CA2E37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CA2E37">
        <w:rPr>
          <w:rFonts w:ascii="Times New Roman" w:hAnsi="Times New Roman"/>
          <w:sz w:val="22"/>
          <w:lang w:val="en-GB"/>
        </w:rPr>
        <w:t>a</w:t>
      </w:r>
      <w:r w:rsidRPr="00CA2E37">
        <w:rPr>
          <w:rFonts w:ascii="Times New Roman" w:hAnsi="Times New Roman"/>
          <w:sz w:val="22"/>
          <w:lang w:val="en-GB"/>
        </w:rPr>
        <w:t xml:space="preserve">uthority, and one original being for the </w:t>
      </w:r>
      <w:r w:rsidR="00531265" w:rsidRPr="00CA2E37">
        <w:rPr>
          <w:rFonts w:ascii="Times New Roman" w:hAnsi="Times New Roman"/>
          <w:sz w:val="22"/>
          <w:lang w:val="en-GB"/>
        </w:rPr>
        <w:t>c</w:t>
      </w:r>
      <w:r w:rsidR="002D47E8" w:rsidRPr="00CA2E37">
        <w:rPr>
          <w:rFonts w:ascii="Times New Roman" w:hAnsi="Times New Roman"/>
          <w:sz w:val="22"/>
          <w:lang w:val="en-GB"/>
        </w:rPr>
        <w:t>ontractor</w:t>
      </w:r>
      <w:r w:rsidRPr="00CA2E37">
        <w:rPr>
          <w:rFonts w:ascii="Times New Roman" w:hAnsi="Times New Roman"/>
          <w:sz w:val="22"/>
          <w:lang w:val="en-GB"/>
        </w:rPr>
        <w:t>.</w:t>
      </w:r>
    </w:p>
    <w:p w14:paraId="4F69ED94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4358"/>
      </w:tblGrid>
      <w:tr w:rsidR="004D2FD8" w:rsidRPr="007B70EE" w14:paraId="4F69ED97" w14:textId="77777777" w:rsidTr="00514BE0">
        <w:trPr>
          <w:trHeight w:val="520"/>
        </w:trPr>
        <w:tc>
          <w:tcPr>
            <w:tcW w:w="4253" w:type="dxa"/>
          </w:tcPr>
          <w:p w14:paraId="4F69ED95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</w:tcPr>
          <w:p w14:paraId="4F69ED96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</w:tbl>
    <w:p w14:paraId="4F69EDD5" w14:textId="5A90CC4C" w:rsidR="004D2FD8" w:rsidRDefault="00CA2E37" w:rsidP="00CA2E37">
      <w:pPr>
        <w:rPr>
          <w:rFonts w:ascii="Times New Roman" w:hAnsi="Times New Roman"/>
          <w:sz w:val="22"/>
          <w:szCs w:val="22"/>
          <w:lang w:val="en-GB"/>
        </w:rPr>
      </w:pPr>
      <w:r w:rsidRPr="00CA2E37">
        <w:rPr>
          <w:rFonts w:ascii="Times New Roman" w:hAnsi="Times New Roman"/>
          <w:sz w:val="22"/>
          <w:szCs w:val="22"/>
          <w:lang w:val="en-GB"/>
        </w:rPr>
        <w:t>Name</w:t>
      </w:r>
      <w:r w:rsidRPr="00CA2E37">
        <w:rPr>
          <w:rFonts w:ascii="Times New Roman" w:hAnsi="Times New Roman"/>
          <w:sz w:val="22"/>
          <w:szCs w:val="22"/>
          <w:lang w:val="en-GB"/>
        </w:rPr>
        <w:tab/>
      </w:r>
      <w:r w:rsidRPr="00CA2E37">
        <w:rPr>
          <w:rFonts w:ascii="Times New Roman" w:hAnsi="Times New Roman"/>
          <w:sz w:val="22"/>
          <w:szCs w:val="22"/>
          <w:lang w:val="en-GB"/>
        </w:rPr>
        <w:tab/>
      </w:r>
      <w:r w:rsidRPr="00CA2E37">
        <w:rPr>
          <w:rFonts w:ascii="Times New Roman" w:hAnsi="Times New Roman"/>
          <w:sz w:val="22"/>
          <w:szCs w:val="22"/>
          <w:lang w:val="en-GB"/>
        </w:rPr>
        <w:tab/>
      </w:r>
      <w:r w:rsidRPr="00CA2E37">
        <w:rPr>
          <w:rFonts w:ascii="Times New Roman" w:hAnsi="Times New Roman"/>
          <w:sz w:val="22"/>
          <w:szCs w:val="22"/>
          <w:lang w:val="en-GB"/>
        </w:rPr>
        <w:tab/>
      </w:r>
      <w:r w:rsidRPr="00CA2E37">
        <w:rPr>
          <w:rFonts w:ascii="Times New Roman" w:hAnsi="Times New Roman"/>
          <w:sz w:val="22"/>
          <w:szCs w:val="22"/>
          <w:lang w:val="en-GB"/>
        </w:rPr>
        <w:tab/>
      </w:r>
      <w:r w:rsidRPr="00CA2E37">
        <w:rPr>
          <w:rFonts w:ascii="Times New Roman" w:hAnsi="Times New Roman"/>
          <w:sz w:val="22"/>
          <w:szCs w:val="22"/>
          <w:lang w:val="en-GB"/>
        </w:rPr>
        <w:tab/>
      </w:r>
      <w:proofErr w:type="spellStart"/>
      <w:r w:rsidRPr="00CA2E37">
        <w:rPr>
          <w:rFonts w:ascii="Times New Roman" w:hAnsi="Times New Roman"/>
          <w:sz w:val="22"/>
          <w:szCs w:val="22"/>
          <w:lang w:val="en-GB"/>
        </w:rPr>
        <w:t>Name</w:t>
      </w:r>
      <w:proofErr w:type="spellEnd"/>
      <w:r w:rsidRPr="00CA2E37">
        <w:rPr>
          <w:rFonts w:ascii="Times New Roman" w:hAnsi="Times New Roman"/>
          <w:sz w:val="22"/>
          <w:szCs w:val="22"/>
          <w:lang w:val="en-GB"/>
        </w:rPr>
        <w:t xml:space="preserve">: </w:t>
      </w:r>
      <w:proofErr w:type="spellStart"/>
      <w:r w:rsidRPr="00CA2E37">
        <w:rPr>
          <w:rFonts w:ascii="Times New Roman" w:hAnsi="Times New Roman"/>
          <w:sz w:val="22"/>
          <w:szCs w:val="22"/>
          <w:lang w:val="en-GB"/>
        </w:rPr>
        <w:t>Dimitar</w:t>
      </w:r>
      <w:proofErr w:type="spellEnd"/>
      <w:r w:rsidRPr="00CA2E37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CA2E37">
        <w:rPr>
          <w:rFonts w:ascii="Times New Roman" w:hAnsi="Times New Roman"/>
          <w:sz w:val="22"/>
          <w:szCs w:val="22"/>
          <w:lang w:val="en-GB"/>
        </w:rPr>
        <w:t>Sotirov</w:t>
      </w:r>
      <w:proofErr w:type="spellEnd"/>
    </w:p>
    <w:p w14:paraId="7FFA6A87" w14:textId="4A3798F3" w:rsidR="00CA2E37" w:rsidRDefault="00CA2E37" w:rsidP="00CA2E37">
      <w:pPr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Title: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  <w:t>Title: Mayor</w:t>
      </w:r>
    </w:p>
    <w:p w14:paraId="51F38E40" w14:textId="286A93C7" w:rsidR="00CA2E37" w:rsidRDefault="00CA2E37" w:rsidP="00CA2E37">
      <w:pPr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  <w:t>Signature:</w:t>
      </w:r>
    </w:p>
    <w:p w14:paraId="1BB4142F" w14:textId="66E0B178" w:rsidR="00CA2E37" w:rsidRDefault="00CA2E37" w:rsidP="00CA2E37">
      <w:pPr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Date: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  <w:t>Date:</w:t>
      </w:r>
    </w:p>
    <w:p w14:paraId="55052F52" w14:textId="42F537C1" w:rsidR="00CA2E37" w:rsidRDefault="00CA2E37" w:rsidP="00CA2E37">
      <w:pPr>
        <w:rPr>
          <w:rFonts w:ascii="Times New Roman" w:hAnsi="Times New Roman"/>
          <w:sz w:val="22"/>
          <w:szCs w:val="22"/>
          <w:lang w:val="en-GB"/>
        </w:rPr>
      </w:pPr>
    </w:p>
    <w:p w14:paraId="5468AE38" w14:textId="0C09F7C5" w:rsidR="00CA2E37" w:rsidRDefault="00CA2E37" w:rsidP="00CA2E37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  <w:t xml:space="preserve">Name: </w:t>
      </w:r>
      <w:r w:rsidRPr="00BB2CA3">
        <w:rPr>
          <w:rFonts w:ascii="Times New Roman" w:hAnsi="Times New Roman"/>
          <w:sz w:val="22"/>
          <w:szCs w:val="22"/>
        </w:rPr>
        <w:t>Petrana Raicheva</w:t>
      </w:r>
    </w:p>
    <w:p w14:paraId="75730114" w14:textId="3EB58780" w:rsidR="00CA2E37" w:rsidRDefault="00CA2E37" w:rsidP="00CA2E37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Title: Chief Accountant</w:t>
      </w:r>
    </w:p>
    <w:p w14:paraId="551C1DFA" w14:textId="17FC70A8" w:rsidR="00CA2E37" w:rsidRDefault="00CA2E37" w:rsidP="00CA2E37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Signature:</w:t>
      </w:r>
    </w:p>
    <w:p w14:paraId="4A7AAE7A" w14:textId="51EB477B" w:rsidR="00CA2E37" w:rsidRPr="00CA2E37" w:rsidRDefault="00CA2E37" w:rsidP="00CA2E37">
      <w:pPr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Date:</w:t>
      </w:r>
    </w:p>
    <w:sectPr w:rsidR="00CA2E37" w:rsidRPr="00CA2E37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B00C7" w14:textId="77777777" w:rsidR="001B4FF8" w:rsidRDefault="001B4FF8">
      <w:r>
        <w:separator/>
      </w:r>
    </w:p>
    <w:p w14:paraId="62A99CD8" w14:textId="77777777" w:rsidR="001B4FF8" w:rsidRDefault="001B4FF8"/>
  </w:endnote>
  <w:endnote w:type="continuationSeparator" w:id="0">
    <w:p w14:paraId="48636BE0" w14:textId="77777777" w:rsidR="001B4FF8" w:rsidRDefault="001B4FF8">
      <w:r>
        <w:continuationSeparator/>
      </w:r>
    </w:p>
    <w:p w14:paraId="292E3EE7" w14:textId="77777777" w:rsidR="001B4FF8" w:rsidRDefault="001B4F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9EDDD" w14:textId="77777777" w:rsidR="00326BE0" w:rsidRPr="0076436E" w:rsidRDefault="00063D92" w:rsidP="008E702C">
    <w:pPr>
      <w:pStyle w:val="a8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F69EDDE" w14:textId="5933B750" w:rsidR="00326BE0" w:rsidRDefault="00326BE0" w:rsidP="008E702C">
    <w:pPr>
      <w:pStyle w:val="a8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  <w:p w14:paraId="072268C9" w14:textId="77777777" w:rsidR="00BB2CA3" w:rsidRPr="00BB2CA3" w:rsidRDefault="00BB2CA3" w:rsidP="00BB2CA3">
    <w:pPr>
      <w:tabs>
        <w:tab w:val="center" w:pos="4320"/>
        <w:tab w:val="right" w:pos="8640"/>
      </w:tabs>
      <w:jc w:val="center"/>
      <w:rPr>
        <w:rFonts w:ascii="Times New Roman" w:hAnsi="Times New Roman"/>
        <w:i/>
        <w:lang w:val="en-US"/>
      </w:rPr>
    </w:pPr>
    <w:r w:rsidRPr="00BB2CA3">
      <w:rPr>
        <w:rFonts w:ascii="Times New Roman" w:hAnsi="Times New Roman"/>
        <w:i/>
        <w:lang w:val="en-US"/>
      </w:rPr>
      <w:t>The project is co-funded by EU through the Interreg-IPA CBC Bulgaria-Serbia</w:t>
    </w:r>
    <w:r w:rsidRPr="00BB2CA3">
      <w:rPr>
        <w:rFonts w:ascii="Times New Roman" w:hAnsi="Times New Roman"/>
        <w:i/>
        <w:lang w:val="bg-BG"/>
      </w:rPr>
      <w:t xml:space="preserve"> </w:t>
    </w:r>
    <w:proofErr w:type="spellStart"/>
    <w:r w:rsidRPr="00BB2CA3">
      <w:rPr>
        <w:rFonts w:ascii="Times New Roman" w:hAnsi="Times New Roman"/>
        <w:i/>
        <w:lang w:val="en-US"/>
      </w:rPr>
      <w:t>Programme</w:t>
    </w:r>
    <w:proofErr w:type="spellEnd"/>
  </w:p>
  <w:p w14:paraId="300C4D1B" w14:textId="77777777" w:rsidR="00BB2CA3" w:rsidRPr="00560327" w:rsidRDefault="00BB2CA3" w:rsidP="008E702C">
    <w:pPr>
      <w:pStyle w:val="a8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9EDDF" w14:textId="77777777" w:rsidR="00326BE0" w:rsidRDefault="00326BE0">
    <w:pPr>
      <w:pStyle w:val="a8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F69EDE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E0E99" w14:textId="77777777" w:rsidR="001B4FF8" w:rsidRDefault="001B4FF8" w:rsidP="008056C4">
      <w:pPr>
        <w:spacing w:before="0" w:after="0"/>
      </w:pPr>
      <w:r>
        <w:separator/>
      </w:r>
    </w:p>
  </w:footnote>
  <w:footnote w:type="continuationSeparator" w:id="0">
    <w:p w14:paraId="18984AE3" w14:textId="77777777" w:rsidR="001B4FF8" w:rsidRDefault="001B4FF8">
      <w:r>
        <w:continuationSeparator/>
      </w:r>
    </w:p>
    <w:p w14:paraId="257DA88E" w14:textId="77777777" w:rsidR="001B4FF8" w:rsidRDefault="001B4FF8"/>
  </w:footnote>
  <w:footnote w:id="1">
    <w:p w14:paraId="4F69EDE1" w14:textId="77777777"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4F69EDE2" w14:textId="77777777"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4F69EDE3" w14:textId="77777777"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350BBF84" w14:textId="77777777" w:rsidR="00BB2CA3" w:rsidRPr="00E8632B" w:rsidRDefault="00BB2CA3" w:rsidP="00BB2CA3">
      <w:pPr>
        <w:pStyle w:val="ac"/>
        <w:jc w:val="both"/>
        <w:rPr>
          <w:lang w:val="en-GB"/>
        </w:rPr>
      </w:pPr>
      <w:r w:rsidRPr="00D65F3B">
        <w:rPr>
          <w:rStyle w:val="ad"/>
        </w:rPr>
        <w:footnoteRef/>
      </w:r>
      <w:r w:rsidRPr="00D65F3B">
        <w:rPr>
          <w:lang w:val="en-GB"/>
        </w:rPr>
        <w:tab/>
      </w:r>
      <w:r w:rsidRPr="005E54CB">
        <w:rPr>
          <w:lang w:val="en-GB"/>
        </w:rPr>
        <w:t>DDP (Delivered Duty Paid)</w:t>
      </w:r>
      <w:r w:rsidRPr="00D65F3B">
        <w:rPr>
          <w:sz w:val="22"/>
          <w:szCs w:val="22"/>
          <w:lang w:val="en-GB"/>
        </w:rPr>
        <w:t xml:space="preserve"> </w:t>
      </w:r>
      <w:r w:rsidRPr="00D65F3B">
        <w:rPr>
          <w:lang w:val="en-GB"/>
        </w:rPr>
        <w:t>-</w:t>
      </w:r>
      <w:r w:rsidRPr="003D1617">
        <w:rPr>
          <w:lang w:val="en-GB"/>
        </w:rPr>
        <w:t xml:space="preserve"> Incoterms 201</w:t>
      </w:r>
      <w:r w:rsidRPr="00A90BC1">
        <w:rPr>
          <w:lang w:val="en-GB"/>
        </w:rPr>
        <w:t>0 International Chamber of Commerce -</w:t>
      </w:r>
      <w:hyperlink r:id="rId1" w:history="1">
        <w:r w:rsidRPr="00D65F3B">
          <w:rPr>
            <w:rStyle w:val="ab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96" w:type="dxa"/>
      <w:tblInd w:w="-432" w:type="dxa"/>
      <w:tblLayout w:type="fixed"/>
      <w:tblLook w:val="01E0" w:firstRow="1" w:lastRow="1" w:firstColumn="1" w:lastColumn="1" w:noHBand="0" w:noVBand="0"/>
    </w:tblPr>
    <w:tblGrid>
      <w:gridCol w:w="9896"/>
    </w:tblGrid>
    <w:tr w:rsidR="00BB2CA3" w:rsidRPr="00601DC9" w14:paraId="2F2E138E" w14:textId="77777777" w:rsidTr="005F679E">
      <w:tc>
        <w:tcPr>
          <w:tcW w:w="9896" w:type="dxa"/>
        </w:tcPr>
        <w:tbl>
          <w:tblPr>
            <w:tblW w:w="9464" w:type="dxa"/>
            <w:tblLayout w:type="fixed"/>
            <w:tblLook w:val="01E0" w:firstRow="1" w:lastRow="1" w:firstColumn="1" w:lastColumn="1" w:noHBand="0" w:noVBand="0"/>
          </w:tblPr>
          <w:tblGrid>
            <w:gridCol w:w="1908"/>
            <w:gridCol w:w="3587"/>
            <w:gridCol w:w="3969"/>
          </w:tblGrid>
          <w:tr w:rsidR="00BB2CA3" w:rsidRPr="00601DC9" w14:paraId="6C7BF8F9" w14:textId="77777777" w:rsidTr="005F679E">
            <w:tc>
              <w:tcPr>
                <w:tcW w:w="1908" w:type="dxa"/>
              </w:tcPr>
              <w:p w14:paraId="1822CFFE" w14:textId="77777777" w:rsidR="00BB2CA3" w:rsidRPr="00601DC9" w:rsidRDefault="00A5345F" w:rsidP="00BB2CA3">
                <w:pPr>
                  <w:pStyle w:val="a8"/>
                  <w:jc w:val="center"/>
                  <w:rPr>
                    <w:rFonts w:ascii="Times New Roman" w:hAnsi="Times New Roman"/>
                    <w:i/>
                    <w:lang w:val="it-IT"/>
                  </w:rPr>
                </w:pPr>
                <w:r>
                  <w:rPr>
                    <w:rFonts w:ascii="Times New Roman" w:hAnsi="Times New Roman"/>
                    <w:noProof/>
                    <w:snapToGrid/>
                  </w:rPr>
                  <w:pict w14:anchorId="3ADC7AA7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Картина 1" o:spid="_x0000_i1025" type="#_x0000_t75" alt="European Emblem" style="width:82.5pt;height:54.75pt;visibility:visible">
                      <v:imagedata r:id="rId1" o:title="European Emblem"/>
                    </v:shape>
                  </w:pict>
                </w:r>
              </w:p>
            </w:tc>
            <w:tc>
              <w:tcPr>
                <w:tcW w:w="3587" w:type="dxa"/>
              </w:tcPr>
              <w:p w14:paraId="0A91F029" w14:textId="77777777" w:rsidR="00BB2CA3" w:rsidRPr="00601DC9" w:rsidRDefault="00BB2CA3" w:rsidP="00BB2CA3">
                <w:pPr>
                  <w:pStyle w:val="a8"/>
                  <w:jc w:val="center"/>
                  <w:rPr>
                    <w:rFonts w:ascii="Times New Roman" w:hAnsi="Times New Roman"/>
                    <w:b/>
                    <w:i/>
                    <w:lang w:val="it-IT"/>
                  </w:rPr>
                </w:pPr>
              </w:p>
              <w:p w14:paraId="1BB700CE" w14:textId="06940D13" w:rsidR="00BB2CA3" w:rsidRPr="00541D7C" w:rsidRDefault="00BB2CA3" w:rsidP="00BB2CA3">
                <w:pPr>
                  <w:jc w:val="center"/>
                  <w:rPr>
                    <w:rFonts w:ascii="Times New Roman" w:hAnsi="Times New Roman"/>
                    <w:i/>
                    <w:sz w:val="16"/>
                    <w:szCs w:val="16"/>
                    <w:lang w:val="en-GB"/>
                  </w:rPr>
                </w:pPr>
                <w:r w:rsidRPr="00541D7C">
                  <w:rPr>
                    <w:rFonts w:ascii="Times New Roman" w:hAnsi="Times New Roman"/>
                    <w:i/>
                    <w:sz w:val="16"/>
                    <w:szCs w:val="16"/>
                  </w:rPr>
                  <w:t xml:space="preserve">Project N </w:t>
                </w:r>
                <w:r w:rsidRPr="00541D7C">
                  <w:rPr>
                    <w:rFonts w:ascii="Times New Roman" w:hAnsi="Times New Roman"/>
                    <w:bCs/>
                    <w:i/>
                    <w:sz w:val="16"/>
                    <w:szCs w:val="16"/>
                  </w:rPr>
                  <w:t>CB007.</w:t>
                </w:r>
                <w:r w:rsidR="00E12404">
                  <w:rPr>
                    <w:rFonts w:ascii="Times New Roman" w:hAnsi="Times New Roman"/>
                    <w:bCs/>
                    <w:i/>
                    <w:sz w:val="16"/>
                    <w:szCs w:val="16"/>
                    <w:lang w:val="bg-BG"/>
                  </w:rPr>
                  <w:t>2</w:t>
                </w:r>
                <w:r w:rsidRPr="00541D7C">
                  <w:rPr>
                    <w:rFonts w:ascii="Times New Roman" w:hAnsi="Times New Roman"/>
                    <w:bCs/>
                    <w:i/>
                    <w:sz w:val="16"/>
                    <w:szCs w:val="16"/>
                  </w:rPr>
                  <w:t>.11. 098</w:t>
                </w:r>
                <w:r w:rsidRPr="00541D7C">
                  <w:rPr>
                    <w:rStyle w:val="af"/>
                    <w:rFonts w:ascii="Times New Roman" w:hAnsi="Times New Roman"/>
                    <w:i/>
                    <w:sz w:val="16"/>
                    <w:szCs w:val="16"/>
                  </w:rPr>
                  <w:t xml:space="preserve">: </w:t>
                </w:r>
                <w:bookmarkStart w:id="2" w:name="_Hlk41543992"/>
                <w:r w:rsidRPr="00541D7C">
                  <w:rPr>
                    <w:rFonts w:ascii="Times New Roman" w:hAnsi="Times New Roman"/>
                    <w:bCs/>
                    <w:i/>
                    <w:iCs/>
                  </w:rPr>
                  <w:t>IMPRESS</w:t>
                </w:r>
                <w:r w:rsidRPr="00541D7C">
                  <w:rPr>
                    <w:rFonts w:ascii="Times New Roman" w:hAnsi="Times New Roman"/>
                    <w:i/>
                    <w:sz w:val="16"/>
                    <w:szCs w:val="16"/>
                    <w:lang w:val="en-GB"/>
                  </w:rPr>
                  <w:t xml:space="preserve"> Investment Management for </w:t>
                </w:r>
                <w:proofErr w:type="spellStart"/>
                <w:r w:rsidRPr="00541D7C">
                  <w:rPr>
                    <w:rFonts w:ascii="Times New Roman" w:hAnsi="Times New Roman"/>
                    <w:i/>
                    <w:sz w:val="16"/>
                    <w:szCs w:val="16"/>
                    <w:lang w:val="en-GB"/>
                  </w:rPr>
                  <w:t>PREservation</w:t>
                </w:r>
                <w:proofErr w:type="spellEnd"/>
                <w:r w:rsidRPr="00541D7C">
                  <w:rPr>
                    <w:rFonts w:ascii="Times New Roman" w:hAnsi="Times New Roman"/>
                    <w:i/>
                    <w:sz w:val="16"/>
                    <w:szCs w:val="16"/>
                    <w:lang w:val="en-GB"/>
                  </w:rPr>
                  <w:t xml:space="preserve"> of the cultural heritage in the cross-border region</w:t>
                </w:r>
                <w:bookmarkEnd w:id="2"/>
              </w:p>
              <w:p w14:paraId="56A6A33F" w14:textId="77777777" w:rsidR="00BB2CA3" w:rsidRPr="00601DC9" w:rsidRDefault="00BB2CA3" w:rsidP="00BB2CA3">
                <w:pPr>
                  <w:pStyle w:val="a8"/>
                  <w:spacing w:before="0" w:after="0"/>
                  <w:jc w:val="center"/>
                  <w:rPr>
                    <w:rFonts w:ascii="Times New Roman" w:hAnsi="Times New Roman"/>
                    <w:b/>
                    <w:i/>
                    <w:lang w:val="it-IT"/>
                  </w:rPr>
                </w:pPr>
              </w:p>
            </w:tc>
            <w:tc>
              <w:tcPr>
                <w:tcW w:w="3969" w:type="dxa"/>
              </w:tcPr>
              <w:p w14:paraId="51D17B82" w14:textId="77777777" w:rsidR="00BB2CA3" w:rsidRPr="00601DC9" w:rsidRDefault="00A5345F" w:rsidP="00BB2CA3">
                <w:pPr>
                  <w:pStyle w:val="a8"/>
                  <w:jc w:val="center"/>
                  <w:rPr>
                    <w:rFonts w:ascii="Times New Roman" w:hAnsi="Times New Roman"/>
                    <w:i/>
                    <w:lang w:val="it-IT"/>
                  </w:rPr>
                </w:pPr>
                <w:r>
                  <w:rPr>
                    <w:rFonts w:ascii="Times New Roman" w:hAnsi="Times New Roman"/>
                    <w:i/>
                    <w:noProof/>
                    <w:snapToGrid/>
                  </w:rPr>
                  <w:pict w14:anchorId="375A23F9">
                    <v:shape id="Picture 1" o:spid="_x0000_i1026" type="#_x0000_t75" alt="Interreg_IPA_CBC_BG+SRB_EN_TEST" style="width:189.75pt;height:51pt;visibility:visible">
                      <v:imagedata r:id="rId2" o:title="Interreg_IPA_CBC_BG+SRB_EN_TEST"/>
                    </v:shape>
                  </w:pict>
                </w:r>
              </w:p>
            </w:tc>
          </w:tr>
        </w:tbl>
        <w:p w14:paraId="6B0B64FC" w14:textId="77777777" w:rsidR="00BB2CA3" w:rsidRPr="00601DC9" w:rsidRDefault="00BB2CA3" w:rsidP="00BB2CA3">
          <w:pPr>
            <w:pStyle w:val="a8"/>
            <w:jc w:val="center"/>
            <w:rPr>
              <w:rFonts w:ascii="Times New Roman" w:hAnsi="Times New Roman"/>
              <w:i/>
              <w:lang w:val="it-IT"/>
            </w:rPr>
          </w:pPr>
        </w:p>
      </w:tc>
    </w:tr>
  </w:tbl>
  <w:p w14:paraId="00F3DFBA" w14:textId="77777777" w:rsidR="00BB2CA3" w:rsidRDefault="00BB2CA3" w:rsidP="00BB2CA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061AE"/>
    <w:multiLevelType w:val="hybridMultilevel"/>
    <w:tmpl w:val="28802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672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7B87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570"/>
    <w:rsid w:val="0014659F"/>
    <w:rsid w:val="00150767"/>
    <w:rsid w:val="001536B3"/>
    <w:rsid w:val="001551EE"/>
    <w:rsid w:val="00157DEE"/>
    <w:rsid w:val="00165201"/>
    <w:rsid w:val="00166DEE"/>
    <w:rsid w:val="001766D9"/>
    <w:rsid w:val="00181980"/>
    <w:rsid w:val="00187253"/>
    <w:rsid w:val="00192C73"/>
    <w:rsid w:val="001932AF"/>
    <w:rsid w:val="001937B4"/>
    <w:rsid w:val="001B1A48"/>
    <w:rsid w:val="001B4FF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11B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2F43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C5D08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5356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5FEF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32E5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45F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2CA3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3FCF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2E37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26B3C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76FE7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2404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477B2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255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2577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,"/>
  <w:listSeparator w:val=";"/>
  <w14:docId w14:val="4F69ED4F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af2">
    <w:name w:val="Emphasis"/>
    <w:qFormat/>
    <w:rsid w:val="00387E08"/>
    <w:rPr>
      <w:i/>
    </w:rPr>
  </w:style>
  <w:style w:type="paragraph" w:styleId="af3">
    <w:name w:val="Balloon Text"/>
    <w:basedOn w:val="a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af4">
    <w:name w:val="List Paragraph"/>
    <w:basedOn w:val="a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a9">
    <w:name w:val="Долен колонтитул Знак"/>
    <w:link w:val="a8"/>
    <w:rsid w:val="00BB2CA3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DA99-3A31-4A35-9792-12418F25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6</Pages>
  <Words>904</Words>
  <Characters>4919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5812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Pepi Petrova</cp:lastModifiedBy>
  <cp:revision>25</cp:revision>
  <cp:lastPrinted>2012-10-22T09:58:00Z</cp:lastPrinted>
  <dcterms:created xsi:type="dcterms:W3CDTF">2018-12-18T11:39:00Z</dcterms:created>
  <dcterms:modified xsi:type="dcterms:W3CDTF">2020-10-29T13:01:00Z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