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F6F17B7" w14:textId="77777777" w:rsidR="007D6331" w:rsidRPr="0046726C" w:rsidRDefault="000724EA" w:rsidP="007D6331">
      <w:pPr>
        <w:spacing w:before="0" w:after="0"/>
        <w:jc w:val="both"/>
        <w:rPr>
          <w:rFonts w:ascii="Times New Roman" w:hAnsi="Times New Roman"/>
          <w:b/>
          <w:sz w:val="22"/>
          <w:szCs w:val="22"/>
        </w:rPr>
      </w:pPr>
      <w:r w:rsidRPr="003D6B6C">
        <w:rPr>
          <w:rFonts w:ascii="Times New Roman" w:hAnsi="Times New Roman"/>
          <w:sz w:val="22"/>
          <w:szCs w:val="22"/>
        </w:rPr>
        <w:t>4.1</w:t>
      </w:r>
      <w:r w:rsidRPr="003D6B6C">
        <w:rPr>
          <w:rFonts w:ascii="Times New Roman" w:hAnsi="Times New Roman"/>
          <w:sz w:val="22"/>
          <w:szCs w:val="22"/>
        </w:rPr>
        <w:tab/>
      </w:r>
      <w:r w:rsidR="007D6331" w:rsidRPr="0046726C">
        <w:rPr>
          <w:rFonts w:ascii="Times New Roman" w:hAnsi="Times New Roman"/>
          <w:b/>
          <w:sz w:val="22"/>
          <w:szCs w:val="22"/>
        </w:rPr>
        <w:t>For the Contracting Authority:</w:t>
      </w:r>
    </w:p>
    <w:p w14:paraId="03ED7DF5" w14:textId="77777777" w:rsidR="007D6331" w:rsidRPr="0046726C" w:rsidRDefault="007D6331" w:rsidP="007D6331">
      <w:pPr>
        <w:keepNext/>
        <w:keepLines/>
        <w:spacing w:before="0" w:after="0"/>
        <w:ind w:left="567" w:firstLine="142"/>
        <w:rPr>
          <w:rFonts w:ascii="Times New Roman" w:hAnsi="Times New Roman"/>
          <w:sz w:val="22"/>
          <w:szCs w:val="22"/>
        </w:rPr>
      </w:pPr>
      <w:r w:rsidRPr="0046726C">
        <w:rPr>
          <w:rFonts w:ascii="Times New Roman" w:hAnsi="Times New Roman"/>
          <w:snapToGrid/>
          <w:sz w:val="22"/>
          <w:szCs w:val="22"/>
          <w:lang w:eastAsia="bg-BG"/>
        </w:rPr>
        <w:t>Contact person:</w:t>
      </w:r>
      <w:r w:rsidRPr="0046726C">
        <w:rPr>
          <w:rFonts w:ascii="Times New Roman" w:hAnsi="Times New Roman"/>
          <w:sz w:val="22"/>
          <w:szCs w:val="22"/>
        </w:rPr>
        <w:t xml:space="preserve"> Dimitar Sotirov</w:t>
      </w:r>
    </w:p>
    <w:p w14:paraId="4905D581" w14:textId="77777777" w:rsidR="007D6331" w:rsidRPr="0046726C" w:rsidRDefault="007D6331" w:rsidP="007D6331">
      <w:pPr>
        <w:spacing w:before="0" w:after="0"/>
        <w:ind w:firstLine="709"/>
        <w:jc w:val="both"/>
        <w:rPr>
          <w:rFonts w:ascii="Times New Roman" w:hAnsi="Times New Roman"/>
          <w:sz w:val="22"/>
          <w:szCs w:val="22"/>
        </w:rPr>
      </w:pPr>
      <w:r w:rsidRPr="0046726C">
        <w:rPr>
          <w:rFonts w:ascii="Times New Roman" w:hAnsi="Times New Roman"/>
          <w:sz w:val="22"/>
          <w:szCs w:val="22"/>
        </w:rPr>
        <w:t xml:space="preserve">Municipality of Zemen, Republic of Bulgaria, </w:t>
      </w:r>
    </w:p>
    <w:p w14:paraId="7FDC83DC" w14:textId="77777777" w:rsidR="007D6331" w:rsidRPr="0046726C" w:rsidRDefault="007D6331" w:rsidP="007D6331">
      <w:pPr>
        <w:pStyle w:val="Blockquote"/>
        <w:spacing w:before="0" w:after="0"/>
        <w:ind w:left="709"/>
        <w:rPr>
          <w:rFonts w:ascii="Times New Roman" w:hAnsi="Times New Roman"/>
          <w:sz w:val="22"/>
          <w:szCs w:val="22"/>
        </w:rPr>
      </w:pPr>
      <w:r w:rsidRPr="0046726C">
        <w:rPr>
          <w:rFonts w:ascii="Times New Roman" w:hAnsi="Times New Roman"/>
          <w:sz w:val="22"/>
          <w:szCs w:val="22"/>
        </w:rPr>
        <w:t>Address 3 Hristo Botev Str., 2440  Zemen</w:t>
      </w:r>
    </w:p>
    <w:p w14:paraId="49BB927F" w14:textId="77777777" w:rsidR="007D6331" w:rsidRPr="0046726C" w:rsidRDefault="007D6331" w:rsidP="007D6331">
      <w:pPr>
        <w:pStyle w:val="Blockquote"/>
        <w:spacing w:before="0" w:after="0"/>
        <w:ind w:left="709"/>
        <w:rPr>
          <w:rFonts w:ascii="Times New Roman" w:hAnsi="Times New Roman"/>
          <w:sz w:val="22"/>
          <w:szCs w:val="22"/>
        </w:rPr>
      </w:pPr>
      <w:r w:rsidRPr="0046726C">
        <w:rPr>
          <w:rFonts w:ascii="Times New Roman" w:hAnsi="Times New Roman"/>
          <w:sz w:val="22"/>
          <w:szCs w:val="22"/>
        </w:rPr>
        <w:t>Tel: +359 7741 24 94</w:t>
      </w:r>
    </w:p>
    <w:p w14:paraId="3BEFEA7A" w14:textId="77777777" w:rsidR="007D6331" w:rsidRPr="0046726C" w:rsidRDefault="007D6331" w:rsidP="007D6331">
      <w:pPr>
        <w:pStyle w:val="Blockquote"/>
        <w:spacing w:before="0" w:after="0"/>
        <w:ind w:left="709"/>
        <w:rPr>
          <w:rFonts w:ascii="Times New Roman" w:hAnsi="Times New Roman"/>
          <w:sz w:val="22"/>
          <w:szCs w:val="22"/>
        </w:rPr>
      </w:pPr>
      <w:r w:rsidRPr="0046726C">
        <w:rPr>
          <w:rFonts w:ascii="Times New Roman" w:hAnsi="Times New Roman"/>
          <w:sz w:val="22"/>
          <w:szCs w:val="22"/>
        </w:rPr>
        <w:t>Fax: +359 7741 24 62</w:t>
      </w:r>
    </w:p>
    <w:p w14:paraId="7E032A13" w14:textId="77777777" w:rsidR="007D6331" w:rsidRPr="0046726C" w:rsidRDefault="007D6331" w:rsidP="007D6331">
      <w:pPr>
        <w:keepNext/>
        <w:keepLines/>
        <w:spacing w:before="0" w:after="0"/>
        <w:ind w:left="567" w:firstLine="142"/>
        <w:rPr>
          <w:rFonts w:ascii="Times New Roman" w:hAnsi="Times New Roman"/>
          <w:sz w:val="22"/>
          <w:szCs w:val="22"/>
        </w:rPr>
      </w:pPr>
      <w:r w:rsidRPr="0046726C">
        <w:rPr>
          <w:rFonts w:ascii="Times New Roman" w:hAnsi="Times New Roman"/>
          <w:sz w:val="22"/>
          <w:szCs w:val="22"/>
        </w:rPr>
        <w:t>e-mail address: obshtina_zemen@abv.bg</w:t>
      </w:r>
    </w:p>
    <w:p w14:paraId="5A722059" w14:textId="77777777" w:rsidR="007D6331" w:rsidRPr="0046726C" w:rsidRDefault="007D6331" w:rsidP="007D6331">
      <w:pPr>
        <w:spacing w:before="0" w:after="0"/>
        <w:jc w:val="both"/>
        <w:rPr>
          <w:rFonts w:ascii="Times New Roman" w:hAnsi="Times New Roman"/>
          <w:sz w:val="22"/>
          <w:szCs w:val="22"/>
          <w:lang w:val="en-US"/>
        </w:rPr>
      </w:pPr>
    </w:p>
    <w:p w14:paraId="674FE380" w14:textId="77777777" w:rsidR="007D6331" w:rsidRPr="0046726C" w:rsidRDefault="007D6331" w:rsidP="007D6331">
      <w:pPr>
        <w:spacing w:before="0" w:after="0"/>
        <w:ind w:firstLine="709"/>
        <w:jc w:val="both"/>
        <w:rPr>
          <w:rFonts w:ascii="Times New Roman" w:hAnsi="Times New Roman"/>
          <w:b/>
          <w:sz w:val="22"/>
          <w:szCs w:val="22"/>
          <w:lang w:val="en-US"/>
        </w:rPr>
      </w:pPr>
      <w:r w:rsidRPr="0046726C">
        <w:rPr>
          <w:rFonts w:ascii="Times New Roman" w:hAnsi="Times New Roman"/>
          <w:b/>
          <w:sz w:val="22"/>
          <w:szCs w:val="22"/>
        </w:rPr>
        <w:t xml:space="preserve">For the </w:t>
      </w:r>
      <w:r w:rsidRPr="0046726C">
        <w:rPr>
          <w:rFonts w:ascii="Times New Roman" w:hAnsi="Times New Roman"/>
          <w:b/>
          <w:sz w:val="22"/>
          <w:szCs w:val="22"/>
          <w:lang w:val="en-US"/>
        </w:rPr>
        <w:t>Contractor:</w:t>
      </w:r>
    </w:p>
    <w:p w14:paraId="7ED79849" w14:textId="77777777" w:rsidR="007D6331" w:rsidRPr="0046726C" w:rsidRDefault="007D6331" w:rsidP="007D6331">
      <w:pPr>
        <w:spacing w:before="0" w:after="0"/>
        <w:ind w:firstLine="709"/>
        <w:jc w:val="both"/>
        <w:rPr>
          <w:rFonts w:ascii="Times New Roman" w:hAnsi="Times New Roman"/>
          <w:sz w:val="22"/>
          <w:szCs w:val="22"/>
          <w:lang w:val="it-IT"/>
        </w:rPr>
      </w:pPr>
      <w:r w:rsidRPr="0046726C">
        <w:rPr>
          <w:rFonts w:ascii="Times New Roman" w:hAnsi="Times New Roman"/>
          <w:sz w:val="22"/>
          <w:szCs w:val="22"/>
          <w:lang w:val="it-IT"/>
        </w:rPr>
        <w:t>…………………………………………</w:t>
      </w:r>
    </w:p>
    <w:p w14:paraId="2FFA3337" w14:textId="77777777" w:rsidR="007D6331" w:rsidRPr="0046726C" w:rsidRDefault="007D6331" w:rsidP="007D6331">
      <w:pPr>
        <w:spacing w:before="0" w:after="0"/>
        <w:ind w:firstLine="709"/>
        <w:jc w:val="both"/>
        <w:rPr>
          <w:rFonts w:ascii="Times New Roman" w:hAnsi="Times New Roman"/>
          <w:sz w:val="22"/>
          <w:szCs w:val="22"/>
          <w:lang w:val="it-IT"/>
        </w:rPr>
      </w:pPr>
      <w:r w:rsidRPr="0046726C">
        <w:rPr>
          <w:rFonts w:ascii="Times New Roman" w:hAnsi="Times New Roman"/>
          <w:sz w:val="22"/>
          <w:szCs w:val="22"/>
          <w:lang w:val="it-IT"/>
        </w:rPr>
        <w:t>………………………………………….</w:t>
      </w:r>
    </w:p>
    <w:p w14:paraId="2C8B80DA" w14:textId="77777777" w:rsidR="007D6331" w:rsidRPr="0046726C" w:rsidRDefault="007D6331" w:rsidP="007D6331">
      <w:pPr>
        <w:spacing w:before="0" w:after="0"/>
        <w:ind w:firstLine="709"/>
        <w:jc w:val="both"/>
        <w:rPr>
          <w:rFonts w:ascii="Times New Roman" w:hAnsi="Times New Roman"/>
          <w:sz w:val="22"/>
          <w:szCs w:val="22"/>
          <w:lang w:val="it-IT"/>
        </w:rPr>
      </w:pPr>
      <w:r w:rsidRPr="0046726C">
        <w:rPr>
          <w:rFonts w:ascii="Times New Roman" w:hAnsi="Times New Roman"/>
          <w:sz w:val="22"/>
          <w:szCs w:val="22"/>
          <w:lang w:val="it-IT"/>
        </w:rPr>
        <w:t xml:space="preserve">………………………… </w:t>
      </w:r>
    </w:p>
    <w:p w14:paraId="7EDAE3B0" w14:textId="77777777" w:rsidR="007D6331" w:rsidRPr="0046726C" w:rsidRDefault="007D6331" w:rsidP="007D6331">
      <w:pPr>
        <w:spacing w:before="0" w:after="0"/>
        <w:ind w:firstLine="709"/>
        <w:jc w:val="both"/>
        <w:rPr>
          <w:rFonts w:ascii="Times New Roman" w:hAnsi="Times New Roman"/>
          <w:sz w:val="22"/>
          <w:szCs w:val="22"/>
          <w:lang w:val="it-IT"/>
        </w:rPr>
      </w:pPr>
      <w:r w:rsidRPr="0046726C">
        <w:rPr>
          <w:rFonts w:ascii="Times New Roman" w:hAnsi="Times New Roman"/>
          <w:sz w:val="22"/>
          <w:szCs w:val="22"/>
          <w:lang w:val="it-IT"/>
        </w:rPr>
        <w:t xml:space="preserve">……………………………., </w:t>
      </w:r>
    </w:p>
    <w:p w14:paraId="2E5DD57E" w14:textId="77777777" w:rsidR="007D6331" w:rsidRPr="0046726C" w:rsidRDefault="007D6331" w:rsidP="007D6331">
      <w:pPr>
        <w:spacing w:before="0" w:after="0"/>
        <w:ind w:firstLine="709"/>
        <w:jc w:val="both"/>
        <w:rPr>
          <w:rFonts w:ascii="Times New Roman" w:hAnsi="Times New Roman"/>
          <w:sz w:val="22"/>
          <w:szCs w:val="22"/>
          <w:lang w:val="it-IT"/>
        </w:rPr>
      </w:pPr>
      <w:r w:rsidRPr="0046726C">
        <w:rPr>
          <w:rFonts w:ascii="Times New Roman" w:hAnsi="Times New Roman"/>
          <w:sz w:val="22"/>
          <w:szCs w:val="22"/>
          <w:lang w:val="it-IT"/>
        </w:rPr>
        <w:t>tel./fax: …………………..; e-mail: ………………………….</w:t>
      </w:r>
    </w:p>
    <w:p w14:paraId="402D9C62" w14:textId="60D414AB" w:rsidR="006D3DE4" w:rsidRPr="006D3DE4" w:rsidRDefault="006D3DE4" w:rsidP="007D6331">
      <w:pPr>
        <w:ind w:left="567" w:hanging="567"/>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2F54DA1E" w:rsidR="006D3DE4" w:rsidRPr="003D6B6C" w:rsidRDefault="006D3DE4" w:rsidP="007D6331">
      <w:pPr>
        <w:ind w:left="567"/>
        <w:jc w:val="both"/>
        <w:rPr>
          <w:rFonts w:ascii="Times New Roman" w:hAnsi="Times New Roman"/>
          <w:sz w:val="22"/>
          <w:szCs w:val="22"/>
        </w:rPr>
      </w:pPr>
      <w:r w:rsidRPr="006D3DE4">
        <w:rPr>
          <w:rFonts w:ascii="Times New Roman" w:hAnsi="Times New Roman"/>
          <w:sz w:val="22"/>
          <w:szCs w:val="22"/>
        </w:rPr>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2531204" w14:textId="3B6BC9D7" w:rsidR="007D6331" w:rsidRPr="007D6331" w:rsidRDefault="007D6331" w:rsidP="007D6331">
      <w:pPr>
        <w:spacing w:before="0" w:after="0"/>
        <w:ind w:left="1134" w:hanging="414"/>
        <w:jc w:val="both"/>
        <w:rPr>
          <w:rFonts w:ascii="Times New Roman" w:hAnsi="Times New Roman"/>
          <w:sz w:val="22"/>
          <w:szCs w:val="22"/>
        </w:rPr>
      </w:pPr>
      <w:bookmarkStart w:id="4" w:name="_Toc124934899"/>
      <w:r w:rsidRPr="007D6331">
        <w:rPr>
          <w:rFonts w:ascii="Times New Roman" w:hAnsi="Times New Roman"/>
          <w:sz w:val="22"/>
          <w:szCs w:val="22"/>
        </w:rPr>
        <w:t>At the time of delivery the Contractor shall provide</w:t>
      </w:r>
      <w:r>
        <w:rPr>
          <w:rFonts w:ascii="Times New Roman" w:hAnsi="Times New Roman"/>
          <w:sz w:val="22"/>
          <w:szCs w:val="22"/>
        </w:rPr>
        <w:t>:</w:t>
      </w:r>
    </w:p>
    <w:p w14:paraId="632A733D" w14:textId="4F88B583" w:rsidR="007D6331" w:rsidRPr="007D6331" w:rsidRDefault="007D6331" w:rsidP="007D6331">
      <w:pPr>
        <w:numPr>
          <w:ilvl w:val="0"/>
          <w:numId w:val="25"/>
        </w:numPr>
        <w:spacing w:before="0" w:after="0"/>
        <w:jc w:val="both"/>
        <w:rPr>
          <w:rFonts w:ascii="Times New Roman" w:hAnsi="Times New Roman"/>
          <w:bCs/>
          <w:snapToGrid/>
          <w:sz w:val="22"/>
          <w:szCs w:val="22"/>
        </w:rPr>
      </w:pPr>
      <w:r>
        <w:rPr>
          <w:rFonts w:ascii="Times New Roman" w:hAnsi="Times New Roman"/>
          <w:bCs/>
          <w:sz w:val="22"/>
          <w:szCs w:val="22"/>
        </w:rPr>
        <w:lastRenderedPageBreak/>
        <w:t>A</w:t>
      </w:r>
      <w:r w:rsidRPr="007D6331">
        <w:rPr>
          <w:rFonts w:ascii="Times New Roman" w:hAnsi="Times New Roman"/>
          <w:bCs/>
          <w:sz w:val="22"/>
          <w:szCs w:val="22"/>
        </w:rPr>
        <w:t>ll relevant technical documentation, but not limited to, detailed technical specifications and operational and maintenance manuals, if applicable;</w:t>
      </w:r>
    </w:p>
    <w:p w14:paraId="6E93D40F" w14:textId="5CF99523" w:rsidR="007D6331" w:rsidRPr="007D6331" w:rsidRDefault="007D6331" w:rsidP="007D6331">
      <w:pPr>
        <w:numPr>
          <w:ilvl w:val="0"/>
          <w:numId w:val="25"/>
        </w:numPr>
        <w:spacing w:before="0" w:after="0"/>
        <w:jc w:val="both"/>
        <w:rPr>
          <w:rFonts w:ascii="Times New Roman" w:hAnsi="Times New Roman"/>
          <w:bCs/>
          <w:sz w:val="22"/>
          <w:szCs w:val="22"/>
        </w:rPr>
      </w:pPr>
      <w:r w:rsidRPr="007D6331">
        <w:rPr>
          <w:rFonts w:ascii="Times New Roman" w:hAnsi="Times New Roman"/>
          <w:bCs/>
          <w:sz w:val="22"/>
          <w:szCs w:val="22"/>
        </w:rPr>
        <w:t>Certificate of origin, if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E50020B" w14:textId="77777777" w:rsidR="00526136" w:rsidRPr="00526136" w:rsidRDefault="00526136" w:rsidP="00526136">
      <w:pPr>
        <w:spacing w:before="240"/>
        <w:ind w:left="1134" w:hanging="1134"/>
        <w:jc w:val="both"/>
        <w:rPr>
          <w:rFonts w:ascii="Times New Roman" w:hAnsi="Times New Roman"/>
          <w:bCs/>
          <w:snapToGrid/>
          <w:sz w:val="22"/>
          <w:szCs w:val="22"/>
        </w:rPr>
      </w:pPr>
      <w:r w:rsidRPr="00526136">
        <w:rPr>
          <w:rFonts w:ascii="Times New Roman" w:hAnsi="Times New Roman"/>
          <w:bCs/>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1EC65979" w:rsidR="00E0396B" w:rsidRPr="003D6B6C" w:rsidRDefault="00E0396B" w:rsidP="003E2513">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E2513" w:rsidRPr="003E2513">
        <w:rPr>
          <w:rFonts w:ascii="Times New Roman" w:hAnsi="Times New Roman"/>
          <w:sz w:val="22"/>
          <w:szCs w:val="22"/>
        </w:rPr>
        <w:t xml:space="preserve">The visibility measures by the Contractor must comply with the rules lay down in the </w:t>
      </w:r>
      <w:r w:rsidRPr="003E2513">
        <w:rPr>
          <w:rFonts w:ascii="Times New Roman" w:hAnsi="Times New Roman"/>
          <w:sz w:val="22"/>
          <w:szCs w:val="22"/>
        </w:rPr>
        <w:t xml:space="preserve">Communication and Visibility Manual for EU External Actions published </w:t>
      </w:r>
      <w:r w:rsidR="00FD659C" w:rsidRPr="003E2513">
        <w:rPr>
          <w:rFonts w:ascii="Times New Roman" w:hAnsi="Times New Roman"/>
          <w:sz w:val="22"/>
          <w:szCs w:val="22"/>
        </w:rPr>
        <w:t xml:space="preserve">on the  </w:t>
      </w:r>
      <w:r w:rsidR="00F72977" w:rsidRPr="003E2513">
        <w:rPr>
          <w:rFonts w:ascii="Times New Roman" w:hAnsi="Times New Roman"/>
          <w:sz w:val="22"/>
          <w:szCs w:val="22"/>
        </w:rPr>
        <w:t>w</w:t>
      </w:r>
      <w:r w:rsidR="00FD659C" w:rsidRPr="003E2513">
        <w:rPr>
          <w:rFonts w:ascii="Times New Roman" w:hAnsi="Times New Roman"/>
          <w:sz w:val="22"/>
          <w:szCs w:val="22"/>
        </w:rPr>
        <w:t>ebsite</w:t>
      </w:r>
      <w:r w:rsidR="00F72977" w:rsidRPr="003E2513">
        <w:rPr>
          <w:rFonts w:ascii="Times New Roman" w:hAnsi="Times New Roman"/>
          <w:sz w:val="22"/>
          <w:szCs w:val="22"/>
        </w:rPr>
        <w:t xml:space="preserve"> of DG International Cooperation and Development</w:t>
      </w:r>
      <w:r w:rsidR="00FD659C" w:rsidRPr="003E2513">
        <w:rPr>
          <w:rFonts w:ascii="Times New Roman" w:hAnsi="Times New Roman"/>
          <w:sz w:val="22"/>
          <w:szCs w:val="22"/>
        </w:rPr>
        <w:t>:</w:t>
      </w:r>
      <w:r w:rsidR="003D6B6C" w:rsidRPr="003E2513">
        <w:rPr>
          <w:rFonts w:ascii="Times New Roman" w:hAnsi="Times New Roman"/>
          <w:sz w:val="22"/>
          <w:szCs w:val="22"/>
        </w:rPr>
        <w:t xml:space="preserve"> </w:t>
      </w:r>
      <w:hyperlink r:id="rId8" w:history="1">
        <w:r w:rsidR="009B71DF" w:rsidRPr="003E2513">
          <w:rPr>
            <w:rStyle w:val="af1"/>
            <w:rFonts w:ascii="Times New Roman" w:hAnsi="Times New Roman"/>
            <w:sz w:val="22"/>
            <w:szCs w:val="22"/>
          </w:rPr>
          <w:t>https://ec.europa.eu/europeaid/funding/communication-and-visibility-manual-eu-external-actions_en</w:t>
        </w:r>
      </w:hyperlink>
      <w:r w:rsidR="009B71DF" w:rsidRPr="003E2513">
        <w:rPr>
          <w:rFonts w:ascii="Times New Roman" w:hAnsi="Times New Roman"/>
          <w:sz w:val="22"/>
          <w:szCs w:val="22"/>
        </w:rPr>
        <w:t xml:space="preserve"> </w:t>
      </w:r>
      <w:r w:rsidRPr="003E2513">
        <w:rPr>
          <w:rFonts w:ascii="Times New Roman" w:hAnsi="Times New Roman"/>
          <w:sz w:val="22"/>
          <w:szCs w:val="22"/>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F4C0A19" w14:textId="30843502" w:rsidR="0047783A" w:rsidRDefault="0047783A" w:rsidP="005D03AA">
      <w:pPr>
        <w:pStyle w:val="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003E2513" w:rsidRPr="00264304">
        <w:rPr>
          <w:rFonts w:ascii="Times New Roman" w:hAnsi="Times New Roman"/>
          <w:sz w:val="22"/>
          <w:szCs w:val="22"/>
          <w:lang w:val="it-IT"/>
        </w:rPr>
        <w:t>Interreg – IPA CBC Bulgaria – Serbia Programme CCI Number 2014TC16I5CB007</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1E5F8FAA" w14:textId="77777777" w:rsidR="008F494A" w:rsidRPr="0065483B" w:rsidRDefault="008F494A" w:rsidP="008F494A">
      <w:pPr>
        <w:ind w:left="981" w:firstLine="153"/>
        <w:jc w:val="both"/>
        <w:rPr>
          <w:rFonts w:ascii="Times New Roman" w:hAnsi="Times New Roman"/>
          <w:b/>
          <w:bCs/>
          <w:sz w:val="22"/>
          <w:szCs w:val="22"/>
          <w:u w:val="single"/>
        </w:rPr>
      </w:pPr>
      <w:r w:rsidRPr="0065483B">
        <w:rPr>
          <w:rFonts w:ascii="Times New Roman" w:hAnsi="Times New Roman"/>
          <w:b/>
          <w:bCs/>
          <w:sz w:val="22"/>
          <w:szCs w:val="22"/>
          <w:u w:val="single"/>
        </w:rPr>
        <w:t xml:space="preserve">All supplies under this contract may </w:t>
      </w:r>
      <w:r w:rsidRPr="0065483B">
        <w:rPr>
          <w:rFonts w:ascii="Times New Roman" w:eastAsia="Calibri" w:hAnsi="Times New Roman"/>
          <w:b/>
          <w:bCs/>
          <w:noProof/>
          <w:sz w:val="22"/>
          <w:szCs w:val="22"/>
          <w:u w:val="single"/>
        </w:rPr>
        <w:t>originate from any country.</w:t>
      </w:r>
    </w:p>
    <w:p w14:paraId="08F8112F" w14:textId="44B08265" w:rsidR="0047783A" w:rsidRPr="003D6B6C" w:rsidRDefault="0047783A" w:rsidP="003E2513">
      <w:pPr>
        <w:pStyle w:val="2"/>
        <w:keepNext w:val="0"/>
        <w:numPr>
          <w:ilvl w:val="1"/>
          <w:numId w:val="0"/>
        </w:numPr>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28F36249" w:rsidR="00D25711" w:rsidRPr="003D6B6C" w:rsidRDefault="00F355C1" w:rsidP="00B61425">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B61425">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493170A2" w14:textId="77777777" w:rsidR="003E2513" w:rsidRPr="00830540" w:rsidRDefault="003E2513" w:rsidP="003E2513">
      <w:pPr>
        <w:tabs>
          <w:tab w:val="left" w:pos="1134"/>
        </w:tabs>
        <w:spacing w:before="240"/>
        <w:ind w:left="1134" w:hanging="708"/>
        <w:jc w:val="both"/>
        <w:rPr>
          <w:rFonts w:ascii="Times New Roman" w:hAnsi="Times New Roman"/>
          <w:sz w:val="22"/>
          <w:szCs w:val="22"/>
        </w:rPr>
      </w:pPr>
      <w:bookmarkStart w:id="8" w:name="_Toc124934903"/>
      <w:r w:rsidRPr="00830540">
        <w:rPr>
          <w:rFonts w:ascii="Times New Roman" w:hAnsi="Times New Roman"/>
          <w:sz w:val="22"/>
          <w:szCs w:val="22"/>
        </w:rPr>
        <w:t>12.1(a)</w:t>
      </w:r>
      <w:r w:rsidRPr="00830540">
        <w:rPr>
          <w:rFonts w:ascii="Times New Roman" w:hAnsi="Times New Roman"/>
          <w:sz w:val="22"/>
          <w:szCs w:val="22"/>
        </w:rPr>
        <w:tab/>
        <w:t>By way of derogation from Article 12.1(a), paragraph 2, of the general conditions, compensation for damage to the supplies resulting from the contractor's liability in respect of the contracting authority is capped at an amount equal to the contract value.</w:t>
      </w:r>
    </w:p>
    <w:p w14:paraId="08BAE4A0" w14:textId="77777777" w:rsidR="003E2513" w:rsidRPr="00830540" w:rsidRDefault="003E2513" w:rsidP="003E2513">
      <w:pPr>
        <w:tabs>
          <w:tab w:val="left" w:pos="1260"/>
        </w:tabs>
        <w:spacing w:before="240"/>
        <w:ind w:left="1134" w:hanging="708"/>
        <w:jc w:val="both"/>
        <w:rPr>
          <w:rFonts w:ascii="Times New Roman" w:hAnsi="Times New Roman"/>
          <w:sz w:val="22"/>
          <w:szCs w:val="22"/>
        </w:rPr>
      </w:pPr>
      <w:r w:rsidRPr="00830540">
        <w:rPr>
          <w:rFonts w:ascii="Times New Roman" w:hAnsi="Times New Roman"/>
          <w:sz w:val="22"/>
          <w:szCs w:val="22"/>
        </w:rPr>
        <w:t>12.1(b) By way of derogation from Article 12.1(b), paragraph 2, of the general   conditions, compensation for damage resulting from the contractor's liability in respect of the contracting authority is capped at an amount equal to the contract value.</w:t>
      </w:r>
    </w:p>
    <w:p w14:paraId="04E18593" w14:textId="77777777" w:rsidR="003E2513" w:rsidRPr="00830540" w:rsidRDefault="003E2513" w:rsidP="003E2513">
      <w:pPr>
        <w:tabs>
          <w:tab w:val="left" w:pos="1843"/>
        </w:tabs>
        <w:spacing w:before="240"/>
        <w:ind w:left="1843" w:hanging="1843"/>
        <w:jc w:val="both"/>
        <w:rPr>
          <w:rFonts w:ascii="Times New Roman" w:hAnsi="Times New Roman"/>
          <w:sz w:val="22"/>
          <w:szCs w:val="22"/>
        </w:rPr>
      </w:pPr>
      <w:r w:rsidRPr="00830540">
        <w:rPr>
          <w:rFonts w:ascii="Times New Roman" w:hAnsi="Times New Roman"/>
          <w:sz w:val="22"/>
          <w:szCs w:val="22"/>
        </w:rPr>
        <w:t>12.2a), paragraph 1</w:t>
      </w:r>
      <w:r w:rsidRPr="00830540">
        <w:rPr>
          <w:rFonts w:ascii="Times New Roman" w:hAnsi="Times New Roman"/>
          <w:sz w:val="22"/>
          <w:szCs w:val="22"/>
        </w:rPr>
        <w:tab/>
        <w:t>There is no requirement for insurance. The Contractor will assume full responsibility for the supply, delivery and unloading of the supplies until the final acceptance.</w:t>
      </w:r>
    </w:p>
    <w:p w14:paraId="5ACE1BC3" w14:textId="77777777" w:rsidR="003E2513" w:rsidRPr="00830540" w:rsidRDefault="003E2513" w:rsidP="003E2513">
      <w:pPr>
        <w:tabs>
          <w:tab w:val="left" w:pos="1843"/>
        </w:tabs>
        <w:spacing w:before="240"/>
        <w:ind w:left="1843" w:hanging="1843"/>
        <w:jc w:val="both"/>
        <w:rPr>
          <w:rFonts w:ascii="Times New Roman" w:hAnsi="Times New Roman"/>
          <w:sz w:val="22"/>
          <w:szCs w:val="22"/>
        </w:rPr>
      </w:pPr>
      <w:r w:rsidRPr="00830540">
        <w:rPr>
          <w:rFonts w:ascii="Times New Roman" w:hAnsi="Times New Roman"/>
          <w:sz w:val="22"/>
          <w:szCs w:val="22"/>
        </w:rPr>
        <w:lastRenderedPageBreak/>
        <w:t>12.2a), paragraph 2</w:t>
      </w:r>
      <w:r w:rsidRPr="00830540">
        <w:rPr>
          <w:rFonts w:ascii="Times New Roman" w:hAnsi="Times New Roman"/>
          <w:sz w:val="22"/>
          <w:szCs w:val="22"/>
        </w:rPr>
        <w:tab/>
        <w:t>There is no requirement for insurance. The Contractor will assume full responsibility for the supply, delivery and unloading of the supplies until the final acceptance.</w:t>
      </w:r>
    </w:p>
    <w:p w14:paraId="300BECFF" w14:textId="77777777" w:rsidR="003E2513" w:rsidRPr="00830540" w:rsidRDefault="003E2513" w:rsidP="003E2513">
      <w:pPr>
        <w:tabs>
          <w:tab w:val="left" w:pos="1843"/>
        </w:tabs>
        <w:spacing w:before="240"/>
        <w:ind w:left="1843" w:hanging="1843"/>
        <w:jc w:val="both"/>
        <w:rPr>
          <w:rFonts w:ascii="Times New Roman" w:hAnsi="Times New Roman"/>
          <w:sz w:val="22"/>
          <w:szCs w:val="22"/>
        </w:rPr>
      </w:pPr>
      <w:r w:rsidRPr="00830540">
        <w:rPr>
          <w:rFonts w:ascii="Times New Roman" w:hAnsi="Times New Roman"/>
          <w:sz w:val="22"/>
          <w:szCs w:val="22"/>
        </w:rPr>
        <w:t>12.2b), paragraph 2</w:t>
      </w:r>
      <w:r w:rsidRPr="00830540">
        <w:rPr>
          <w:rFonts w:ascii="Times New Roman" w:hAnsi="Times New Roman"/>
          <w:sz w:val="22"/>
          <w:szCs w:val="22"/>
        </w:rPr>
        <w:tab/>
        <w:t>There is no requirement for insurance. The Contractor will assume full responsibility for the supply, delivery and unloading of the supplies until the final acceptance.</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7DC35BF0" w14:textId="77777777" w:rsidR="00D11CAB" w:rsidRPr="00830540" w:rsidRDefault="00AC1107" w:rsidP="00D11CAB">
      <w:pPr>
        <w:ind w:left="1134" w:hanging="490"/>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9" w:name="_Toc124934904"/>
      <w:r w:rsidR="00D11CAB" w:rsidRPr="00830540">
        <w:rPr>
          <w:rFonts w:ascii="Times New Roman" w:hAnsi="Times New Roman"/>
          <w:sz w:val="22"/>
          <w:szCs w:val="22"/>
        </w:rPr>
        <w:t>The period of implementation of tasks is 45 days from the receipt of a commencement order issued by the Contracting Authority</w:t>
      </w:r>
      <w:r w:rsidR="00D11CAB" w:rsidRPr="00830540">
        <w:rPr>
          <w:rFonts w:ascii="Times New Roman" w:hAnsi="Times New Roman"/>
          <w:b/>
          <w:sz w:val="22"/>
          <w:szCs w:val="22"/>
        </w:rPr>
        <w:t xml:space="preserve">. </w:t>
      </w:r>
    </w:p>
    <w:p w14:paraId="1A770128" w14:textId="4AAAEF89"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289BB1CA" w14:textId="41FCE71F" w:rsidR="00D11CAB" w:rsidRDefault="005B0129" w:rsidP="00D11CAB">
      <w:pPr>
        <w:ind w:left="1134" w:hanging="709"/>
        <w:jc w:val="both"/>
        <w:rPr>
          <w:rFonts w:ascii="Times New Roman" w:hAnsi="Times New Roman"/>
          <w:snapToGrid/>
          <w:sz w:val="22"/>
          <w:szCs w:val="22"/>
        </w:rPr>
      </w:pPr>
      <w:r w:rsidRPr="003D6B6C">
        <w:rPr>
          <w:rFonts w:ascii="Times New Roman" w:hAnsi="Times New Roman"/>
          <w:sz w:val="22"/>
          <w:szCs w:val="22"/>
        </w:rPr>
        <w:t>14.1</w:t>
      </w:r>
      <w:r w:rsidRPr="003D6B6C">
        <w:rPr>
          <w:rFonts w:ascii="Times New Roman" w:hAnsi="Times New Roman"/>
          <w:sz w:val="22"/>
          <w:szCs w:val="22"/>
        </w:rPr>
        <w:tab/>
      </w:r>
      <w:bookmarkStart w:id="10" w:name="_Toc124934905"/>
      <w:r w:rsidR="00D11CAB" w:rsidRPr="00830540">
        <w:rPr>
          <w:rFonts w:ascii="Times New Roman" w:hAnsi="Times New Roman"/>
          <w:sz w:val="22"/>
          <w:szCs w:val="22"/>
        </w:rPr>
        <w:t>Together with the supply the Contractor should provide the Contracting Authority with the applicable up to date original drawings and manuals with suitable technical specifications of the goods</w:t>
      </w:r>
      <w:r w:rsidR="00D11CAB" w:rsidRPr="00D11CAB">
        <w:rPr>
          <w:rFonts w:ascii="Times New Roman" w:hAnsi="Times New Roman"/>
          <w:sz w:val="22"/>
          <w:szCs w:val="22"/>
        </w:rPr>
        <w:t xml:space="preserve"> </w:t>
      </w:r>
      <w:r w:rsidR="00D11CAB">
        <w:rPr>
          <w:rFonts w:ascii="Times New Roman" w:hAnsi="Times New Roman"/>
          <w:sz w:val="22"/>
          <w:szCs w:val="22"/>
        </w:rPr>
        <w:t>with translation in Bulgarian language</w:t>
      </w:r>
    </w:p>
    <w:p w14:paraId="1B05DF2B" w14:textId="164D5C4A"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49B38BF" w14:textId="77777777" w:rsidR="00D11CAB" w:rsidRPr="00830540" w:rsidRDefault="005B0129" w:rsidP="00D11CAB">
      <w:pPr>
        <w:ind w:left="1134" w:hanging="709"/>
        <w:jc w:val="both"/>
        <w:rPr>
          <w:rFonts w:ascii="Times New Roman" w:hAnsi="Times New Roman"/>
          <w:b/>
          <w:sz w:val="24"/>
          <w:szCs w:val="24"/>
        </w:rPr>
      </w:pPr>
      <w:r w:rsidRPr="003D6B6C">
        <w:rPr>
          <w:rFonts w:ascii="Times New Roman" w:hAnsi="Times New Roman"/>
          <w:sz w:val="22"/>
          <w:szCs w:val="22"/>
        </w:rPr>
        <w:t>15.1</w:t>
      </w:r>
      <w:r w:rsidRPr="003D6B6C">
        <w:rPr>
          <w:rFonts w:ascii="Times New Roman" w:hAnsi="Times New Roman"/>
          <w:sz w:val="22"/>
          <w:szCs w:val="22"/>
        </w:rPr>
        <w:tab/>
      </w:r>
      <w:r w:rsidR="00D11CAB" w:rsidRPr="00830540">
        <w:rPr>
          <w:rFonts w:ascii="Times New Roman" w:hAnsi="Times New Roman"/>
          <w:sz w:val="22"/>
          <w:szCs w:val="22"/>
        </w:rPr>
        <w:t>The prices in the contract are fixed and not subject to any revision</w:t>
      </w:r>
      <w:r w:rsidR="00D11CAB" w:rsidRPr="00830540">
        <w:rPr>
          <w:rFonts w:ascii="Times New Roman" w:hAnsi="Times New Roman"/>
          <w:b/>
          <w:sz w:val="24"/>
          <w:szCs w:val="24"/>
        </w:rPr>
        <w:t xml:space="preserve"> </w:t>
      </w:r>
    </w:p>
    <w:p w14:paraId="35D9433B" w14:textId="71DCAE15" w:rsidR="00C52305" w:rsidRPr="003D6B6C" w:rsidRDefault="00C52305" w:rsidP="00D11CAB">
      <w:pPr>
        <w:ind w:left="1134" w:hanging="709"/>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66535B3" w14:textId="77777777" w:rsidR="00D11CAB" w:rsidRPr="00830540" w:rsidRDefault="00C52305" w:rsidP="00D11CAB">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bookmarkStart w:id="11" w:name="_Toc124934906"/>
      <w:r w:rsidR="00D11CAB" w:rsidRPr="00830540">
        <w:rPr>
          <w:rFonts w:ascii="Times New Roman" w:hAnsi="Times New Roman"/>
          <w:sz w:val="22"/>
          <w:szCs w:val="22"/>
        </w:rPr>
        <w:t>The delivery conditions are DDP</w:t>
      </w:r>
      <w:r w:rsidR="00D11CAB" w:rsidRPr="00830540">
        <w:rPr>
          <w:rStyle w:val="af3"/>
          <w:rFonts w:ascii="Times New Roman" w:hAnsi="Times New Roman"/>
          <w:sz w:val="22"/>
          <w:szCs w:val="22"/>
        </w:rPr>
        <w:footnoteReference w:id="1"/>
      </w:r>
      <w:r w:rsidR="00D11CAB" w:rsidRPr="00830540">
        <w:rPr>
          <w:rFonts w:ascii="Times New Roman" w:hAnsi="Times New Roman"/>
          <w:sz w:val="22"/>
          <w:szCs w:val="22"/>
        </w:rPr>
        <w:t>.</w:t>
      </w:r>
    </w:p>
    <w:p w14:paraId="53822BAA" w14:textId="53CA13DB"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3F867DD4" w14:textId="77777777" w:rsidR="00D11CAB" w:rsidRPr="00830540" w:rsidRDefault="005B0129" w:rsidP="00D11CAB">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bookmarkStart w:id="12" w:name="_Toc124934907"/>
      <w:r w:rsidR="00D11CAB" w:rsidRPr="00830540">
        <w:rPr>
          <w:rFonts w:ascii="Times New Roman" w:hAnsi="Times New Roman"/>
          <w:sz w:val="22"/>
          <w:szCs w:val="22"/>
        </w:rPr>
        <w:t>No derogation from Article 17 of the General Conditions.</w:t>
      </w:r>
    </w:p>
    <w:p w14:paraId="68BC2499" w14:textId="2596083B" w:rsidR="00EB32E9"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0C29E14E" w14:textId="77777777" w:rsidR="00D11CAB" w:rsidRPr="00830540" w:rsidRDefault="0047783A" w:rsidP="00D11CA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3" w:name="_Toc124934908"/>
      <w:r w:rsidR="00D11CAB" w:rsidRPr="00830540">
        <w:rPr>
          <w:rFonts w:ascii="Times New Roman" w:hAnsi="Times New Roman"/>
          <w:sz w:val="22"/>
          <w:szCs w:val="22"/>
        </w:rPr>
        <w:t>The contracting authority shall inform the contractor by administrative order of the date on which implementation of the tasks shall begin.</w:t>
      </w:r>
    </w:p>
    <w:p w14:paraId="40415148" w14:textId="3DB530C6"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08389DD5" w14:textId="77777777" w:rsidR="00D11CAB" w:rsidRPr="00830540" w:rsidRDefault="0047783A" w:rsidP="00D11CAB">
      <w:pPr>
        <w:ind w:left="1134" w:hanging="720"/>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D11CAB" w:rsidRPr="00830540">
        <w:rPr>
          <w:rFonts w:ascii="Times New Roman" w:hAnsi="Times New Roman"/>
          <w:sz w:val="22"/>
          <w:szCs w:val="22"/>
        </w:rPr>
        <w:t xml:space="preserve">The period of implementation and physical delivery of </w:t>
      </w:r>
      <w:r w:rsidR="00D11CAB" w:rsidRPr="00830540">
        <w:rPr>
          <w:rFonts w:ascii="Times New Roman" w:hAnsi="Times New Roman"/>
          <w:bCs/>
          <w:sz w:val="22"/>
          <w:szCs w:val="22"/>
          <w:lang w:val="sv-SE"/>
        </w:rPr>
        <w:t>supplies items</w:t>
      </w:r>
      <w:r w:rsidR="00D11CAB" w:rsidRPr="00830540">
        <w:rPr>
          <w:rFonts w:ascii="Times New Roman" w:hAnsi="Times New Roman"/>
          <w:sz w:val="22"/>
          <w:szCs w:val="22"/>
        </w:rPr>
        <w:t xml:space="preserve"> by the Contractor to the Contracting Authority shall take 45 days from the receipt of a commencement order issued by the Contracting Authority.</w:t>
      </w:r>
    </w:p>
    <w:p w14:paraId="0FBA9C31" w14:textId="7F0B9FFC"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770461BB" w14:textId="77777777" w:rsidR="00D11CAB" w:rsidRPr="00830540" w:rsidRDefault="005B0129" w:rsidP="00D11CAB">
      <w:pPr>
        <w:ind w:left="1134" w:hanging="709"/>
        <w:jc w:val="both"/>
        <w:rPr>
          <w:rFonts w:ascii="Times New Roman" w:hAnsi="Times New Roman"/>
          <w:sz w:val="22"/>
          <w:szCs w:val="22"/>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bookmarkStart w:id="15" w:name="_Toc124934911"/>
      <w:r w:rsidR="00D11CAB" w:rsidRPr="00830540">
        <w:rPr>
          <w:rFonts w:ascii="Times New Roman" w:hAnsi="Times New Roman"/>
          <w:sz w:val="22"/>
          <w:szCs w:val="22"/>
          <w:lang w:val="en-US"/>
        </w:rPr>
        <w:t>No</w:t>
      </w:r>
      <w:r w:rsidR="00D11CAB" w:rsidRPr="00830540">
        <w:rPr>
          <w:rFonts w:ascii="Times New Roman" w:hAnsi="Times New Roman"/>
          <w:sz w:val="22"/>
          <w:szCs w:val="22"/>
        </w:rPr>
        <w:t xml:space="preserve"> preliminary technical acceptance is required.</w:t>
      </w:r>
    </w:p>
    <w:p w14:paraId="6EE8627F" w14:textId="7E264395"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34248CE1" w14:textId="77777777" w:rsidR="00D11CAB" w:rsidRPr="00830540" w:rsidRDefault="005B0129" w:rsidP="00D11CAB">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6" w:name="_Toc124934912"/>
      <w:r w:rsidR="00D11CAB" w:rsidRPr="00830540">
        <w:rPr>
          <w:rFonts w:ascii="Times New Roman" w:hAnsi="Times New Roman"/>
          <w:bCs/>
          <w:sz w:val="22"/>
          <w:szCs w:val="22"/>
        </w:rPr>
        <w:t>The supplies will be inspected and tested at the place of delivery and acceptance.</w:t>
      </w:r>
    </w:p>
    <w:p w14:paraId="76351DF5" w14:textId="793D60CD"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3098A53A" w14:textId="776CDF43" w:rsidR="00D11CAB" w:rsidRDefault="0047783A" w:rsidP="00D11CAB">
      <w:pPr>
        <w:shd w:val="clear" w:color="auto" w:fill="FFFFFF"/>
        <w:ind w:left="720" w:hanging="720"/>
        <w:jc w:val="both"/>
        <w:rPr>
          <w:rStyle w:val="af1"/>
          <w:rFonts w:ascii="Times New Roman" w:hAnsi="Times New Roman"/>
          <w:color w:val="auto"/>
          <w:sz w:val="22"/>
          <w:szCs w:val="22"/>
        </w:rPr>
      </w:pPr>
      <w:r w:rsidRPr="003D6B6C">
        <w:rPr>
          <w:rFonts w:ascii="Times New Roman" w:hAnsi="Times New Roman"/>
          <w:sz w:val="22"/>
          <w:szCs w:val="22"/>
        </w:rPr>
        <w:t>26.1</w:t>
      </w:r>
      <w:r w:rsidRPr="003D6B6C">
        <w:rPr>
          <w:rFonts w:ascii="Times New Roman" w:hAnsi="Times New Roman"/>
          <w:sz w:val="22"/>
          <w:szCs w:val="22"/>
        </w:rPr>
        <w:tab/>
      </w:r>
      <w:r w:rsidR="00D11CAB" w:rsidRPr="00830540">
        <w:rPr>
          <w:rFonts w:ascii="Times New Roman" w:hAnsi="Times New Roman"/>
          <w:sz w:val="22"/>
          <w:szCs w:val="22"/>
        </w:rPr>
        <w:t>Payments under this contract will be made in the currency of the Contracting Authority (BGN)</w:t>
      </w:r>
      <w:r w:rsidR="00D11CAB" w:rsidRPr="00830540">
        <w:rPr>
          <w:rFonts w:ascii="Times New Roman" w:hAnsi="Times New Roman"/>
          <w:sz w:val="22"/>
          <w:szCs w:val="22"/>
          <w:lang w:val="bg-BG"/>
        </w:rPr>
        <w:t xml:space="preserve"> </w:t>
      </w:r>
      <w:r w:rsidR="00D11CAB" w:rsidRPr="00830540">
        <w:rPr>
          <w:rFonts w:ascii="Times New Roman" w:hAnsi="Times New Roman"/>
          <w:sz w:val="22"/>
          <w:szCs w:val="22"/>
          <w:lang w:val="en-US"/>
        </w:rPr>
        <w:t xml:space="preserve">at the official exchange rate of </w:t>
      </w:r>
      <w:r w:rsidR="00D11CAB" w:rsidRPr="00830540">
        <w:rPr>
          <w:rFonts w:ascii="Times New Roman" w:hAnsi="Times New Roman"/>
          <w:sz w:val="22"/>
          <w:szCs w:val="22"/>
        </w:rPr>
        <w:t xml:space="preserve">InforEuro, which can be found at the following address: </w:t>
      </w:r>
      <w:hyperlink r:id="rId9" w:history="1">
        <w:r w:rsidR="00D11CAB" w:rsidRPr="00830540">
          <w:rPr>
            <w:rStyle w:val="af1"/>
            <w:rFonts w:ascii="Times New Roman" w:hAnsi="Times New Roman"/>
            <w:color w:val="auto"/>
            <w:sz w:val="22"/>
            <w:szCs w:val="22"/>
          </w:rPr>
          <w:t>http://ec.europa.eu/budget/graphs/inforeuro.html</w:t>
        </w:r>
      </w:hyperlink>
    </w:p>
    <w:p w14:paraId="6B077E01" w14:textId="77777777" w:rsidR="00D11CAB" w:rsidRDefault="00D11CAB" w:rsidP="00D11CAB">
      <w:pPr>
        <w:tabs>
          <w:tab w:val="right" w:pos="9885"/>
        </w:tabs>
        <w:ind w:left="1276" w:hanging="709"/>
        <w:jc w:val="both"/>
        <w:rPr>
          <w:rFonts w:ascii="Times New Roman" w:hAnsi="Times New Roman"/>
          <w:sz w:val="22"/>
          <w:szCs w:val="22"/>
        </w:rPr>
      </w:pPr>
      <w:r>
        <w:rPr>
          <w:rFonts w:ascii="Times New Roman" w:hAnsi="Times New Roman"/>
          <w:sz w:val="22"/>
          <w:szCs w:val="22"/>
        </w:rPr>
        <w:tab/>
      </w:r>
      <w:r w:rsidRPr="00D91563">
        <w:rPr>
          <w:rFonts w:ascii="Times New Roman" w:hAnsi="Times New Roman"/>
          <w:sz w:val="22"/>
          <w:szCs w:val="22"/>
        </w:rPr>
        <w:t xml:space="preserve">Payment under the contract shall be made after acceptance of supplies by the Contracting Authority through signature of acceptance protocol and </w:t>
      </w:r>
      <w:r>
        <w:rPr>
          <w:rFonts w:ascii="Times New Roman" w:hAnsi="Times New Roman"/>
          <w:sz w:val="22"/>
          <w:szCs w:val="22"/>
        </w:rPr>
        <w:t xml:space="preserve">provisional </w:t>
      </w:r>
      <w:r w:rsidRPr="00D91563">
        <w:rPr>
          <w:rFonts w:ascii="Times New Roman" w:hAnsi="Times New Roman"/>
          <w:sz w:val="22"/>
          <w:szCs w:val="22"/>
        </w:rPr>
        <w:t>certificate of acceptance.</w:t>
      </w:r>
    </w:p>
    <w:p w14:paraId="1979E7B3" w14:textId="77777777" w:rsidR="00D11CAB" w:rsidRDefault="00D11CAB" w:rsidP="00D11CAB">
      <w:pPr>
        <w:spacing w:before="0" w:after="0"/>
        <w:ind w:left="1260"/>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 Mr/Mrs Petrana Raicheva.</w:t>
      </w:r>
    </w:p>
    <w:p w14:paraId="74BA70E7" w14:textId="77777777" w:rsidR="00D11CAB" w:rsidRPr="00830540" w:rsidRDefault="00D11CAB" w:rsidP="00D11CAB">
      <w:pPr>
        <w:spacing w:before="0" w:after="0"/>
        <w:ind w:left="1134" w:firstLine="126"/>
        <w:jc w:val="both"/>
        <w:rPr>
          <w:rFonts w:ascii="Times New Roman" w:hAnsi="Times New Roman"/>
          <w:sz w:val="22"/>
          <w:szCs w:val="22"/>
        </w:rPr>
      </w:pPr>
      <w:r w:rsidRPr="00830540">
        <w:rPr>
          <w:rFonts w:ascii="Times New Roman" w:hAnsi="Times New Roman"/>
          <w:sz w:val="22"/>
          <w:szCs w:val="22"/>
        </w:rPr>
        <w:t>Chief accountant of the Municipality of Zemen.</w:t>
      </w:r>
    </w:p>
    <w:p w14:paraId="2F8A3492" w14:textId="77777777" w:rsidR="00D11CAB" w:rsidRPr="00830540" w:rsidRDefault="00D11CAB" w:rsidP="00D11CAB">
      <w:pPr>
        <w:spacing w:before="0" w:after="0"/>
        <w:ind w:left="540" w:firstLine="720"/>
        <w:jc w:val="both"/>
        <w:rPr>
          <w:rFonts w:ascii="Times New Roman" w:hAnsi="Times New Roman"/>
          <w:sz w:val="22"/>
          <w:szCs w:val="22"/>
        </w:rPr>
      </w:pPr>
      <w:r w:rsidRPr="00830540">
        <w:rPr>
          <w:rFonts w:ascii="Times New Roman" w:hAnsi="Times New Roman"/>
          <w:sz w:val="22"/>
          <w:szCs w:val="22"/>
        </w:rPr>
        <w:t xml:space="preserve">Municipality of Zemen, Republic of Bulgaria, </w:t>
      </w:r>
    </w:p>
    <w:p w14:paraId="640F992F" w14:textId="77777777" w:rsidR="00D11CAB" w:rsidRPr="00830540" w:rsidRDefault="00D11CAB" w:rsidP="00D11CAB">
      <w:pPr>
        <w:pStyle w:val="Blockquote"/>
        <w:spacing w:before="0" w:after="0"/>
        <w:ind w:left="1123" w:firstLine="137"/>
        <w:rPr>
          <w:rFonts w:ascii="Times New Roman" w:hAnsi="Times New Roman"/>
          <w:sz w:val="22"/>
          <w:szCs w:val="22"/>
        </w:rPr>
      </w:pPr>
      <w:r w:rsidRPr="00830540">
        <w:rPr>
          <w:rFonts w:ascii="Times New Roman" w:hAnsi="Times New Roman"/>
          <w:sz w:val="22"/>
          <w:szCs w:val="22"/>
        </w:rPr>
        <w:t>Address 3 Hristo Botev Str., 2440  Zemen</w:t>
      </w:r>
    </w:p>
    <w:p w14:paraId="4574793D" w14:textId="77777777" w:rsidR="00D11CAB" w:rsidRPr="00830540" w:rsidRDefault="00D11CAB" w:rsidP="00D11CAB">
      <w:pPr>
        <w:pStyle w:val="Blockquote"/>
        <w:spacing w:before="0" w:after="0"/>
        <w:ind w:left="1260"/>
        <w:rPr>
          <w:rFonts w:ascii="Times New Roman" w:hAnsi="Times New Roman"/>
          <w:sz w:val="22"/>
          <w:szCs w:val="22"/>
        </w:rPr>
      </w:pPr>
      <w:r w:rsidRPr="00830540">
        <w:rPr>
          <w:rFonts w:ascii="Times New Roman" w:hAnsi="Times New Roman"/>
          <w:sz w:val="22"/>
          <w:szCs w:val="22"/>
        </w:rPr>
        <w:t>Tel: +359 7741 24 94</w:t>
      </w:r>
    </w:p>
    <w:p w14:paraId="205BF8D9" w14:textId="77777777" w:rsidR="00D11CAB" w:rsidRPr="00830540" w:rsidRDefault="00D11CAB" w:rsidP="00D11CAB">
      <w:pPr>
        <w:pStyle w:val="Blockquote"/>
        <w:spacing w:before="0" w:after="0"/>
        <w:ind w:left="1101" w:firstLine="159"/>
        <w:rPr>
          <w:rFonts w:ascii="Times New Roman" w:hAnsi="Times New Roman"/>
          <w:sz w:val="22"/>
          <w:szCs w:val="22"/>
        </w:rPr>
      </w:pPr>
      <w:r w:rsidRPr="00830540">
        <w:rPr>
          <w:rFonts w:ascii="Times New Roman" w:hAnsi="Times New Roman"/>
          <w:sz w:val="22"/>
          <w:szCs w:val="22"/>
        </w:rPr>
        <w:t>Fax: +359 7741 24 62</w:t>
      </w:r>
    </w:p>
    <w:p w14:paraId="03664E97" w14:textId="77777777" w:rsidR="00D11CAB" w:rsidRPr="00830540" w:rsidRDefault="00D11CAB" w:rsidP="00D11CAB">
      <w:pPr>
        <w:keepNext/>
        <w:keepLines/>
        <w:spacing w:before="0" w:after="0"/>
        <w:ind w:left="948" w:firstLine="312"/>
        <w:rPr>
          <w:rFonts w:ascii="Times New Roman" w:hAnsi="Times New Roman"/>
          <w:sz w:val="22"/>
          <w:szCs w:val="22"/>
        </w:rPr>
      </w:pPr>
      <w:r w:rsidRPr="00830540">
        <w:rPr>
          <w:rFonts w:ascii="Times New Roman" w:hAnsi="Times New Roman"/>
          <w:sz w:val="22"/>
          <w:szCs w:val="22"/>
        </w:rPr>
        <w:t>e-mail address: obshtina_zemen@abv.bg</w:t>
      </w:r>
    </w:p>
    <w:p w14:paraId="452CBF0F" w14:textId="77777777" w:rsidR="00D11CAB" w:rsidRDefault="006D5CEE" w:rsidP="00D11CAB">
      <w:pPr>
        <w:ind w:left="1134" w:hanging="709"/>
        <w:jc w:val="both"/>
        <w:rPr>
          <w:rFonts w:ascii="Times New Roman" w:hAnsi="Times New Roman"/>
          <w:snapToGrid/>
          <w:sz w:val="22"/>
          <w:szCs w:val="22"/>
        </w:rPr>
      </w:pPr>
      <w:r w:rsidRPr="003D6B6C">
        <w:rPr>
          <w:rFonts w:ascii="Times New Roman" w:hAnsi="Times New Roman"/>
          <w:sz w:val="22"/>
          <w:szCs w:val="22"/>
        </w:rPr>
        <w:t>26.3</w:t>
      </w:r>
      <w:r w:rsidRPr="003D6B6C">
        <w:rPr>
          <w:rFonts w:ascii="Times New Roman" w:hAnsi="Times New Roman"/>
          <w:sz w:val="22"/>
          <w:szCs w:val="22"/>
        </w:rPr>
        <w:tab/>
      </w:r>
      <w:r w:rsidR="00D11CAB">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2E773662" w14:textId="77777777" w:rsidR="00D11CAB" w:rsidRPr="003D6B6C" w:rsidRDefault="00E87734" w:rsidP="00D11CAB">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D11CAB" w:rsidRPr="003D6B6C">
        <w:rPr>
          <w:rFonts w:ascii="Times New Roman" w:hAnsi="Times New Roman"/>
          <w:sz w:val="22"/>
          <w:szCs w:val="22"/>
        </w:rPr>
        <w:t>In order to obtain payments, the Contractor must forward to the authority referred to in paragraph 26.1 above:</w:t>
      </w:r>
    </w:p>
    <w:p w14:paraId="2E6E2B30" w14:textId="77777777" w:rsidR="00D11CAB" w:rsidRPr="003D6B6C" w:rsidRDefault="00D11CAB" w:rsidP="00D11CAB">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pre-financing,</w:t>
      </w:r>
      <w:r w:rsidRPr="003D6B6C">
        <w:rPr>
          <w:rFonts w:ascii="Times New Roman" w:hAnsi="Times New Roman"/>
          <w:bCs/>
          <w:sz w:val="22"/>
          <w:szCs w:val="22"/>
          <w:highlight w:val="yellow"/>
        </w:rPr>
        <w:t xml:space="preserve"> </w:t>
      </w:r>
    </w:p>
    <w:p w14:paraId="537BA541" w14:textId="77777777" w:rsidR="00D11CAB" w:rsidRPr="003D6B6C" w:rsidRDefault="00D11CAB" w:rsidP="00D11CAB">
      <w:pPr>
        <w:spacing w:before="0" w:after="0"/>
        <w:ind w:left="1440"/>
        <w:jc w:val="both"/>
        <w:rPr>
          <w:rFonts w:ascii="Times New Roman" w:hAnsi="Times New Roman"/>
          <w:bCs/>
          <w:sz w:val="22"/>
          <w:szCs w:val="22"/>
        </w:rPr>
      </w:pPr>
      <w:r w:rsidRPr="0076708F">
        <w:rPr>
          <w:rFonts w:ascii="Times New Roman" w:hAnsi="Times New Roman"/>
          <w:bCs/>
          <w:sz w:val="22"/>
          <w:szCs w:val="22"/>
        </w:rPr>
        <w:t xml:space="preserve">By derogation from article </w:t>
      </w:r>
      <w:r w:rsidRPr="0076708F">
        <w:rPr>
          <w:rFonts w:ascii="Times New Roman" w:hAnsi="Times New Roman"/>
          <w:sz w:val="22"/>
          <w:szCs w:val="22"/>
        </w:rPr>
        <w:t xml:space="preserve">26.5 of the General Conditions, </w:t>
      </w:r>
      <w:r w:rsidRPr="0076708F">
        <w:rPr>
          <w:rFonts w:ascii="Times New Roman" w:hAnsi="Times New Roman"/>
          <w:bCs/>
          <w:sz w:val="22"/>
          <w:szCs w:val="22"/>
        </w:rPr>
        <w:t>no pre-financing guarantee is required.</w:t>
      </w:r>
    </w:p>
    <w:p w14:paraId="497FA021" w14:textId="77777777" w:rsidR="00D11CAB" w:rsidRPr="003D6B6C" w:rsidRDefault="00D11CAB" w:rsidP="00D11CAB">
      <w:pPr>
        <w:spacing w:before="0" w:after="0"/>
        <w:ind w:left="1985" w:hanging="284"/>
        <w:jc w:val="both"/>
        <w:rPr>
          <w:rFonts w:ascii="Times New Roman" w:hAnsi="Times New Roman"/>
          <w:bCs/>
          <w:sz w:val="22"/>
          <w:szCs w:val="22"/>
          <w:highlight w:val="yellow"/>
        </w:rPr>
      </w:pPr>
    </w:p>
    <w:p w14:paraId="402EF2F2" w14:textId="77777777" w:rsidR="00D11CAB" w:rsidRPr="003D6B6C" w:rsidRDefault="00D11CAB" w:rsidP="00D11CAB">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For the 60</w:t>
      </w:r>
      <w:r w:rsidRPr="003D6B6C">
        <w:rPr>
          <w:rFonts w:ascii="Times New Roman" w:hAnsi="Times New Roman"/>
          <w:w w:val="50"/>
          <w:sz w:val="22"/>
          <w:szCs w:val="22"/>
        </w:rPr>
        <w:t> </w:t>
      </w:r>
      <w:r>
        <w:rPr>
          <w:rFonts w:ascii="Times New Roman" w:hAnsi="Times New Roman"/>
          <w:sz w:val="22"/>
          <w:szCs w:val="22"/>
        </w:rPr>
        <w:t xml:space="preserve">% balance, the invoice(s), </w:t>
      </w:r>
      <w:r w:rsidRPr="00703703">
        <w:rPr>
          <w:rFonts w:ascii="Times New Roman" w:hAnsi="Times New Roman"/>
          <w:sz w:val="22"/>
          <w:szCs w:val="22"/>
        </w:rPr>
        <w:t>following provisional acceptance</w:t>
      </w:r>
      <w:r>
        <w:rPr>
          <w:rFonts w:ascii="Times New Roman" w:hAnsi="Times New Roman"/>
          <w:sz w:val="22"/>
          <w:szCs w:val="22"/>
        </w:rPr>
        <w:t xml:space="preserve"> </w:t>
      </w:r>
      <w:r w:rsidRPr="003D6B6C">
        <w:rPr>
          <w:rFonts w:ascii="Times New Roman" w:hAnsi="Times New Roman"/>
          <w:sz w:val="22"/>
          <w:szCs w:val="22"/>
        </w:rPr>
        <w:t>of the supplies.</w:t>
      </w:r>
    </w:p>
    <w:p w14:paraId="275A6317" w14:textId="77777777" w:rsidR="00D11CAB" w:rsidRDefault="0047783A" w:rsidP="00D11CAB">
      <w:pPr>
        <w:tabs>
          <w:tab w:val="right" w:pos="9885"/>
        </w:tabs>
        <w:ind w:left="1134" w:hanging="709"/>
        <w:jc w:val="both"/>
        <w:rPr>
          <w:rFonts w:ascii="Times New Roman" w:hAnsi="Times New Roman"/>
          <w:b/>
          <w:snapToGrid/>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7" w:name="_Toc124934913"/>
      <w:r w:rsidR="00D11CAB">
        <w:rPr>
          <w:rFonts w:ascii="Times New Roman" w:hAnsi="Times New Roman"/>
          <w:bCs/>
          <w:sz w:val="22"/>
          <w:szCs w:val="22"/>
        </w:rPr>
        <w:t>The contract does not include a price revision clause.</w:t>
      </w:r>
    </w:p>
    <w:p w14:paraId="39D67CE4" w14:textId="51983329" w:rsidR="0047783A" w:rsidRPr="003D6B6C" w:rsidRDefault="0047783A" w:rsidP="00D11CAB">
      <w:pPr>
        <w:ind w:left="1134" w:hanging="709"/>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2E944EE" w:rsidR="0047783A" w:rsidRPr="003D6B6C" w:rsidRDefault="0047783A" w:rsidP="00D11CA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11CAB">
        <w:rPr>
          <w:rFonts w:ascii="Times New Roman" w:hAnsi="Times New Roman"/>
          <w:snapToGrid/>
          <w:sz w:val="22"/>
          <w:szCs w:val="22"/>
          <w:lang w:eastAsia="en-GB"/>
        </w:rPr>
        <w:t xml:space="preserve">By derogation from Article 28.2 of the </w:t>
      </w:r>
      <w:r w:rsidR="00F60098" w:rsidRPr="00D11CAB">
        <w:rPr>
          <w:rFonts w:ascii="Times New Roman" w:hAnsi="Times New Roman"/>
          <w:snapToGrid/>
          <w:sz w:val="22"/>
          <w:szCs w:val="22"/>
          <w:lang w:eastAsia="en-GB"/>
        </w:rPr>
        <w:t>g</w:t>
      </w:r>
      <w:r w:rsidRPr="00D11CAB">
        <w:rPr>
          <w:rFonts w:ascii="Times New Roman" w:hAnsi="Times New Roman"/>
          <w:snapToGrid/>
          <w:sz w:val="22"/>
          <w:szCs w:val="22"/>
          <w:lang w:eastAsia="en-GB"/>
        </w:rPr>
        <w:t xml:space="preserve">eneral </w:t>
      </w:r>
      <w:r w:rsidR="00F60098" w:rsidRPr="00D11CAB">
        <w:rPr>
          <w:rFonts w:ascii="Times New Roman" w:hAnsi="Times New Roman"/>
          <w:snapToGrid/>
          <w:sz w:val="22"/>
          <w:szCs w:val="22"/>
          <w:lang w:eastAsia="en-GB"/>
        </w:rPr>
        <w:t>c</w:t>
      </w:r>
      <w:r w:rsidRPr="00D11CAB">
        <w:rPr>
          <w:rFonts w:ascii="Times New Roman" w:hAnsi="Times New Roman"/>
          <w:snapToGrid/>
          <w:sz w:val="22"/>
          <w:szCs w:val="22"/>
          <w:lang w:eastAsia="en-GB"/>
        </w:rPr>
        <w:t>onditions, o</w:t>
      </w:r>
      <w:r w:rsidRPr="00D11CAB">
        <w:rPr>
          <w:rFonts w:ascii="Times New Roman" w:hAnsi="Times New Roman"/>
          <w:sz w:val="22"/>
          <w:szCs w:val="22"/>
        </w:rPr>
        <w:t>nce the deadline laid down in Article 2</w:t>
      </w:r>
      <w:r w:rsidR="00D83918" w:rsidRPr="00D11CAB">
        <w:rPr>
          <w:rFonts w:ascii="Times New Roman" w:hAnsi="Times New Roman"/>
          <w:sz w:val="22"/>
          <w:szCs w:val="22"/>
        </w:rPr>
        <w:t>6.3</w:t>
      </w:r>
      <w:r w:rsidRPr="00D11CAB">
        <w:rPr>
          <w:rFonts w:ascii="Times New Roman" w:hAnsi="Times New Roman"/>
          <w:sz w:val="22"/>
          <w:szCs w:val="22"/>
        </w:rPr>
        <w:t xml:space="preserve"> has expired, the </w:t>
      </w:r>
      <w:r w:rsidR="00F60098" w:rsidRPr="00D11CAB">
        <w:rPr>
          <w:rFonts w:ascii="Times New Roman" w:hAnsi="Times New Roman"/>
          <w:sz w:val="22"/>
          <w:szCs w:val="22"/>
        </w:rPr>
        <w:t>c</w:t>
      </w:r>
      <w:r w:rsidRPr="00D11CAB">
        <w:rPr>
          <w:rFonts w:ascii="Times New Roman" w:hAnsi="Times New Roman"/>
          <w:sz w:val="22"/>
          <w:szCs w:val="22"/>
        </w:rPr>
        <w:t xml:space="preserve">ontractor </w:t>
      </w:r>
      <w:r w:rsidR="00551543" w:rsidRPr="00D11CAB">
        <w:rPr>
          <w:rFonts w:ascii="Times New Roman" w:hAnsi="Times New Roman"/>
          <w:sz w:val="22"/>
          <w:szCs w:val="22"/>
        </w:rPr>
        <w:t>sha</w:t>
      </w:r>
      <w:r w:rsidR="006D3BA1" w:rsidRPr="00D11CAB">
        <w:rPr>
          <w:rFonts w:ascii="Times New Roman" w:hAnsi="Times New Roman"/>
          <w:sz w:val="22"/>
          <w:szCs w:val="22"/>
        </w:rPr>
        <w:t>ll,</w:t>
      </w:r>
      <w:r w:rsidRPr="00D11CAB">
        <w:rPr>
          <w:rFonts w:ascii="Times New Roman" w:hAnsi="Times New Roman"/>
          <w:sz w:val="22"/>
          <w:szCs w:val="22"/>
        </w:rPr>
        <w:t xml:space="preserve"> upon demand, </w:t>
      </w:r>
      <w:r w:rsidR="006D3BA1" w:rsidRPr="00D11CAB">
        <w:rPr>
          <w:rFonts w:ascii="Times New Roman" w:hAnsi="Times New Roman"/>
          <w:sz w:val="22"/>
          <w:szCs w:val="22"/>
        </w:rPr>
        <w:t xml:space="preserve">be entitled to late-payment interest </w:t>
      </w:r>
      <w:r w:rsidR="00117ADA" w:rsidRPr="00D11CAB">
        <w:rPr>
          <w:rFonts w:ascii="Times New Roman" w:hAnsi="Times New Roman"/>
          <w:sz w:val="22"/>
          <w:szCs w:val="22"/>
        </w:rPr>
        <w:t xml:space="preserve">at the rate and for the period mentioned in the </w:t>
      </w:r>
      <w:r w:rsidR="00F60098" w:rsidRPr="00D11CAB">
        <w:rPr>
          <w:rFonts w:ascii="Times New Roman" w:hAnsi="Times New Roman"/>
          <w:sz w:val="22"/>
          <w:szCs w:val="22"/>
        </w:rPr>
        <w:t>g</w:t>
      </w:r>
      <w:r w:rsidR="00117ADA" w:rsidRPr="00D11CAB">
        <w:rPr>
          <w:rFonts w:ascii="Times New Roman" w:hAnsi="Times New Roman"/>
          <w:sz w:val="22"/>
          <w:szCs w:val="22"/>
        </w:rPr>
        <w:t xml:space="preserve">eneral </w:t>
      </w:r>
      <w:r w:rsidR="00F60098" w:rsidRPr="00D11CAB">
        <w:rPr>
          <w:rFonts w:ascii="Times New Roman" w:hAnsi="Times New Roman"/>
          <w:sz w:val="22"/>
          <w:szCs w:val="22"/>
        </w:rPr>
        <w:t>c</w:t>
      </w:r>
      <w:r w:rsidR="00117ADA" w:rsidRPr="00D11CAB">
        <w:rPr>
          <w:rFonts w:ascii="Times New Roman" w:hAnsi="Times New Roman"/>
          <w:sz w:val="22"/>
          <w:szCs w:val="22"/>
        </w:rPr>
        <w:t>onditions</w:t>
      </w:r>
      <w:r w:rsidR="006D3BA1" w:rsidRPr="00D11CAB">
        <w:rPr>
          <w:rFonts w:ascii="Times New Roman" w:hAnsi="Times New Roman"/>
          <w:sz w:val="22"/>
          <w:szCs w:val="22"/>
        </w:rPr>
        <w:t xml:space="preserve">. The demand must be </w:t>
      </w:r>
      <w:r w:rsidRPr="00D11CAB">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23361B0" w14:textId="77777777" w:rsidR="00607D7A" w:rsidRPr="00830540" w:rsidRDefault="00607D7A" w:rsidP="00607D7A">
      <w:pPr>
        <w:ind w:left="1134" w:hanging="709"/>
        <w:jc w:val="both"/>
        <w:rPr>
          <w:rFonts w:ascii="Times New Roman" w:hAnsi="Times New Roman"/>
          <w:sz w:val="22"/>
          <w:szCs w:val="22"/>
        </w:rPr>
      </w:pPr>
      <w:bookmarkStart w:id="18" w:name="_Toc124934914"/>
      <w:r w:rsidRPr="00830540">
        <w:rPr>
          <w:rFonts w:ascii="Times New Roman" w:hAnsi="Times New Roman"/>
          <w:sz w:val="22"/>
          <w:szCs w:val="22"/>
        </w:rPr>
        <w:lastRenderedPageBreak/>
        <w:t>29.3</w:t>
      </w:r>
      <w:r w:rsidRPr="00830540">
        <w:rPr>
          <w:rFonts w:ascii="Times New Roman" w:hAnsi="Times New Roman"/>
          <w:b/>
          <w:sz w:val="22"/>
          <w:szCs w:val="22"/>
        </w:rPr>
        <w:tab/>
      </w:r>
      <w:r w:rsidRPr="00830540">
        <w:rPr>
          <w:rFonts w:ascii="Times New Roman" w:hAnsi="Times New Roman"/>
          <w:sz w:val="22"/>
          <w:szCs w:val="22"/>
        </w:rPr>
        <w:t>The packaging shall become the property of the recipient subject to environmental considerations.</w:t>
      </w:r>
    </w:p>
    <w:p w14:paraId="38378144" w14:textId="77777777" w:rsidR="00607D7A" w:rsidRPr="00830540" w:rsidRDefault="00607D7A" w:rsidP="00607D7A">
      <w:pPr>
        <w:ind w:left="1134" w:hanging="1134"/>
        <w:jc w:val="both"/>
        <w:rPr>
          <w:rFonts w:ascii="Times New Roman" w:hAnsi="Times New Roman"/>
          <w:sz w:val="22"/>
          <w:szCs w:val="22"/>
        </w:rPr>
      </w:pPr>
      <w:r w:rsidRPr="00830540">
        <w:rPr>
          <w:rFonts w:ascii="Times New Roman" w:hAnsi="Times New Roman"/>
          <w:sz w:val="22"/>
          <w:szCs w:val="22"/>
        </w:rPr>
        <w:t>29.5/6/7</w:t>
      </w:r>
      <w:r w:rsidRPr="00830540">
        <w:rPr>
          <w:rFonts w:ascii="Times New Roman" w:hAnsi="Times New Roman"/>
          <w:sz w:val="22"/>
          <w:szCs w:val="22"/>
        </w:rPr>
        <w:tab/>
        <w:t>The documents which shall accompany each delivery include as follows:</w:t>
      </w:r>
    </w:p>
    <w:p w14:paraId="4466EFEF" w14:textId="77777777" w:rsidR="00607D7A" w:rsidRPr="00830540" w:rsidRDefault="00607D7A" w:rsidP="00607D7A">
      <w:pPr>
        <w:ind w:left="1134" w:hanging="1134"/>
        <w:jc w:val="both"/>
        <w:rPr>
          <w:rFonts w:ascii="Times New Roman" w:hAnsi="Times New Roman"/>
          <w:sz w:val="22"/>
          <w:szCs w:val="22"/>
        </w:rPr>
      </w:pPr>
      <w:r w:rsidRPr="00830540">
        <w:rPr>
          <w:rFonts w:ascii="Times New Roman" w:hAnsi="Times New Roman"/>
          <w:sz w:val="22"/>
          <w:szCs w:val="22"/>
        </w:rPr>
        <w:tab/>
        <w:t>An invoice, where the name and reference number of the project and the tender procedure shall be included in the description</w:t>
      </w:r>
    </w:p>
    <w:p w14:paraId="3C0F82AF" w14:textId="219A6369" w:rsidR="00607D7A" w:rsidRPr="00830540" w:rsidRDefault="00607D7A" w:rsidP="00607D7A">
      <w:pPr>
        <w:ind w:left="1134" w:hanging="1134"/>
        <w:jc w:val="both"/>
        <w:rPr>
          <w:rFonts w:ascii="Times New Roman" w:hAnsi="Times New Roman"/>
          <w:sz w:val="22"/>
          <w:szCs w:val="22"/>
        </w:rPr>
      </w:pPr>
      <w:r w:rsidRPr="00830540">
        <w:rPr>
          <w:rFonts w:ascii="Times New Roman" w:hAnsi="Times New Roman"/>
          <w:sz w:val="22"/>
          <w:szCs w:val="22"/>
        </w:rPr>
        <w:tab/>
        <w:t>Technical documentation - in Bulgarian language</w:t>
      </w:r>
    </w:p>
    <w:p w14:paraId="3A154BC4" w14:textId="58172FD3" w:rsidR="00607D7A" w:rsidRDefault="00607D7A" w:rsidP="00607D7A">
      <w:pPr>
        <w:ind w:left="1134" w:hanging="1134"/>
        <w:jc w:val="both"/>
        <w:rPr>
          <w:rFonts w:ascii="Times New Roman" w:hAnsi="Times New Roman"/>
          <w:sz w:val="22"/>
          <w:szCs w:val="22"/>
          <w:lang w:val="en-US"/>
        </w:rPr>
      </w:pPr>
      <w:r w:rsidRPr="00830540">
        <w:rPr>
          <w:rFonts w:ascii="Times New Roman" w:hAnsi="Times New Roman"/>
          <w:sz w:val="22"/>
          <w:szCs w:val="22"/>
        </w:rPr>
        <w:tab/>
        <w:t>Warranty certificates</w:t>
      </w:r>
    </w:p>
    <w:p w14:paraId="58196961" w14:textId="32DBB344" w:rsidR="00607D7A" w:rsidRDefault="00607D7A" w:rsidP="00607D7A">
      <w:pPr>
        <w:ind w:left="1134" w:hanging="1134"/>
        <w:jc w:val="both"/>
        <w:rPr>
          <w:rFonts w:ascii="Times New Roman" w:hAnsi="Times New Roman"/>
          <w:sz w:val="22"/>
          <w:szCs w:val="22"/>
        </w:rPr>
      </w:pPr>
      <w:r>
        <w:rPr>
          <w:rFonts w:ascii="Times New Roman" w:hAnsi="Times New Roman"/>
          <w:sz w:val="22"/>
          <w:szCs w:val="22"/>
        </w:rPr>
        <w:tab/>
        <w:t>Certificates of origin, if applicable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177D459" w14:textId="7CEA8B39" w:rsidR="00554164" w:rsidRPr="003D6B6C" w:rsidRDefault="0047783A" w:rsidP="00607D7A">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4852D9B9" w14:textId="77777777" w:rsidR="00607D7A" w:rsidRPr="00830540" w:rsidRDefault="00177A94" w:rsidP="00607D7A">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bookmarkStart w:id="20" w:name="_Toc119839451"/>
      <w:bookmarkStart w:id="21" w:name="_Toc124934916"/>
      <w:r w:rsidR="00607D7A" w:rsidRPr="00830540">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2D7778E8" w14:textId="77777777" w:rsidR="00607D7A" w:rsidRPr="00830540" w:rsidRDefault="00607D7A" w:rsidP="00607D7A">
      <w:pPr>
        <w:ind w:left="1134" w:hanging="708"/>
        <w:jc w:val="both"/>
        <w:rPr>
          <w:rFonts w:ascii="Times New Roman" w:hAnsi="Times New Roman"/>
          <w:sz w:val="22"/>
          <w:szCs w:val="22"/>
        </w:rPr>
      </w:pPr>
      <w:r w:rsidRPr="00830540">
        <w:rPr>
          <w:rFonts w:ascii="Times New Roman" w:hAnsi="Times New Roman"/>
          <w:sz w:val="22"/>
          <w:szCs w:val="22"/>
        </w:rPr>
        <w:t>32.7</w:t>
      </w:r>
      <w:r w:rsidRPr="00830540">
        <w:rPr>
          <w:rFonts w:ascii="Times New Roman" w:hAnsi="Times New Roman"/>
          <w:sz w:val="22"/>
          <w:szCs w:val="22"/>
        </w:rPr>
        <w:tab/>
        <w:t>The warranty must remain valid for at least one year after provisional acceptance unless other is specified in the technical specification required.</w:t>
      </w:r>
    </w:p>
    <w:p w14:paraId="3499C21C" w14:textId="5B6628EE" w:rsidR="0047783A" w:rsidRPr="003D6B6C" w:rsidRDefault="0047783A" w:rsidP="00607D7A">
      <w:pPr>
        <w:ind w:left="1134" w:hanging="708"/>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C515C2" w14:textId="77777777" w:rsidR="00607D7A" w:rsidRPr="00830540" w:rsidRDefault="00177A94" w:rsidP="00607D7A">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bookmarkStart w:id="22" w:name="_Toc124934917"/>
      <w:r w:rsidR="00607D7A" w:rsidRPr="00830540">
        <w:rPr>
          <w:rFonts w:ascii="Times New Roman" w:hAnsi="Times New Roman"/>
          <w:sz w:val="22"/>
          <w:szCs w:val="22"/>
        </w:rPr>
        <w:t>Not applicable.</w:t>
      </w:r>
    </w:p>
    <w:p w14:paraId="060E3D5F" w14:textId="68E05BB6" w:rsidR="0047783A" w:rsidRPr="003D6B6C" w:rsidRDefault="0047783A" w:rsidP="00607D7A">
      <w:pPr>
        <w:ind w:left="1134" w:hanging="708"/>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1DD60BDB"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607D7A">
        <w:rPr>
          <w:rFonts w:ascii="Times New Roman" w:hAnsi="Times New Roman"/>
          <w:sz w:val="22"/>
          <w:szCs w:val="22"/>
        </w:rPr>
        <w:t xml:space="preserve">Any disputes arising out of or relating to this </w:t>
      </w:r>
      <w:r w:rsidR="00F60098" w:rsidRPr="00607D7A">
        <w:rPr>
          <w:rFonts w:ascii="Times New Roman" w:hAnsi="Times New Roman"/>
          <w:sz w:val="22"/>
          <w:szCs w:val="22"/>
        </w:rPr>
        <w:t>c</w:t>
      </w:r>
      <w:r w:rsidR="0097513D" w:rsidRPr="00607D7A">
        <w:rPr>
          <w:rFonts w:ascii="Times New Roman" w:hAnsi="Times New Roman"/>
          <w:sz w:val="22"/>
          <w:szCs w:val="22"/>
        </w:rPr>
        <w:t>ontract</w:t>
      </w:r>
      <w:r w:rsidRPr="00607D7A">
        <w:rPr>
          <w:rFonts w:ascii="Times New Roman" w:hAnsi="Times New Roman"/>
          <w:sz w:val="22"/>
          <w:szCs w:val="22"/>
        </w:rPr>
        <w:t xml:space="preserve"> which cannot be settled otherwise </w:t>
      </w:r>
      <w:r w:rsidR="00177A94" w:rsidRPr="00607D7A">
        <w:rPr>
          <w:rFonts w:ascii="Times New Roman" w:hAnsi="Times New Roman"/>
          <w:sz w:val="22"/>
          <w:szCs w:val="22"/>
        </w:rPr>
        <w:t xml:space="preserve">shall </w:t>
      </w:r>
      <w:r w:rsidRPr="00607D7A">
        <w:rPr>
          <w:rFonts w:ascii="Times New Roman" w:hAnsi="Times New Roman"/>
          <w:sz w:val="22"/>
          <w:szCs w:val="22"/>
        </w:rPr>
        <w:t>be referred to the exclusive jurisdiction of</w:t>
      </w:r>
      <w:r w:rsidR="00607D7A" w:rsidRPr="00607D7A">
        <w:rPr>
          <w:rFonts w:ascii="Times New Roman" w:hAnsi="Times New Roman"/>
          <w:sz w:val="22"/>
          <w:szCs w:val="22"/>
        </w:rPr>
        <w:t xml:space="preserve"> the competent Bulgarian court </w:t>
      </w:r>
      <w:r w:rsidR="00686ACD" w:rsidRPr="00607D7A">
        <w:rPr>
          <w:rFonts w:ascii="Times New Roman" w:hAnsi="Times New Roman"/>
          <w:sz w:val="22"/>
          <w:szCs w:val="22"/>
        </w:rPr>
        <w:t xml:space="preserve">in accordance with </w:t>
      </w:r>
      <w:r w:rsidRPr="00607D7A">
        <w:rPr>
          <w:rFonts w:ascii="Times New Roman" w:hAnsi="Times New Roman"/>
          <w:sz w:val="22"/>
          <w:szCs w:val="22"/>
        </w:rPr>
        <w:t xml:space="preserve">the national legislation of </w:t>
      </w:r>
      <w:r w:rsidR="009A0E33" w:rsidRPr="00607D7A">
        <w:rPr>
          <w:rFonts w:ascii="Times New Roman" w:hAnsi="Times New Roman"/>
          <w:sz w:val="22"/>
          <w:szCs w:val="22"/>
        </w:rPr>
        <w:t xml:space="preserve">the state of </w:t>
      </w:r>
      <w:r w:rsidRPr="00607D7A">
        <w:rPr>
          <w:rFonts w:ascii="Times New Roman" w:hAnsi="Times New Roman"/>
          <w:sz w:val="22"/>
          <w:szCs w:val="22"/>
        </w:rPr>
        <w:t xml:space="preserve">the </w:t>
      </w:r>
      <w:r w:rsidR="00F60098" w:rsidRPr="00607D7A">
        <w:rPr>
          <w:rFonts w:ascii="Times New Roman" w:hAnsi="Times New Roman"/>
          <w:sz w:val="22"/>
          <w:szCs w:val="22"/>
        </w:rPr>
        <w:t>c</w:t>
      </w:r>
      <w:r w:rsidRPr="00607D7A">
        <w:rPr>
          <w:rFonts w:ascii="Times New Roman" w:hAnsi="Times New Roman"/>
          <w:sz w:val="22"/>
          <w:szCs w:val="22"/>
        </w:rPr>
        <w:t xml:space="preserve">ontracting </w:t>
      </w:r>
      <w:r w:rsidR="00F60098" w:rsidRPr="00607D7A">
        <w:rPr>
          <w:rFonts w:ascii="Times New Roman" w:hAnsi="Times New Roman"/>
          <w:sz w:val="22"/>
          <w:szCs w:val="22"/>
        </w:rPr>
        <w:t>a</w:t>
      </w:r>
      <w:r w:rsidRPr="00607D7A">
        <w:rPr>
          <w:rFonts w:ascii="Times New Roman" w:hAnsi="Times New Roman"/>
          <w:sz w:val="22"/>
          <w:szCs w:val="22"/>
        </w:rPr>
        <w:t>uthority.</w:t>
      </w:r>
      <w:r w:rsidR="0049293D" w:rsidRPr="00607D7A">
        <w:rPr>
          <w:rFonts w:ascii="Times New Roman" w:hAnsi="Times New Roman"/>
          <w:sz w:val="22"/>
          <w:szCs w:val="22"/>
        </w:rPr>
        <w:t xml:space="preserve"> </w:t>
      </w:r>
    </w:p>
    <w:p w14:paraId="53F35545" w14:textId="77777777" w:rsidR="00407C90" w:rsidRPr="00607D7A" w:rsidRDefault="00407C90" w:rsidP="00407C90">
      <w:pPr>
        <w:keepNext/>
        <w:keepLines/>
        <w:tabs>
          <w:tab w:val="left" w:pos="1134"/>
        </w:tabs>
        <w:spacing w:before="240"/>
        <w:ind w:left="1134" w:hanging="1134"/>
        <w:rPr>
          <w:rFonts w:ascii="Times New Roman" w:hAnsi="Times New Roman"/>
          <w:b/>
          <w:sz w:val="24"/>
          <w:szCs w:val="24"/>
        </w:rPr>
      </w:pPr>
      <w:r w:rsidRPr="00607D7A">
        <w:rPr>
          <w:rFonts w:ascii="Times New Roman" w:hAnsi="Times New Roman"/>
          <w:b/>
          <w:sz w:val="24"/>
          <w:szCs w:val="24"/>
        </w:rPr>
        <w:t>Article 44</w:t>
      </w:r>
      <w:r w:rsidRPr="00607D7A">
        <w:rPr>
          <w:rFonts w:ascii="Times New Roman" w:hAnsi="Times New Roman"/>
          <w:b/>
          <w:sz w:val="24"/>
          <w:szCs w:val="24"/>
        </w:rPr>
        <w:tab/>
        <w:t xml:space="preserve">Data </w:t>
      </w:r>
      <w:r w:rsidR="00686E07" w:rsidRPr="00607D7A">
        <w:rPr>
          <w:rFonts w:ascii="Times New Roman" w:hAnsi="Times New Roman"/>
          <w:b/>
          <w:sz w:val="24"/>
          <w:szCs w:val="24"/>
        </w:rPr>
        <w:t>p</w:t>
      </w:r>
      <w:r w:rsidRPr="00607D7A">
        <w:rPr>
          <w:rFonts w:ascii="Times New Roman" w:hAnsi="Times New Roman"/>
          <w:b/>
          <w:sz w:val="24"/>
          <w:szCs w:val="24"/>
        </w:rPr>
        <w:t>rotection</w:t>
      </w:r>
    </w:p>
    <w:p w14:paraId="5F3FDACE" w14:textId="59FF70A4" w:rsidR="009F7E6A" w:rsidRPr="00607D7A" w:rsidRDefault="009F7E6A" w:rsidP="009F7E6A">
      <w:pPr>
        <w:jc w:val="both"/>
        <w:rPr>
          <w:rFonts w:ascii="Times New Roman" w:hAnsi="Times New Roman"/>
          <w:sz w:val="22"/>
          <w:szCs w:val="22"/>
        </w:rPr>
      </w:pPr>
      <w:r w:rsidRPr="00607D7A">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791256F" w:rsidR="009F7E6A" w:rsidRPr="00F4288C" w:rsidRDefault="009F7E6A" w:rsidP="009F7E6A">
      <w:pPr>
        <w:jc w:val="both"/>
        <w:rPr>
          <w:rFonts w:ascii="Times New Roman" w:hAnsi="Times New Roman"/>
          <w:sz w:val="22"/>
          <w:szCs w:val="22"/>
          <w:u w:val="single"/>
        </w:rPr>
      </w:pPr>
      <w:r w:rsidRPr="00607D7A">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w:t>
      </w:r>
      <w:r w:rsidRPr="00607D7A">
        <w:rPr>
          <w:rFonts w:ascii="Times New Roman" w:hAnsi="Times New Roman"/>
          <w:sz w:val="22"/>
          <w:szCs w:val="22"/>
        </w:rPr>
        <w:lastRenderedPageBreak/>
        <w:t>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07D7A">
        <w:rPr>
          <w:rStyle w:val="af3"/>
          <w:rFonts w:ascii="Times New Roman" w:hAnsi="Times New Roman"/>
          <w:sz w:val="22"/>
          <w:szCs w:val="22"/>
        </w:rPr>
        <w:footnoteReference w:id="2"/>
      </w:r>
      <w:r w:rsidRPr="00607D7A">
        <w:rPr>
          <w:rFonts w:ascii="Times New Roman" w:hAnsi="Times New Roman"/>
          <w:sz w:val="22"/>
          <w:szCs w:val="22"/>
        </w:rPr>
        <w:t xml:space="preserve"> and as detailed in the specific privacy statement published at ePRAG.</w:t>
      </w:r>
    </w:p>
    <w:p w14:paraId="7F2EE7F6" w14:textId="77777777" w:rsidR="00607D7A" w:rsidRDefault="00607D7A" w:rsidP="001B55AC">
      <w:pPr>
        <w:pStyle w:val="a"/>
        <w:numPr>
          <w:ilvl w:val="0"/>
          <w:numId w:val="0"/>
        </w:numPr>
        <w:spacing w:before="360" w:after="100" w:afterAutospacing="1"/>
        <w:ind w:left="1984" w:hanging="425"/>
        <w:jc w:val="center"/>
        <w:rPr>
          <w:b/>
          <w:szCs w:val="24"/>
        </w:rPr>
      </w:pPr>
    </w:p>
    <w:p w14:paraId="016C5FE5" w14:textId="4CC6BC34" w:rsidR="001B55AC" w:rsidRPr="003D6B6C" w:rsidRDefault="001B55AC" w:rsidP="001B55AC">
      <w:pPr>
        <w:pStyle w:val="a"/>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475A1" w14:textId="77777777" w:rsidR="00D142D0" w:rsidRPr="006A5F84" w:rsidRDefault="00D142D0">
      <w:r w:rsidRPr="006A5F84">
        <w:separator/>
      </w:r>
    </w:p>
  </w:endnote>
  <w:endnote w:type="continuationSeparator" w:id="0">
    <w:p w14:paraId="0F39B8D1" w14:textId="77777777" w:rsidR="00D142D0" w:rsidRPr="006A5F84" w:rsidRDefault="00D142D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43E34293" w14:textId="77777777"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ae"/>
      <w:tabs>
        <w:tab w:val="clear" w:pos="4320"/>
        <w:tab w:val="clear" w:pos="8640"/>
        <w:tab w:val="right" w:pos="8647"/>
      </w:tabs>
      <w:spacing w:after="0"/>
      <w:ind w:right="6"/>
      <w:rPr>
        <w:rStyle w:val="af0"/>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Pr>
        <w:rStyle w:val="af0"/>
        <w:rFonts w:ascii="Times New Roman" w:hAnsi="Times New Roman"/>
        <w:noProof/>
        <w:sz w:val="18"/>
        <w:szCs w:val="18"/>
        <w:lang w:val="en-GB"/>
      </w:rPr>
      <w:t>1</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Pr>
        <w:rStyle w:val="af0"/>
        <w:rFonts w:ascii="Times New Roman" w:hAnsi="Times New Roman"/>
        <w:noProof/>
        <w:sz w:val="18"/>
        <w:szCs w:val="18"/>
        <w:lang w:val="en-GB"/>
      </w:rPr>
      <w:t>9</w:t>
    </w:r>
    <w:r w:rsidR="007E36E3" w:rsidRPr="009423FB">
      <w:rPr>
        <w:rStyle w:val="af0"/>
        <w:rFonts w:ascii="Times New Roman" w:hAnsi="Times New Roman"/>
        <w:sz w:val="18"/>
        <w:szCs w:val="18"/>
      </w:rPr>
      <w:fldChar w:fldCharType="end"/>
    </w:r>
  </w:p>
  <w:p w14:paraId="32214240" w14:textId="4CE72290" w:rsidR="00117ADA"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p w14:paraId="6CCB4C6C" w14:textId="77777777" w:rsidR="00B61425" w:rsidRPr="00B61425" w:rsidRDefault="00B61425" w:rsidP="00B61425">
    <w:pPr>
      <w:tabs>
        <w:tab w:val="center" w:pos="4320"/>
        <w:tab w:val="right" w:pos="8640"/>
      </w:tabs>
      <w:jc w:val="center"/>
      <w:rPr>
        <w:rFonts w:ascii="Times New Roman" w:hAnsi="Times New Roman"/>
        <w:i/>
        <w:lang w:val="en-US"/>
      </w:rPr>
    </w:pPr>
    <w:r w:rsidRPr="00B61425">
      <w:rPr>
        <w:rFonts w:ascii="Times New Roman" w:hAnsi="Times New Roman"/>
        <w:i/>
        <w:lang w:val="en-US"/>
      </w:rPr>
      <w:t>The project is co-funded by EU through the Interreg-IPA CBC Bulgaria-Serbia</w:t>
    </w:r>
    <w:r w:rsidRPr="00B61425">
      <w:rPr>
        <w:rFonts w:ascii="Times New Roman" w:hAnsi="Times New Roman"/>
        <w:i/>
        <w:lang w:val="bg-BG"/>
      </w:rPr>
      <w:t xml:space="preserve"> </w:t>
    </w:r>
    <w:r w:rsidRPr="00B61425">
      <w:rPr>
        <w:rFonts w:ascii="Times New Roman" w:hAnsi="Times New Roman"/>
        <w:i/>
        <w:lang w:val="en-US"/>
      </w:rPr>
      <w:t>Programme</w:t>
    </w:r>
  </w:p>
  <w:p w14:paraId="5A25D32A" w14:textId="77777777" w:rsidR="00B61425" w:rsidRPr="007E36E3" w:rsidRDefault="00B61425"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14:paraId="6181BD8D" w14:textId="77777777"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B55A8" w14:textId="77777777" w:rsidR="00D142D0" w:rsidRPr="006A5F84" w:rsidRDefault="00D142D0">
      <w:r w:rsidRPr="006A5F84">
        <w:separator/>
      </w:r>
    </w:p>
  </w:footnote>
  <w:footnote w:type="continuationSeparator" w:id="0">
    <w:p w14:paraId="1C4FFB24" w14:textId="77777777" w:rsidR="00D142D0" w:rsidRPr="006A5F84" w:rsidRDefault="00D142D0">
      <w:r w:rsidRPr="006A5F84">
        <w:continuationSeparator/>
      </w:r>
    </w:p>
  </w:footnote>
  <w:footnote w:id="1">
    <w:p w14:paraId="0A688DC1" w14:textId="77777777" w:rsidR="00D11CAB" w:rsidRPr="00E8632B" w:rsidRDefault="00D11CAB" w:rsidP="00D11CAB">
      <w:pPr>
        <w:pStyle w:val="af2"/>
        <w:ind w:left="142" w:hanging="142"/>
        <w:rPr>
          <w:lang w:val="en-GB"/>
        </w:rPr>
      </w:pPr>
      <w:r w:rsidRPr="009B30FB">
        <w:rPr>
          <w:rStyle w:val="af3"/>
        </w:rPr>
        <w:footnoteRef/>
      </w:r>
      <w:r>
        <w:rPr>
          <w:lang w:val="en-GB"/>
        </w:rPr>
        <w:tab/>
      </w:r>
      <w:r w:rsidRPr="009C6EBB">
        <w:rPr>
          <w:lang w:val="en-GB"/>
        </w:rPr>
        <w:t>DDP (Delivered Duty Paid)</w:t>
      </w:r>
      <w:r>
        <w:rPr>
          <w:sz w:val="22"/>
          <w:szCs w:val="22"/>
          <w:lang w:val="en-GB"/>
        </w:rPr>
        <w:t xml:space="preserve"> </w:t>
      </w:r>
      <w:r w:rsidRPr="009B30FB">
        <w:rPr>
          <w:lang w:val="en-GB"/>
        </w:rPr>
        <w:t>-</w:t>
      </w:r>
      <w:r>
        <w:rPr>
          <w:lang w:val="en-GB"/>
        </w:rPr>
        <w:t xml:space="preserve"> Incoterms 201</w:t>
      </w:r>
      <w:r w:rsidRPr="009B30FB">
        <w:rPr>
          <w:lang w:val="en-GB"/>
        </w:rPr>
        <w:t>0 International Chamber of Commerce</w:t>
      </w:r>
      <w:r>
        <w:rPr>
          <w:lang w:val="en-GB"/>
        </w:rPr>
        <w:t xml:space="preserve"> - </w:t>
      </w:r>
      <w:hyperlink r:id="rId1" w:history="1">
        <w:r w:rsidRPr="001E08E3">
          <w:rPr>
            <w:rStyle w:val="af1"/>
            <w:lang w:val="en-GB"/>
          </w:rPr>
          <w:t>http://www.iccwbo.org/incoterms/</w:t>
        </w:r>
      </w:hyperlink>
    </w:p>
  </w:footnote>
  <w:footnote w:id="2">
    <w:p w14:paraId="613D5799" w14:textId="77777777" w:rsidR="009F7E6A" w:rsidRDefault="009F7E6A" w:rsidP="009F7E6A">
      <w:pPr>
        <w:pStyle w:val="af2"/>
      </w:pPr>
      <w:r>
        <w:rPr>
          <w:rStyle w:val="af3"/>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226FF" w14:textId="77777777" w:rsidR="0066360C" w:rsidRDefault="0066360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96" w:type="dxa"/>
      <w:tblInd w:w="-432" w:type="dxa"/>
      <w:tblLayout w:type="fixed"/>
      <w:tblLook w:val="01E0" w:firstRow="1" w:lastRow="1" w:firstColumn="1" w:lastColumn="1" w:noHBand="0" w:noVBand="0"/>
    </w:tblPr>
    <w:tblGrid>
      <w:gridCol w:w="9896"/>
    </w:tblGrid>
    <w:tr w:rsidR="00B61425" w:rsidRPr="008D07CD" w14:paraId="582342E1" w14:textId="77777777" w:rsidTr="005F679E">
      <w:tc>
        <w:tcPr>
          <w:tcW w:w="9896" w:type="dxa"/>
        </w:tcPr>
        <w:tbl>
          <w:tblPr>
            <w:tblW w:w="9464" w:type="dxa"/>
            <w:tblLayout w:type="fixed"/>
            <w:tblLook w:val="01E0" w:firstRow="1" w:lastRow="1" w:firstColumn="1" w:lastColumn="1" w:noHBand="0" w:noVBand="0"/>
          </w:tblPr>
          <w:tblGrid>
            <w:gridCol w:w="1908"/>
            <w:gridCol w:w="3587"/>
            <w:gridCol w:w="3969"/>
          </w:tblGrid>
          <w:tr w:rsidR="00B61425" w:rsidRPr="008D07CD" w14:paraId="064E6604" w14:textId="77777777" w:rsidTr="005F679E">
            <w:tc>
              <w:tcPr>
                <w:tcW w:w="1908" w:type="dxa"/>
              </w:tcPr>
              <w:p w14:paraId="56CCB862" w14:textId="77777777" w:rsidR="00B61425" w:rsidRPr="008D07CD" w:rsidRDefault="0066360C" w:rsidP="00B61425">
                <w:pPr>
                  <w:pStyle w:val="ae"/>
                  <w:jc w:val="center"/>
                  <w:rPr>
                    <w:rFonts w:ascii="Times New Roman" w:hAnsi="Times New Roman"/>
                    <w:i/>
                    <w:lang w:val="it-IT"/>
                  </w:rPr>
                </w:pPr>
                <w:r>
                  <w:rPr>
                    <w:rFonts w:ascii="Times New Roman" w:hAnsi="Times New Roman"/>
                    <w:noProof/>
                    <w:snapToGrid/>
                  </w:rPr>
                  <w:pict w14:anchorId="07D48D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i1025" type="#_x0000_t75" alt="European Emblem" style="width:82.5pt;height:54.75pt;visibility:visible">
                      <v:imagedata r:id="rId1" o:title="European Emblem"/>
                    </v:shape>
                  </w:pict>
                </w:r>
              </w:p>
            </w:tc>
            <w:tc>
              <w:tcPr>
                <w:tcW w:w="3587" w:type="dxa"/>
              </w:tcPr>
              <w:p w14:paraId="06CA6890" w14:textId="77777777" w:rsidR="00B61425" w:rsidRPr="008D07CD" w:rsidRDefault="00B61425" w:rsidP="00B61425">
                <w:pPr>
                  <w:pStyle w:val="ae"/>
                  <w:jc w:val="center"/>
                  <w:rPr>
                    <w:rFonts w:ascii="Times New Roman" w:hAnsi="Times New Roman"/>
                    <w:b/>
                    <w:i/>
                    <w:lang w:val="it-IT"/>
                  </w:rPr>
                </w:pPr>
              </w:p>
              <w:p w14:paraId="1E1A1FD3" w14:textId="31694A0E" w:rsidR="00B61425" w:rsidRPr="00830540" w:rsidRDefault="00B61425" w:rsidP="00B61425">
                <w:pPr>
                  <w:jc w:val="center"/>
                  <w:rPr>
                    <w:rFonts w:ascii="Times New Roman" w:hAnsi="Times New Roman"/>
                    <w:i/>
                    <w:sz w:val="16"/>
                    <w:szCs w:val="16"/>
                  </w:rPr>
                </w:pPr>
                <w:r w:rsidRPr="00830540">
                  <w:rPr>
                    <w:rFonts w:ascii="Times New Roman" w:hAnsi="Times New Roman"/>
                    <w:i/>
                    <w:sz w:val="16"/>
                    <w:szCs w:val="16"/>
                  </w:rPr>
                  <w:t xml:space="preserve">Project N </w:t>
                </w:r>
                <w:r w:rsidRPr="00830540">
                  <w:rPr>
                    <w:rFonts w:ascii="Times New Roman" w:hAnsi="Times New Roman"/>
                    <w:bCs/>
                    <w:i/>
                    <w:sz w:val="16"/>
                    <w:szCs w:val="16"/>
                  </w:rPr>
                  <w:t>CB007.</w:t>
                </w:r>
                <w:r w:rsidR="0066360C">
                  <w:rPr>
                    <w:rFonts w:ascii="Times New Roman" w:hAnsi="Times New Roman"/>
                    <w:bCs/>
                    <w:i/>
                    <w:sz w:val="16"/>
                    <w:szCs w:val="16"/>
                    <w:lang w:val="bg-BG"/>
                  </w:rPr>
                  <w:t>2</w:t>
                </w:r>
                <w:r w:rsidRPr="00830540">
                  <w:rPr>
                    <w:rFonts w:ascii="Times New Roman" w:hAnsi="Times New Roman"/>
                    <w:bCs/>
                    <w:i/>
                    <w:sz w:val="16"/>
                    <w:szCs w:val="16"/>
                  </w:rPr>
                  <w:t>.11. 098</w:t>
                </w:r>
                <w:r w:rsidRPr="00830540">
                  <w:rPr>
                    <w:rStyle w:val="af6"/>
                    <w:rFonts w:ascii="Times New Roman" w:hAnsi="Times New Roman"/>
                    <w:i/>
                    <w:sz w:val="16"/>
                    <w:szCs w:val="16"/>
                  </w:rPr>
                  <w:t xml:space="preserve">: </w:t>
                </w:r>
                <w:bookmarkStart w:id="23" w:name="_Hlk41543992"/>
                <w:r w:rsidRPr="00830540">
                  <w:rPr>
                    <w:rFonts w:ascii="Times New Roman" w:hAnsi="Times New Roman"/>
                    <w:bCs/>
                    <w:i/>
                    <w:iCs/>
                    <w:sz w:val="16"/>
                    <w:szCs w:val="16"/>
                  </w:rPr>
                  <w:t>IMPRESS</w:t>
                </w:r>
                <w:r w:rsidRPr="00830540">
                  <w:rPr>
                    <w:rFonts w:ascii="Times New Roman" w:hAnsi="Times New Roman"/>
                    <w:bCs/>
                    <w:i/>
                    <w:iCs/>
                    <w:sz w:val="16"/>
                    <w:szCs w:val="16"/>
                    <w:lang w:val="bg-BG"/>
                  </w:rPr>
                  <w:t xml:space="preserve"> </w:t>
                </w:r>
                <w:r w:rsidRPr="00830540">
                  <w:rPr>
                    <w:rFonts w:ascii="Times New Roman" w:hAnsi="Times New Roman"/>
                    <w:i/>
                    <w:sz w:val="16"/>
                    <w:szCs w:val="16"/>
                  </w:rPr>
                  <w:t>Investment Management for PREservation of the cultural heritage in the cross-border region</w:t>
                </w:r>
                <w:bookmarkEnd w:id="23"/>
              </w:p>
              <w:p w14:paraId="6B43AE60" w14:textId="77777777" w:rsidR="00B61425" w:rsidRPr="008D07CD" w:rsidRDefault="00B61425" w:rsidP="00B61425">
                <w:pPr>
                  <w:pStyle w:val="ae"/>
                  <w:spacing w:before="0" w:after="0"/>
                  <w:jc w:val="center"/>
                  <w:rPr>
                    <w:rFonts w:ascii="Times New Roman" w:hAnsi="Times New Roman"/>
                    <w:b/>
                    <w:i/>
                    <w:lang w:val="it-IT"/>
                  </w:rPr>
                </w:pPr>
              </w:p>
            </w:tc>
            <w:tc>
              <w:tcPr>
                <w:tcW w:w="3969" w:type="dxa"/>
              </w:tcPr>
              <w:p w14:paraId="1E859914" w14:textId="77777777" w:rsidR="00B61425" w:rsidRPr="008D07CD" w:rsidRDefault="0066360C" w:rsidP="00B61425">
                <w:pPr>
                  <w:pStyle w:val="ae"/>
                  <w:jc w:val="center"/>
                  <w:rPr>
                    <w:rFonts w:ascii="Times New Roman" w:hAnsi="Times New Roman"/>
                    <w:i/>
                    <w:lang w:val="it-IT"/>
                  </w:rPr>
                </w:pPr>
                <w:r>
                  <w:rPr>
                    <w:rFonts w:ascii="Times New Roman" w:hAnsi="Times New Roman"/>
                    <w:i/>
                    <w:noProof/>
                    <w:snapToGrid/>
                  </w:rPr>
                  <w:pict w14:anchorId="0054F878">
                    <v:shape id="Picture 1" o:spid="_x0000_i1026" type="#_x0000_t75" alt="Interreg_IPA_CBC_BG+SRB_EN_TEST" style="width:189.75pt;height:51pt;visibility:visible">
                      <v:imagedata r:id="rId2" o:title="Interreg_IPA_CBC_BG+SRB_EN_TEST"/>
                    </v:shape>
                  </w:pict>
                </w:r>
              </w:p>
            </w:tc>
          </w:tr>
        </w:tbl>
        <w:p w14:paraId="08AC6174" w14:textId="77777777" w:rsidR="00B61425" w:rsidRPr="008D07CD" w:rsidRDefault="00B61425" w:rsidP="00B61425">
          <w:pPr>
            <w:pStyle w:val="ae"/>
            <w:jc w:val="center"/>
            <w:rPr>
              <w:rFonts w:ascii="Times New Roman" w:hAnsi="Times New Roman"/>
              <w:i/>
              <w:lang w:val="it-IT"/>
            </w:rPr>
          </w:pPr>
        </w:p>
      </w:tc>
    </w:tr>
  </w:tbl>
  <w:p w14:paraId="721071DF" w14:textId="77777777" w:rsidR="00B61425" w:rsidRDefault="00B61425">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34DF6" w14:textId="77777777" w:rsidR="0066360C" w:rsidRDefault="0066360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AA73287"/>
    <w:multiLevelType w:val="hybridMultilevel"/>
    <w:tmpl w:val="4380FE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2513"/>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2613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07D7A"/>
    <w:rsid w:val="00611A73"/>
    <w:rsid w:val="006219A1"/>
    <w:rsid w:val="00623AB3"/>
    <w:rsid w:val="006311FE"/>
    <w:rsid w:val="0063123B"/>
    <w:rsid w:val="00633829"/>
    <w:rsid w:val="00636E8F"/>
    <w:rsid w:val="00637C8F"/>
    <w:rsid w:val="006408AC"/>
    <w:rsid w:val="00640D24"/>
    <w:rsid w:val="00642E75"/>
    <w:rsid w:val="00655A60"/>
    <w:rsid w:val="00661B3C"/>
    <w:rsid w:val="0066360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6331"/>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94A"/>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425"/>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1CAB"/>
    <w:rsid w:val="00D131B2"/>
    <w:rsid w:val="00D142D0"/>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20D9"/>
    <w:pPr>
      <w:spacing w:before="120" w:after="120"/>
    </w:pPr>
    <w:rPr>
      <w:rFonts w:ascii="Arial" w:hAnsi="Arial"/>
      <w:snapToGrid w:val="0"/>
      <w:lang w:val="en-GB"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uiPriority w:val="99"/>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uiPriority w:val="99"/>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9533135">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02583452">
      <w:bodyDiv w:val="1"/>
      <w:marLeft w:val="0"/>
      <w:marRight w:val="0"/>
      <w:marTop w:val="0"/>
      <w:marBottom w:val="0"/>
      <w:divBdr>
        <w:top w:val="none" w:sz="0" w:space="0" w:color="auto"/>
        <w:left w:val="none" w:sz="0" w:space="0" w:color="auto"/>
        <w:bottom w:val="none" w:sz="0" w:space="0" w:color="auto"/>
        <w:right w:val="none" w:sz="0" w:space="0" w:color="auto"/>
      </w:divBdr>
    </w:div>
    <w:div w:id="1057125435">
      <w:bodyDiv w:val="1"/>
      <w:marLeft w:val="0"/>
      <w:marRight w:val="0"/>
      <w:marTop w:val="0"/>
      <w:marBottom w:val="0"/>
      <w:divBdr>
        <w:top w:val="none" w:sz="0" w:space="0" w:color="auto"/>
        <w:left w:val="none" w:sz="0" w:space="0" w:color="auto"/>
        <w:bottom w:val="none" w:sz="0" w:space="0" w:color="auto"/>
        <w:right w:val="none" w:sz="0" w:space="0" w:color="auto"/>
      </w:divBdr>
    </w:div>
    <w:div w:id="1266035441">
      <w:bodyDiv w:val="1"/>
      <w:marLeft w:val="0"/>
      <w:marRight w:val="0"/>
      <w:marTop w:val="0"/>
      <w:marBottom w:val="0"/>
      <w:divBdr>
        <w:top w:val="none" w:sz="0" w:space="0" w:color="auto"/>
        <w:left w:val="none" w:sz="0" w:space="0" w:color="auto"/>
        <w:bottom w:val="none" w:sz="0" w:space="0" w:color="auto"/>
        <w:right w:val="none" w:sz="0" w:space="0" w:color="auto"/>
      </w:divBdr>
    </w:div>
    <w:div w:id="1934589368">
      <w:bodyDiv w:val="1"/>
      <w:marLeft w:val="0"/>
      <w:marRight w:val="0"/>
      <w:marTop w:val="0"/>
      <w:marBottom w:val="0"/>
      <w:divBdr>
        <w:top w:val="none" w:sz="0" w:space="0" w:color="auto"/>
        <w:left w:val="none" w:sz="0" w:space="0" w:color="auto"/>
        <w:bottom w:val="none" w:sz="0" w:space="0" w:color="auto"/>
        <w:right w:val="none" w:sz="0" w:space="0" w:color="auto"/>
      </w:divBdr>
    </w:div>
    <w:div w:id="200712291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6</Pages>
  <Words>1587</Words>
  <Characters>9052</Characters>
  <Application>Microsoft Office Word</Application>
  <DocSecurity>0</DocSecurity>
  <Lines>75</Lines>
  <Paragraphs>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10618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Pepi Petrova</cp:lastModifiedBy>
  <cp:revision>31</cp:revision>
  <cp:lastPrinted>2014-02-11T14:32:00Z</cp:lastPrinted>
  <dcterms:created xsi:type="dcterms:W3CDTF">2018-12-18T11:40:00Z</dcterms:created>
  <dcterms:modified xsi:type="dcterms:W3CDTF">2020-10-29T13:02:00Z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