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D28ED" w14:textId="77777777" w:rsidR="00FB1F4C" w:rsidRDefault="00FB1F4C" w:rsidP="00FB1F4C">
      <w:pPr>
        <w:pStyle w:val="Heading1"/>
        <w:rPr>
          <w:rFonts w:ascii="Times New Roman" w:hAnsi="Times New Roman"/>
          <w:color w:val="auto"/>
          <w:sz w:val="36"/>
          <w:lang w:val="en-GB"/>
        </w:rPr>
      </w:pPr>
    </w:p>
    <w:p w14:paraId="21C32B94" w14:textId="77777777" w:rsidR="00FB1F4C" w:rsidRDefault="00FB1F4C" w:rsidP="00FB1F4C">
      <w:pPr>
        <w:pStyle w:val="Heading1"/>
        <w:rPr>
          <w:rFonts w:ascii="Times New Roman" w:hAnsi="Times New Roman"/>
          <w:color w:val="auto"/>
          <w:sz w:val="36"/>
          <w:lang w:val="en-GB"/>
        </w:rPr>
      </w:pPr>
    </w:p>
    <w:p w14:paraId="56314D82" w14:textId="77777777" w:rsidR="00FB1F4C" w:rsidRDefault="00FB1F4C" w:rsidP="00FB1F4C">
      <w:pPr>
        <w:pStyle w:val="Heading1"/>
        <w:rPr>
          <w:rFonts w:ascii="Times New Roman" w:hAnsi="Times New Roman"/>
          <w:color w:val="auto"/>
          <w:sz w:val="36"/>
          <w:lang w:val="en-GB"/>
        </w:rPr>
      </w:pPr>
    </w:p>
    <w:p w14:paraId="492E4602" w14:textId="77777777" w:rsidR="00FB1F4C" w:rsidRDefault="00FB1F4C" w:rsidP="00FB1F4C">
      <w:pPr>
        <w:pStyle w:val="Heading1"/>
        <w:rPr>
          <w:rFonts w:ascii="Times New Roman" w:hAnsi="Times New Roman"/>
          <w:color w:val="auto"/>
          <w:sz w:val="36"/>
          <w:lang w:val="en-GB"/>
        </w:rPr>
      </w:pPr>
    </w:p>
    <w:p w14:paraId="3E678FA1" w14:textId="77777777" w:rsidR="00FB1F4C" w:rsidRDefault="00FB1F4C" w:rsidP="00FB1F4C">
      <w:pPr>
        <w:pStyle w:val="Heading1"/>
        <w:rPr>
          <w:rFonts w:ascii="Times New Roman" w:hAnsi="Times New Roman"/>
          <w:color w:val="auto"/>
          <w:sz w:val="36"/>
          <w:lang w:val="en-GB"/>
        </w:rPr>
      </w:pPr>
    </w:p>
    <w:p w14:paraId="186FADBC" w14:textId="77777777" w:rsidR="00FB1F4C" w:rsidRDefault="00FB1F4C" w:rsidP="00FB1F4C">
      <w:pPr>
        <w:pStyle w:val="Heading1"/>
        <w:rPr>
          <w:rFonts w:ascii="Times New Roman" w:hAnsi="Times New Roman"/>
          <w:color w:val="auto"/>
          <w:sz w:val="36"/>
          <w:lang w:val="en-GB"/>
        </w:rPr>
      </w:pPr>
    </w:p>
    <w:p w14:paraId="41DE1A93" w14:textId="77777777" w:rsidR="00FB1F4C" w:rsidRDefault="00FB1F4C" w:rsidP="00FB1F4C">
      <w:pPr>
        <w:pStyle w:val="Heading1"/>
        <w:rPr>
          <w:rFonts w:ascii="Times New Roman" w:hAnsi="Times New Roman"/>
          <w:color w:val="auto"/>
          <w:sz w:val="36"/>
          <w:lang w:val="en-GB"/>
        </w:rPr>
      </w:pPr>
    </w:p>
    <w:p w14:paraId="4E632CD3" w14:textId="0F68C870" w:rsidR="00FB1F4C" w:rsidRPr="00185BC4" w:rsidRDefault="00FB1F4C" w:rsidP="00FB1F4C">
      <w:pPr>
        <w:pStyle w:val="Heading1"/>
        <w:rPr>
          <w:rFonts w:ascii="Times New Roman" w:hAnsi="Times New Roman"/>
          <w:color w:val="auto"/>
          <w:sz w:val="36"/>
          <w:lang w:val="en-GB"/>
        </w:rPr>
      </w:pPr>
      <w:r w:rsidRPr="00185BC4">
        <w:rPr>
          <w:rFonts w:ascii="Times New Roman" w:hAnsi="Times New Roman"/>
          <w:color w:val="auto"/>
          <w:sz w:val="36"/>
          <w:lang w:val="en-GB"/>
        </w:rPr>
        <w:t>VOLUME 3</w:t>
      </w:r>
    </w:p>
    <w:p w14:paraId="4DBB826D" w14:textId="77777777" w:rsidR="00FB1F4C" w:rsidRPr="00185BC4" w:rsidRDefault="00FB1F4C" w:rsidP="00FB1F4C">
      <w:pPr>
        <w:pStyle w:val="Heading1"/>
        <w:rPr>
          <w:rFonts w:ascii="Times New Roman" w:hAnsi="Times New Roman"/>
          <w:color w:val="auto"/>
          <w:sz w:val="36"/>
          <w:lang w:val="en-GB"/>
        </w:rPr>
      </w:pPr>
    </w:p>
    <w:p w14:paraId="2D877F64" w14:textId="77777777" w:rsidR="00FB1F4C" w:rsidRDefault="00FB1F4C" w:rsidP="00FB1F4C">
      <w:pPr>
        <w:pStyle w:val="Heading1"/>
        <w:rPr>
          <w:rFonts w:ascii="Times New Roman" w:hAnsi="Times New Roman"/>
          <w:color w:val="auto"/>
          <w:sz w:val="36"/>
          <w:lang w:val="en-GB"/>
        </w:rPr>
      </w:pPr>
      <w:bookmarkStart w:id="0" w:name="_Toc41823883"/>
      <w:bookmarkStart w:id="1" w:name="_Toc41877064"/>
      <w:r w:rsidRPr="00185BC4">
        <w:rPr>
          <w:rFonts w:ascii="Times New Roman" w:hAnsi="Times New Roman"/>
          <w:color w:val="auto"/>
          <w:sz w:val="36"/>
          <w:lang w:val="en-GB"/>
        </w:rPr>
        <w:t>TECHNICAL SPECIFICATIONS</w:t>
      </w:r>
      <w:bookmarkEnd w:id="0"/>
      <w:bookmarkEnd w:id="1"/>
    </w:p>
    <w:p w14:paraId="61F9F33E" w14:textId="00AE417D" w:rsidR="00FB1F4C" w:rsidRDefault="00FB1F4C">
      <w:pPr>
        <w:pStyle w:val="BodyText"/>
        <w:shd w:val="clear" w:color="auto" w:fill="auto"/>
        <w:spacing w:after="520"/>
        <w:ind w:firstLine="0"/>
        <w:jc w:val="center"/>
        <w:rPr>
          <w:b/>
          <w:bCs/>
          <w:lang w:val="hr-HR" w:eastAsia="hr-HR" w:bidi="hr-HR"/>
        </w:rPr>
      </w:pPr>
    </w:p>
    <w:p w14:paraId="381301D9" w14:textId="4C3AA678" w:rsidR="00FB1F4C" w:rsidRDefault="00FB1F4C">
      <w:pPr>
        <w:pStyle w:val="BodyText"/>
        <w:shd w:val="clear" w:color="auto" w:fill="auto"/>
        <w:spacing w:after="520"/>
        <w:ind w:firstLine="0"/>
        <w:jc w:val="center"/>
        <w:rPr>
          <w:b/>
          <w:bCs/>
          <w:lang w:val="hr-HR" w:eastAsia="hr-HR" w:bidi="hr-HR"/>
        </w:rPr>
      </w:pPr>
    </w:p>
    <w:p w14:paraId="01111739" w14:textId="07B4A014" w:rsidR="00FB1F4C" w:rsidRDefault="00FB1F4C">
      <w:pPr>
        <w:pStyle w:val="BodyText"/>
        <w:shd w:val="clear" w:color="auto" w:fill="auto"/>
        <w:spacing w:after="520"/>
        <w:ind w:firstLine="0"/>
        <w:jc w:val="center"/>
        <w:rPr>
          <w:b/>
          <w:bCs/>
          <w:lang w:val="hr-HR" w:eastAsia="hr-HR" w:bidi="hr-HR"/>
        </w:rPr>
      </w:pPr>
    </w:p>
    <w:p w14:paraId="376DE5DA" w14:textId="0E179F39" w:rsidR="00FB1F4C" w:rsidRDefault="00FB1F4C">
      <w:pPr>
        <w:pStyle w:val="BodyText"/>
        <w:shd w:val="clear" w:color="auto" w:fill="auto"/>
        <w:spacing w:after="520"/>
        <w:ind w:firstLine="0"/>
        <w:jc w:val="center"/>
        <w:rPr>
          <w:b/>
          <w:bCs/>
          <w:lang w:val="hr-HR" w:eastAsia="hr-HR" w:bidi="hr-HR"/>
        </w:rPr>
      </w:pPr>
    </w:p>
    <w:p w14:paraId="3B44005C" w14:textId="3ACE9B2B" w:rsidR="00FB1F4C" w:rsidRDefault="00FB1F4C">
      <w:pPr>
        <w:pStyle w:val="BodyText"/>
        <w:shd w:val="clear" w:color="auto" w:fill="auto"/>
        <w:spacing w:after="520"/>
        <w:ind w:firstLine="0"/>
        <w:jc w:val="center"/>
        <w:rPr>
          <w:b/>
          <w:bCs/>
          <w:lang w:val="hr-HR" w:eastAsia="hr-HR" w:bidi="hr-HR"/>
        </w:rPr>
      </w:pPr>
    </w:p>
    <w:p w14:paraId="2323A0FB" w14:textId="28E3874A" w:rsidR="00FB1F4C" w:rsidRDefault="00FB1F4C">
      <w:pPr>
        <w:pStyle w:val="BodyText"/>
        <w:shd w:val="clear" w:color="auto" w:fill="auto"/>
        <w:spacing w:after="520"/>
        <w:ind w:firstLine="0"/>
        <w:jc w:val="center"/>
        <w:rPr>
          <w:b/>
          <w:bCs/>
          <w:lang w:val="hr-HR" w:eastAsia="hr-HR" w:bidi="hr-HR"/>
        </w:rPr>
      </w:pPr>
    </w:p>
    <w:p w14:paraId="3BC9EE03" w14:textId="4CBCB18C" w:rsidR="00FB1F4C" w:rsidRDefault="00FB1F4C">
      <w:pPr>
        <w:pStyle w:val="BodyText"/>
        <w:shd w:val="clear" w:color="auto" w:fill="auto"/>
        <w:spacing w:after="520"/>
        <w:ind w:firstLine="0"/>
        <w:jc w:val="center"/>
        <w:rPr>
          <w:b/>
          <w:bCs/>
          <w:lang w:val="hr-HR" w:eastAsia="hr-HR" w:bidi="hr-HR"/>
        </w:rPr>
      </w:pPr>
    </w:p>
    <w:p w14:paraId="7DF41422" w14:textId="17B5591C" w:rsidR="00FB1F4C" w:rsidRDefault="00FB1F4C">
      <w:pPr>
        <w:pStyle w:val="BodyText"/>
        <w:shd w:val="clear" w:color="auto" w:fill="auto"/>
        <w:spacing w:after="520"/>
        <w:ind w:firstLine="0"/>
        <w:jc w:val="center"/>
        <w:rPr>
          <w:b/>
          <w:bCs/>
          <w:lang w:val="hr-HR" w:eastAsia="hr-HR" w:bidi="hr-HR"/>
        </w:rPr>
      </w:pPr>
    </w:p>
    <w:p w14:paraId="23284B49" w14:textId="5BDCE744" w:rsidR="00FB1F4C" w:rsidRDefault="00FB1F4C">
      <w:pPr>
        <w:pStyle w:val="BodyText"/>
        <w:shd w:val="clear" w:color="auto" w:fill="auto"/>
        <w:spacing w:after="520"/>
        <w:ind w:firstLine="0"/>
        <w:jc w:val="center"/>
        <w:rPr>
          <w:b/>
          <w:bCs/>
          <w:lang w:val="hr-HR" w:eastAsia="hr-HR" w:bidi="hr-HR"/>
        </w:rPr>
      </w:pPr>
    </w:p>
    <w:p w14:paraId="44A0FAF0" w14:textId="6EC79DDB" w:rsidR="00FB1F4C" w:rsidRDefault="00FB1F4C">
      <w:pPr>
        <w:pStyle w:val="BodyText"/>
        <w:shd w:val="clear" w:color="auto" w:fill="auto"/>
        <w:spacing w:after="520"/>
        <w:ind w:firstLine="0"/>
        <w:jc w:val="center"/>
        <w:rPr>
          <w:b/>
          <w:bCs/>
          <w:lang w:val="hr-HR" w:eastAsia="hr-HR" w:bidi="hr-HR"/>
        </w:rPr>
      </w:pPr>
    </w:p>
    <w:p w14:paraId="7AFFBE23" w14:textId="402E2DFD" w:rsidR="00FB1F4C" w:rsidRDefault="00FB1F4C">
      <w:pPr>
        <w:pStyle w:val="BodyText"/>
        <w:shd w:val="clear" w:color="auto" w:fill="auto"/>
        <w:spacing w:after="520"/>
        <w:ind w:firstLine="0"/>
        <w:jc w:val="center"/>
        <w:rPr>
          <w:b/>
          <w:bCs/>
          <w:lang w:val="hr-HR" w:eastAsia="hr-HR" w:bidi="hr-HR"/>
        </w:rPr>
      </w:pPr>
    </w:p>
    <w:p w14:paraId="41E27994" w14:textId="37DCC448" w:rsidR="00FB1F4C" w:rsidRPr="00FB1F4C" w:rsidRDefault="00FB1F4C" w:rsidP="00FB1F4C">
      <w:pPr>
        <w:pStyle w:val="BodyText"/>
        <w:shd w:val="clear" w:color="auto" w:fill="auto"/>
        <w:spacing w:after="500"/>
        <w:ind w:firstLine="0"/>
        <w:jc w:val="center"/>
        <w:rPr>
          <w:b/>
          <w:bCs/>
        </w:rPr>
      </w:pPr>
      <w:r w:rsidRPr="00FB1F4C">
        <w:rPr>
          <w:b/>
          <w:bCs/>
          <w:lang w:val="hr-HR" w:eastAsia="hr-HR" w:bidi="hr-HR"/>
        </w:rPr>
        <w:lastRenderedPageBreak/>
        <w:t>INSTALLMENT SITE DESCRIPTION</w:t>
      </w:r>
    </w:p>
    <w:p w14:paraId="463D46F3" w14:textId="77777777" w:rsidR="00FB1F4C" w:rsidRDefault="00FB1F4C" w:rsidP="00FB1F4C">
      <w:pPr>
        <w:pStyle w:val="BodyText"/>
        <w:shd w:val="clear" w:color="auto" w:fill="auto"/>
        <w:tabs>
          <w:tab w:val="left" w:pos="1430"/>
        </w:tabs>
        <w:spacing w:after="260"/>
        <w:ind w:firstLine="0"/>
        <w:jc w:val="both"/>
      </w:pPr>
      <w:r>
        <w:t>OBJECT:</w:t>
      </w:r>
      <w:r>
        <w:tab/>
        <w:t>Temporary prefabricated sports facility - ice rink and toboggan run</w:t>
      </w:r>
    </w:p>
    <w:p w14:paraId="37D7C0E1" w14:textId="77777777" w:rsidR="00FB1F4C" w:rsidRDefault="00FB1F4C" w:rsidP="00FB1F4C">
      <w:pPr>
        <w:pStyle w:val="BodyText"/>
        <w:shd w:val="clear" w:color="auto" w:fill="auto"/>
        <w:spacing w:after="260"/>
        <w:ind w:firstLine="0"/>
        <w:jc w:val="both"/>
      </w:pPr>
      <w:r>
        <w:t>INVESTOR: Sokobanja Municipality</w:t>
      </w:r>
    </w:p>
    <w:p w14:paraId="6B0F4117" w14:textId="77777777" w:rsidR="00FB1F4C" w:rsidRDefault="00FB1F4C" w:rsidP="00FB1F4C">
      <w:pPr>
        <w:pStyle w:val="BodyText"/>
        <w:shd w:val="clear" w:color="auto" w:fill="auto"/>
        <w:spacing w:after="520"/>
        <w:ind w:firstLine="0"/>
        <w:jc w:val="both"/>
      </w:pPr>
      <w:r>
        <w:t>LOCATION: KP Number 5639/1 in KO Sokobanja</w:t>
      </w:r>
    </w:p>
    <w:p w14:paraId="3CA246A0" w14:textId="77777777" w:rsidR="00FB1F4C" w:rsidRDefault="00FB1F4C" w:rsidP="00FB1F4C">
      <w:pPr>
        <w:pStyle w:val="BodyText"/>
        <w:shd w:val="clear" w:color="auto" w:fill="auto"/>
        <w:spacing w:after="260"/>
        <w:ind w:firstLine="720"/>
        <w:jc w:val="both"/>
      </w:pPr>
      <w:r>
        <w:t>At the request of the Investor a temporary prefabricated sports facility has been designed.</w:t>
      </w:r>
    </w:p>
    <w:p w14:paraId="387C3321" w14:textId="77777777" w:rsidR="00FB1F4C" w:rsidRDefault="00FB1F4C" w:rsidP="00FB1F4C">
      <w:pPr>
        <w:pStyle w:val="BodyText"/>
        <w:shd w:val="clear" w:color="auto" w:fill="auto"/>
        <w:spacing w:after="520"/>
        <w:ind w:firstLine="720"/>
        <w:jc w:val="both"/>
      </w:pPr>
      <w:r>
        <w:t>The temporary prefabricated sports facility consists of an ice rink and toboggan run.</w:t>
      </w:r>
    </w:p>
    <w:p w14:paraId="47106C6F" w14:textId="708C4C61" w:rsidR="00FB1F4C" w:rsidRPr="00FB1F4C" w:rsidRDefault="00FB1F4C" w:rsidP="00FB1F4C">
      <w:pPr>
        <w:pStyle w:val="BodyText"/>
        <w:spacing w:line="276" w:lineRule="auto"/>
        <w:ind w:firstLine="720"/>
        <w:jc w:val="both"/>
        <w:rPr>
          <w:lang w:val="hr-HR" w:eastAsia="hr-HR" w:bidi="hr-HR"/>
        </w:rPr>
      </w:pPr>
      <w:r w:rsidRPr="00FB1F4C">
        <w:rPr>
          <w:lang w:val="hr-HR" w:eastAsia="hr-HR" w:bidi="hr-HR"/>
        </w:rPr>
        <w:t xml:space="preserve">The </w:t>
      </w:r>
      <w:r>
        <w:rPr>
          <w:lang w:val="hr-HR" w:eastAsia="hr-HR" w:bidi="hr-HR"/>
        </w:rPr>
        <w:t xml:space="preserve">ice </w:t>
      </w:r>
      <w:r w:rsidRPr="00FB1F4C">
        <w:rPr>
          <w:lang w:val="hr-HR" w:eastAsia="hr-HR" w:bidi="hr-HR"/>
        </w:rPr>
        <w:t xml:space="preserve">rink and the </w:t>
      </w:r>
      <w:r>
        <w:rPr>
          <w:lang w:val="hr-HR" w:eastAsia="hr-HR" w:bidi="hr-HR"/>
        </w:rPr>
        <w:t>toboggan run</w:t>
      </w:r>
      <w:r w:rsidRPr="00FB1F4C">
        <w:rPr>
          <w:lang w:val="hr-HR" w:eastAsia="hr-HR" w:bidi="hr-HR"/>
        </w:rPr>
        <w:t xml:space="preserve"> are mounted on part of KP no. 5639/1 in KO Sokobanja, in the enclosure of a basketball court near Branislav Nušić High School in Sokobanja.</w:t>
      </w:r>
    </w:p>
    <w:p w14:paraId="0A18760B" w14:textId="4B7229FE" w:rsidR="00FB1F4C" w:rsidRDefault="00FB1F4C" w:rsidP="00FB1F4C">
      <w:pPr>
        <w:pStyle w:val="BodyText"/>
        <w:shd w:val="clear" w:color="auto" w:fill="auto"/>
        <w:spacing w:line="276" w:lineRule="auto"/>
        <w:ind w:firstLine="720"/>
        <w:jc w:val="both"/>
        <w:rPr>
          <w:lang w:val="hr-HR" w:eastAsia="hr-HR" w:bidi="hr-HR"/>
        </w:rPr>
      </w:pPr>
      <w:r w:rsidRPr="00FB1F4C">
        <w:rPr>
          <w:lang w:val="hr-HR" w:eastAsia="hr-HR" w:bidi="hr-HR"/>
        </w:rPr>
        <w:t>The basketball court consists of courts and stands, all enclosed by a metal fence. Basketball courts are not used for the intended purpose in the winter, so it is possible to mount a temporary prefabricated sports facility that would be used for recreation, skating and sledding in the winter months.</w:t>
      </w:r>
    </w:p>
    <w:p w14:paraId="75C1C4FF" w14:textId="25AF4EAB" w:rsidR="00FB1F4C" w:rsidRDefault="00FB1F4C" w:rsidP="00FB1F4C">
      <w:pPr>
        <w:pStyle w:val="BodyText"/>
        <w:shd w:val="clear" w:color="auto" w:fill="auto"/>
        <w:spacing w:line="276" w:lineRule="auto"/>
        <w:ind w:firstLine="720"/>
        <w:jc w:val="both"/>
        <w:rPr>
          <w:lang w:val="hr-HR" w:eastAsia="hr-HR" w:bidi="hr-HR"/>
        </w:rPr>
      </w:pPr>
      <w:r>
        <w:rPr>
          <w:noProof/>
        </w:rPr>
        <w:drawing>
          <wp:inline distT="0" distB="0" distL="0" distR="0" wp14:anchorId="5169BC7A" wp14:editId="607083A9">
            <wp:extent cx="4761230" cy="3376930"/>
            <wp:effectExtent l="0" t="0" r="0" b="0"/>
            <wp:docPr id="2"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tretch/>
                  </pic:blipFill>
                  <pic:spPr>
                    <a:xfrm>
                      <a:off x="0" y="0"/>
                      <a:ext cx="4761230" cy="3376930"/>
                    </a:xfrm>
                    <a:prstGeom prst="rect">
                      <a:avLst/>
                    </a:prstGeom>
                  </pic:spPr>
                </pic:pic>
              </a:graphicData>
            </a:graphic>
          </wp:inline>
        </w:drawing>
      </w:r>
    </w:p>
    <w:p w14:paraId="1936B39A" w14:textId="77777777" w:rsidR="00FB1F4C" w:rsidRDefault="00FB1F4C" w:rsidP="00FB1F4C">
      <w:pPr>
        <w:pStyle w:val="BodyText"/>
        <w:shd w:val="clear" w:color="auto" w:fill="auto"/>
        <w:ind w:firstLine="720"/>
        <w:jc w:val="both"/>
        <w:rPr>
          <w:lang w:val="hr-HR" w:eastAsia="hr-HR" w:bidi="hr-HR"/>
        </w:rPr>
      </w:pPr>
    </w:p>
    <w:p w14:paraId="04D65358" w14:textId="77777777" w:rsidR="00FB1F4C" w:rsidRDefault="00FB1F4C" w:rsidP="00FB1F4C">
      <w:pPr>
        <w:pStyle w:val="BodyText"/>
        <w:shd w:val="clear" w:color="auto" w:fill="auto"/>
        <w:ind w:firstLine="720"/>
        <w:jc w:val="both"/>
        <w:rPr>
          <w:lang w:val="hr-HR" w:eastAsia="hr-HR" w:bidi="hr-HR"/>
        </w:rPr>
      </w:pPr>
    </w:p>
    <w:p w14:paraId="50119A8E" w14:textId="77777777" w:rsidR="00FB1F4C" w:rsidRDefault="00FB1F4C">
      <w:pPr>
        <w:pStyle w:val="BodyText"/>
        <w:shd w:val="clear" w:color="auto" w:fill="auto"/>
        <w:spacing w:after="520"/>
        <w:ind w:firstLine="0"/>
        <w:jc w:val="center"/>
        <w:rPr>
          <w:b/>
          <w:bCs/>
          <w:lang w:val="hr-HR" w:eastAsia="hr-HR" w:bidi="hr-HR"/>
        </w:rPr>
      </w:pPr>
    </w:p>
    <w:p w14:paraId="32A9BEE9" w14:textId="40A106ED" w:rsidR="004518B5" w:rsidRDefault="0025342F">
      <w:pPr>
        <w:pStyle w:val="BodyText"/>
        <w:shd w:val="clear" w:color="auto" w:fill="auto"/>
        <w:spacing w:after="520"/>
        <w:ind w:firstLine="0"/>
        <w:jc w:val="center"/>
      </w:pPr>
      <w:r>
        <w:rPr>
          <w:b/>
          <w:bCs/>
          <w:lang w:val="hr-HR" w:eastAsia="hr-HR" w:bidi="hr-HR"/>
        </w:rPr>
        <w:lastRenderedPageBreak/>
        <w:t>TECHNICAL DESCRIPTION</w:t>
      </w:r>
    </w:p>
    <w:p w14:paraId="350DBC66" w14:textId="77777777" w:rsidR="004518B5" w:rsidRDefault="0025342F">
      <w:pPr>
        <w:pStyle w:val="BodyText"/>
        <w:shd w:val="clear" w:color="auto" w:fill="auto"/>
        <w:tabs>
          <w:tab w:val="left" w:pos="1430"/>
        </w:tabs>
        <w:spacing w:after="260"/>
        <w:ind w:firstLine="0"/>
        <w:jc w:val="both"/>
      </w:pPr>
      <w:r>
        <w:t>OBJECT:</w:t>
      </w:r>
      <w:r>
        <w:tab/>
        <w:t>Temporary prefabricated sports facility - ice rink and toboggan run</w:t>
      </w:r>
    </w:p>
    <w:p w14:paraId="6B016108" w14:textId="77777777" w:rsidR="004518B5" w:rsidRDefault="0025342F">
      <w:pPr>
        <w:pStyle w:val="BodyText"/>
        <w:shd w:val="clear" w:color="auto" w:fill="auto"/>
        <w:spacing w:after="260"/>
        <w:ind w:firstLine="0"/>
        <w:jc w:val="both"/>
      </w:pPr>
      <w:r>
        <w:t>INVESTOR: Sokobanja Municipality</w:t>
      </w:r>
    </w:p>
    <w:p w14:paraId="2EF450CA" w14:textId="77777777" w:rsidR="004518B5" w:rsidRDefault="0025342F">
      <w:pPr>
        <w:pStyle w:val="BodyText"/>
        <w:shd w:val="clear" w:color="auto" w:fill="auto"/>
        <w:spacing w:after="520"/>
        <w:ind w:firstLine="0"/>
        <w:jc w:val="both"/>
      </w:pPr>
      <w:r>
        <w:t>LOCATION: KP Number 5639/1 in KO Sokobanja</w:t>
      </w:r>
    </w:p>
    <w:p w14:paraId="6DCC29F9" w14:textId="77777777" w:rsidR="004518B5" w:rsidRDefault="0025342F">
      <w:pPr>
        <w:pStyle w:val="BodyText"/>
        <w:shd w:val="clear" w:color="auto" w:fill="auto"/>
        <w:spacing w:after="260"/>
        <w:ind w:firstLine="0"/>
        <w:jc w:val="both"/>
      </w:pPr>
      <w:r>
        <w:t>At the request of the Investor a temporary prefabricated sports facility has been designed.</w:t>
      </w:r>
    </w:p>
    <w:p w14:paraId="4C73386E" w14:textId="77777777" w:rsidR="004518B5" w:rsidRDefault="0025342F">
      <w:pPr>
        <w:pStyle w:val="BodyText"/>
        <w:shd w:val="clear" w:color="auto" w:fill="auto"/>
        <w:spacing w:after="520"/>
        <w:ind w:firstLine="0"/>
        <w:jc w:val="both"/>
      </w:pPr>
      <w:r>
        <w:t>The temporary prefabricated sports facility consists of an ice rink and toboggan run.</w:t>
      </w:r>
    </w:p>
    <w:p w14:paraId="7B48C147" w14:textId="77777777" w:rsidR="004518B5" w:rsidRDefault="0025342F">
      <w:pPr>
        <w:pStyle w:val="BodyText"/>
        <w:shd w:val="clear" w:color="auto" w:fill="auto"/>
        <w:spacing w:after="260"/>
        <w:ind w:firstLine="740"/>
        <w:jc w:val="both"/>
      </w:pPr>
      <w:r>
        <w:rPr>
          <w:u w:val="single"/>
        </w:rPr>
        <w:t>ICE RINK</w:t>
      </w:r>
    </w:p>
    <w:p w14:paraId="312BC185" w14:textId="77777777" w:rsidR="004518B5" w:rsidRDefault="0025342F" w:rsidP="00FB1F4C">
      <w:pPr>
        <w:pStyle w:val="BodyText"/>
        <w:shd w:val="clear" w:color="auto" w:fill="auto"/>
        <w:spacing w:after="0" w:line="276" w:lineRule="auto"/>
        <w:ind w:firstLine="740"/>
        <w:jc w:val="both"/>
      </w:pPr>
      <w:r>
        <w:t>The ice rink has been designed to be made of synthetic ice panels in order to avoid high costs of production and maintenance of a natural ice surface. The synthetic ice panels are placed directly onto the basketball court and are connected to each other according to the manufacturer's instructions.</w:t>
      </w:r>
    </w:p>
    <w:p w14:paraId="76ABE78D" w14:textId="77777777" w:rsidR="004518B5" w:rsidRDefault="0025342F" w:rsidP="00FB1F4C">
      <w:pPr>
        <w:pStyle w:val="BodyText"/>
        <w:shd w:val="clear" w:color="auto" w:fill="auto"/>
        <w:spacing w:after="0" w:line="276" w:lineRule="auto"/>
        <w:ind w:firstLine="740"/>
        <w:jc w:val="both"/>
      </w:pPr>
      <w:r>
        <w:t>The dimensions of the skating panel are 14.0 x 16.0 m'.</w:t>
      </w:r>
    </w:p>
    <w:p w14:paraId="3BDEFD11" w14:textId="2A2D6FEB" w:rsidR="004518B5" w:rsidRDefault="0025342F" w:rsidP="00FB1F4C">
      <w:pPr>
        <w:pStyle w:val="BodyText"/>
        <w:shd w:val="clear" w:color="auto" w:fill="auto"/>
        <w:spacing w:after="0" w:line="276" w:lineRule="auto"/>
        <w:ind w:firstLine="740"/>
        <w:jc w:val="both"/>
      </w:pPr>
      <w:r>
        <w:t xml:space="preserve">Around the skating panel a protective fence will be installed. The protective fence will be made of steel tubes 048.3mm, pillars with struts and horizontal connections. Horizontal boards will be installed onto the walls, 12 cm wide and 24 mm thick. The boards are screwed with Torban screws with a round head for the user's </w:t>
      </w:r>
      <w:r w:rsidR="00FB1F4C">
        <w:t>safely</w:t>
      </w:r>
      <w:r>
        <w:t xml:space="preserve">. In places where the boards are connected, two pillars will be </w:t>
      </w:r>
      <w:r w:rsidR="00FB1F4C">
        <w:t>installed,</w:t>
      </w:r>
      <w:r>
        <w:t xml:space="preserve"> and they will additionally be loaded with weights. The entire fence will be installed onto wooden supports, which will not be anchored into the base and will not damage it.</w:t>
      </w:r>
    </w:p>
    <w:p w14:paraId="749F3DEE" w14:textId="77777777" w:rsidR="004518B5" w:rsidRDefault="0025342F" w:rsidP="00FB1F4C">
      <w:pPr>
        <w:pStyle w:val="BodyText"/>
        <w:shd w:val="clear" w:color="auto" w:fill="auto"/>
        <w:spacing w:after="0" w:line="276" w:lineRule="auto"/>
        <w:ind w:firstLine="740"/>
        <w:jc w:val="both"/>
      </w:pPr>
      <w:r>
        <w:t>On the southern side an entrance, 1,4m' wide, has been left.</w:t>
      </w:r>
    </w:p>
    <w:p w14:paraId="1C17BB9D" w14:textId="77777777" w:rsidR="004518B5" w:rsidRDefault="0025342F" w:rsidP="00FB1F4C">
      <w:pPr>
        <w:pStyle w:val="BodyText"/>
        <w:shd w:val="clear" w:color="auto" w:fill="auto"/>
        <w:spacing w:after="260" w:line="276" w:lineRule="auto"/>
        <w:ind w:firstLine="740"/>
        <w:jc w:val="both"/>
      </w:pPr>
      <w:r>
        <w:t>The ice rink uses no electricity or water, and therefore no such connections are needed.</w:t>
      </w:r>
    </w:p>
    <w:p w14:paraId="55853C18" w14:textId="77777777" w:rsidR="004518B5" w:rsidRDefault="0025342F" w:rsidP="00FB1F4C">
      <w:pPr>
        <w:pStyle w:val="BodyText"/>
        <w:shd w:val="clear" w:color="auto" w:fill="auto"/>
        <w:spacing w:after="260" w:line="276" w:lineRule="auto"/>
        <w:ind w:firstLine="740"/>
        <w:jc w:val="both"/>
      </w:pPr>
      <w:r>
        <w:rPr>
          <w:u w:val="single"/>
        </w:rPr>
        <w:t>TOBOGGAN RUN</w:t>
      </w:r>
    </w:p>
    <w:p w14:paraId="735F3830" w14:textId="77777777" w:rsidR="004518B5" w:rsidRDefault="0025342F" w:rsidP="00FB1F4C">
      <w:pPr>
        <w:pStyle w:val="BodyText"/>
        <w:shd w:val="clear" w:color="auto" w:fill="auto"/>
        <w:spacing w:after="0" w:line="276" w:lineRule="auto"/>
        <w:ind w:firstLine="740"/>
        <w:jc w:val="both"/>
      </w:pPr>
      <w:r>
        <w:t>The toboggan run has been designed as a slope made of a steel framework, a wooden platform, a sliding surface for sledding made of synthetic ice panels, barriers which shape the trails and a protective fence.</w:t>
      </w:r>
    </w:p>
    <w:p w14:paraId="26FB709E" w14:textId="77777777" w:rsidR="004518B5" w:rsidRDefault="0025342F" w:rsidP="00FB1F4C">
      <w:pPr>
        <w:pStyle w:val="BodyText"/>
        <w:shd w:val="clear" w:color="auto" w:fill="auto"/>
        <w:spacing w:after="0" w:line="276" w:lineRule="auto"/>
        <w:ind w:firstLine="740"/>
        <w:jc w:val="both"/>
      </w:pPr>
      <w:r>
        <w:t>The wooden platform is made of fir boards 48mm thick installed onto the wooden beams which lie on the steel framework. In this way a slope with a variable angle is obtained. The platform is installed according to the attached graphic design, it begins on the highest part of the bleachers and the stopping lane is in the level of the basketball court. The total denivelation of the track for sledding is -2,5 m.</w:t>
      </w:r>
    </w:p>
    <w:p w14:paraId="171C1586" w14:textId="77777777" w:rsidR="004518B5" w:rsidRDefault="0025342F" w:rsidP="00FB1F4C">
      <w:pPr>
        <w:pStyle w:val="BodyText"/>
        <w:shd w:val="clear" w:color="auto" w:fill="auto"/>
        <w:spacing w:after="0" w:line="276" w:lineRule="auto"/>
        <w:ind w:firstLine="740"/>
        <w:jc w:val="both"/>
      </w:pPr>
      <w:r>
        <w:t>The steel framework is made of steel tubes 048.3mm, connected with connectors for facade scaffolds, and installed according to the attached graphic design. The structure pillars are installed onto the wooden supports or special feet in order to prevent the damage to the basketball court.</w:t>
      </w:r>
    </w:p>
    <w:p w14:paraId="36A99D5C" w14:textId="77777777" w:rsidR="00FB1F4C" w:rsidRDefault="0025342F" w:rsidP="00FB1F4C">
      <w:pPr>
        <w:pStyle w:val="BodyText"/>
        <w:shd w:val="clear" w:color="auto" w:fill="auto"/>
        <w:spacing w:after="260" w:line="276" w:lineRule="auto"/>
        <w:ind w:firstLine="740"/>
        <w:jc w:val="both"/>
      </w:pPr>
      <w:r>
        <w:lastRenderedPageBreak/>
        <w:t>The barriers are made of shaped wooden beam coated with sponge and specially tailored PVC coating. Between the barriers the sliding surface made of synthetic ice is installed. In this way five sledding trails are made.</w:t>
      </w:r>
    </w:p>
    <w:p w14:paraId="5F80D1F8" w14:textId="77777777" w:rsidR="004518B5" w:rsidRDefault="0025342F">
      <w:pPr>
        <w:pStyle w:val="BodyText"/>
        <w:shd w:val="clear" w:color="auto" w:fill="auto"/>
        <w:spacing w:after="260"/>
        <w:ind w:firstLine="740"/>
        <w:jc w:val="both"/>
      </w:pPr>
      <w:r>
        <w:rPr>
          <w:lang w:val="hr-HR" w:eastAsia="hr-HR" w:bidi="hr-HR"/>
        </w:rPr>
        <w:t>On the side of the sledding platform a protective fence 100 cm high will be made of steel pillars and wooden horizontal boards. The boards are 12cm wide and are installed at a distance of 8 cm, and the boards are screwed with Torban screws with a round head for the user's safetly. The lower part of the platform, the steel structure that supports the platform is closed with boards laterally in the same way as the protective fence to prevent the children coming in under the platform.</w:t>
      </w:r>
    </w:p>
    <w:p w14:paraId="6C03FC8B" w14:textId="77777777" w:rsidR="004518B5" w:rsidRDefault="0025342F">
      <w:pPr>
        <w:pStyle w:val="BodyText"/>
        <w:shd w:val="clear" w:color="auto" w:fill="auto"/>
        <w:spacing w:after="0"/>
        <w:ind w:firstLine="740"/>
        <w:jc w:val="both"/>
      </w:pPr>
      <w:r>
        <w:rPr>
          <w:lang w:val="hr-HR" w:eastAsia="hr-HR" w:bidi="hr-HR"/>
        </w:rPr>
        <w:t>For the movement of people and children who are sledding from the stopping lane to the beginning of the toboggan run, a path along the toboggan run will be made, and on the bleachers of the basketball court stairs will be added, ~15 cm high, made of wood or a suitable non-slippery material.</w:t>
      </w:r>
    </w:p>
    <w:p w14:paraId="6FFC5E73" w14:textId="77777777" w:rsidR="004518B5" w:rsidRDefault="0025342F">
      <w:pPr>
        <w:pStyle w:val="BodyText"/>
        <w:shd w:val="clear" w:color="auto" w:fill="auto"/>
        <w:spacing w:after="260"/>
        <w:ind w:firstLine="0"/>
        <w:jc w:val="both"/>
      </w:pPr>
      <w:r>
        <w:rPr>
          <w:lang w:val="hr-HR" w:eastAsia="hr-HR" w:bidi="hr-HR"/>
        </w:rPr>
        <w:t>The toboggan run uses no electricity or water, and therefore no such connections are needed.</w:t>
      </w:r>
    </w:p>
    <w:p w14:paraId="2CE3C5DB" w14:textId="60EFD9C7" w:rsidR="004518B5" w:rsidRDefault="0025342F">
      <w:pPr>
        <w:pStyle w:val="BodyText"/>
        <w:shd w:val="clear" w:color="auto" w:fill="auto"/>
        <w:spacing w:after="0"/>
        <w:ind w:firstLine="740"/>
        <w:jc w:val="both"/>
      </w:pPr>
      <w:r>
        <w:rPr>
          <w:lang w:val="hr-HR" w:eastAsia="hr-HR" w:bidi="hr-HR"/>
        </w:rPr>
        <w:t xml:space="preserve">The plan is to construct an ice rink and toboggan run which will be able to be used for </w:t>
      </w:r>
      <w:r>
        <w:t xml:space="preserve">a number of seasons, about 7 - 10 years. The </w:t>
      </w:r>
      <w:r w:rsidR="00072A3A">
        <w:t>Supervisor</w:t>
      </w:r>
      <w:bookmarkStart w:id="2" w:name="_GoBack"/>
      <w:bookmarkEnd w:id="2"/>
      <w:r>
        <w:t xml:space="preserve"> will prescribe that the parts of the steel framework and the fence be painted in different protective paints to make each subsequent assembly easier and manageable. All wooden parts must be made by </w:t>
      </w:r>
      <w:r w:rsidR="00FB1F4C">
        <w:t>planning</w:t>
      </w:r>
      <w:r>
        <w:t xml:space="preserve"> and properly protected and painted to prevent absorption of water and be used safely. The connection of all wooden elements is made only with wood screws in order to make the lifetime of the platform and the fences longer.</w:t>
      </w:r>
    </w:p>
    <w:p w14:paraId="22CC58B4" w14:textId="77777777" w:rsidR="00FB1F4C" w:rsidRDefault="00FB1F4C">
      <w:pPr>
        <w:pStyle w:val="BodyText"/>
        <w:shd w:val="clear" w:color="auto" w:fill="auto"/>
        <w:spacing w:after="0"/>
        <w:ind w:firstLine="740"/>
        <w:jc w:val="both"/>
      </w:pPr>
    </w:p>
    <w:p w14:paraId="38D28D69" w14:textId="77777777" w:rsidR="00FB1F4C" w:rsidRDefault="00FB1F4C">
      <w:pPr>
        <w:pStyle w:val="BodyText"/>
        <w:shd w:val="clear" w:color="auto" w:fill="auto"/>
        <w:spacing w:after="0"/>
        <w:ind w:firstLine="740"/>
        <w:jc w:val="both"/>
      </w:pPr>
    </w:p>
    <w:p w14:paraId="719E7370" w14:textId="77777777" w:rsidR="00FB1F4C" w:rsidRDefault="00FB1F4C">
      <w:pPr>
        <w:pStyle w:val="BodyText"/>
        <w:shd w:val="clear" w:color="auto" w:fill="auto"/>
        <w:spacing w:after="0"/>
        <w:ind w:firstLine="740"/>
        <w:jc w:val="both"/>
      </w:pPr>
    </w:p>
    <w:p w14:paraId="465B8C40" w14:textId="554A796F" w:rsidR="00C125F8" w:rsidRPr="00C125F8" w:rsidRDefault="00C125F8" w:rsidP="00C125F8">
      <w:pPr>
        <w:pStyle w:val="BodyText"/>
        <w:ind w:firstLine="740"/>
        <w:jc w:val="center"/>
        <w:rPr>
          <w:b/>
          <w:bCs/>
        </w:rPr>
      </w:pPr>
      <w:r w:rsidRPr="00C125F8">
        <w:rPr>
          <w:b/>
          <w:bCs/>
        </w:rPr>
        <w:t>DESCRIPTION OF WORKS:</w:t>
      </w:r>
    </w:p>
    <w:p w14:paraId="4120601F" w14:textId="77777777" w:rsidR="00C125F8" w:rsidRDefault="00C125F8" w:rsidP="00C125F8">
      <w:pPr>
        <w:pStyle w:val="BodyText"/>
        <w:ind w:firstLine="740"/>
        <w:jc w:val="both"/>
      </w:pPr>
    </w:p>
    <w:p w14:paraId="12145C2F" w14:textId="77777777" w:rsidR="00C125F8" w:rsidRDefault="00C125F8" w:rsidP="00C125F8">
      <w:pPr>
        <w:pStyle w:val="BodyText"/>
        <w:ind w:firstLine="740"/>
        <w:jc w:val="both"/>
      </w:pPr>
      <w:r>
        <w:t>Ice rink:</w:t>
      </w:r>
    </w:p>
    <w:p w14:paraId="32211F29" w14:textId="77777777" w:rsidR="00C125F8" w:rsidRDefault="00C125F8" w:rsidP="00C125F8">
      <w:pPr>
        <w:pStyle w:val="BodyText"/>
        <w:ind w:firstLine="740"/>
        <w:jc w:val="both"/>
      </w:pPr>
      <w:r>
        <w:t xml:space="preserve">The construction of an ice rink dimensions  14.0х16.0 m' with synthetic ice panels 20 mm thick. The synthetic ice is placed onto the flat surface of the sport court over a felt sub-floor.  Around the ice rink there is a fence made of tubes used for facade scaffolding, connected with type connectors and horizontal  boards 24 mm high and 12 cm wide, with 8 cm distance between them. In the fence an entrance gate is installed, the same style as the fence, 1.4 m' wide. In the part of the ice rink in front of the gate a rubber pad is installed, dimensions: 10.0 х 2.0 m', and it is intended for the walking of the users on skates in order to enter the ice rink. </w:t>
      </w:r>
    </w:p>
    <w:p w14:paraId="3BB5488D" w14:textId="77777777" w:rsidR="00C125F8" w:rsidRDefault="00C125F8" w:rsidP="00C125F8">
      <w:pPr>
        <w:pStyle w:val="BodyText"/>
        <w:ind w:firstLine="740"/>
        <w:jc w:val="both"/>
      </w:pPr>
    </w:p>
    <w:p w14:paraId="34AD2F33" w14:textId="77777777" w:rsidR="00C125F8" w:rsidRDefault="00C125F8" w:rsidP="00C125F8">
      <w:pPr>
        <w:pStyle w:val="BodyText"/>
        <w:ind w:firstLine="740"/>
        <w:jc w:val="both"/>
      </w:pPr>
      <w:r>
        <w:t>Toboggan run:</w:t>
      </w:r>
    </w:p>
    <w:p w14:paraId="72F89988" w14:textId="77777777" w:rsidR="00C125F8" w:rsidRDefault="00C125F8" w:rsidP="00C125F8">
      <w:pPr>
        <w:pStyle w:val="BodyText"/>
        <w:ind w:firstLine="740"/>
        <w:jc w:val="both"/>
      </w:pPr>
      <w:r>
        <w:t>The platform of the toboggan run is made on a steel structure made of tubes used for facade scaffolding connected with type connectors. On this construction a platform is installed made of wooden beams, dimensions: 12/10 cm over which boards 48 mm thick are screwed. The sledding trails are obtained by installing wooden boxes on the upper side, coated with polystyrene, sponge and PVC tarpaulin canvas. On the sides a protective fence is constructed, 1.0 m high. At the start and finish of the trails rubber non-slippery pads are installed.</w:t>
      </w:r>
    </w:p>
    <w:p w14:paraId="4626E6B9" w14:textId="77777777" w:rsidR="00C125F8" w:rsidRDefault="00C125F8" w:rsidP="00C125F8">
      <w:pPr>
        <w:pStyle w:val="BodyText"/>
        <w:ind w:firstLine="740"/>
        <w:jc w:val="both"/>
      </w:pPr>
      <w:r>
        <w:lastRenderedPageBreak/>
        <w:t xml:space="preserve">Next to the toboggan run a stairway is added for the access of the users to the beginning of the toboggan run. The stairway is added to the existing bleachers, and is made of wooden boards and beams, according to the graphic design.  </w:t>
      </w:r>
    </w:p>
    <w:p w14:paraId="5A87C300" w14:textId="66948868" w:rsidR="00FB1F4C" w:rsidRDefault="00C125F8" w:rsidP="00C125F8">
      <w:pPr>
        <w:pStyle w:val="BodyText"/>
        <w:shd w:val="clear" w:color="auto" w:fill="auto"/>
        <w:spacing w:after="0"/>
        <w:ind w:firstLine="740"/>
        <w:jc w:val="both"/>
      </w:pPr>
      <w:r>
        <w:t xml:space="preserve">The elements of the ice rink and toboggan run are not anchored into the base, and all metal parts are installed over wooden supports.  </w:t>
      </w:r>
    </w:p>
    <w:p w14:paraId="6B41EB8D" w14:textId="5AF65E08" w:rsidR="00C125F8" w:rsidRDefault="00C125F8" w:rsidP="00C125F8">
      <w:pPr>
        <w:pStyle w:val="BodyText"/>
        <w:shd w:val="clear" w:color="auto" w:fill="auto"/>
        <w:spacing w:after="0"/>
        <w:ind w:firstLine="740"/>
        <w:jc w:val="both"/>
      </w:pPr>
    </w:p>
    <w:p w14:paraId="388242A1" w14:textId="7B7B9DD8" w:rsidR="00C125F8" w:rsidRDefault="00C125F8" w:rsidP="00C125F8">
      <w:pPr>
        <w:pStyle w:val="BodyText"/>
        <w:shd w:val="clear" w:color="auto" w:fill="auto"/>
        <w:spacing w:after="0"/>
        <w:ind w:firstLine="740"/>
        <w:jc w:val="both"/>
      </w:pPr>
      <w:r w:rsidRPr="00C125F8">
        <w:t xml:space="preserve">    Works The value of works includes the main and auxiliary works in all necessary operations included in the priced BoQ, all the works in the internal transport and all the wors for the protection of the performed works.  The offer shall incude all quotients and expenses which arise from the special working conditions prescribed by the Average norms in civil engineering (the height of the object, shape, etc.). In the calculation of works no quotients shall be used, but only the actual quantity of performed works and the units of measurement.</w:t>
      </w:r>
    </w:p>
    <w:p w14:paraId="50635324" w14:textId="0D7966AB" w:rsidR="00C125F8" w:rsidRDefault="00C125F8" w:rsidP="00C125F8">
      <w:pPr>
        <w:pStyle w:val="BodyText"/>
        <w:shd w:val="clear" w:color="auto" w:fill="auto"/>
        <w:spacing w:after="0"/>
        <w:ind w:firstLine="740"/>
        <w:jc w:val="both"/>
      </w:pPr>
    </w:p>
    <w:p w14:paraId="01F041AD" w14:textId="77777777" w:rsidR="00C125F8" w:rsidRDefault="00C125F8" w:rsidP="00C125F8">
      <w:pPr>
        <w:pStyle w:val="BodyText"/>
        <w:ind w:firstLine="740"/>
        <w:jc w:val="both"/>
      </w:pPr>
      <w:r>
        <w:t xml:space="preserve">   Other costs and charges: The bidder must include in the price all hygiene, technical and safety measures for workers' personal safery, safety at the site and its surroundings, cleaning and maintenance of order at the site during the execution of construction works. </w:t>
      </w:r>
    </w:p>
    <w:p w14:paraId="056478C1" w14:textId="7914300F" w:rsidR="00C125F8" w:rsidRDefault="00C125F8" w:rsidP="00C125F8">
      <w:pPr>
        <w:pStyle w:val="BodyText"/>
        <w:shd w:val="clear" w:color="auto" w:fill="auto"/>
        <w:spacing w:after="0"/>
        <w:ind w:firstLine="740"/>
        <w:jc w:val="both"/>
      </w:pPr>
      <w:r>
        <w:t xml:space="preserve">The bidder must also include in the price the manufacture of test samples.  </w:t>
      </w:r>
    </w:p>
    <w:p w14:paraId="24800F90" w14:textId="77777777" w:rsidR="00FB1F4C" w:rsidRDefault="00FB1F4C">
      <w:pPr>
        <w:pStyle w:val="BodyText"/>
        <w:shd w:val="clear" w:color="auto" w:fill="auto"/>
        <w:spacing w:after="0"/>
        <w:ind w:firstLine="740"/>
        <w:jc w:val="both"/>
      </w:pPr>
    </w:p>
    <w:p w14:paraId="74AA67D1" w14:textId="77777777" w:rsidR="00FB1F4C" w:rsidRDefault="00FB1F4C">
      <w:pPr>
        <w:pStyle w:val="BodyText"/>
        <w:shd w:val="clear" w:color="auto" w:fill="auto"/>
        <w:spacing w:after="0"/>
        <w:ind w:firstLine="740"/>
        <w:jc w:val="both"/>
      </w:pPr>
    </w:p>
    <w:p w14:paraId="4B9E35CE" w14:textId="77777777" w:rsidR="00FB1F4C" w:rsidRDefault="00FB1F4C">
      <w:pPr>
        <w:pStyle w:val="BodyText"/>
        <w:shd w:val="clear" w:color="auto" w:fill="auto"/>
        <w:spacing w:after="0"/>
        <w:ind w:firstLine="740"/>
        <w:jc w:val="both"/>
      </w:pPr>
    </w:p>
    <w:p w14:paraId="310438C0" w14:textId="77777777" w:rsidR="00FB1F4C" w:rsidRDefault="00FB1F4C">
      <w:pPr>
        <w:pStyle w:val="BodyText"/>
        <w:shd w:val="clear" w:color="auto" w:fill="auto"/>
        <w:spacing w:after="0"/>
        <w:ind w:firstLine="740"/>
        <w:jc w:val="both"/>
      </w:pPr>
    </w:p>
    <w:p w14:paraId="07171DF5" w14:textId="77777777" w:rsidR="00FB1F4C" w:rsidRDefault="00FB1F4C">
      <w:pPr>
        <w:pStyle w:val="BodyText"/>
        <w:shd w:val="clear" w:color="auto" w:fill="auto"/>
        <w:spacing w:after="0"/>
        <w:ind w:firstLine="740"/>
        <w:jc w:val="both"/>
      </w:pPr>
    </w:p>
    <w:p w14:paraId="143E3FCD" w14:textId="77777777" w:rsidR="00FB1F4C" w:rsidRDefault="00FB1F4C">
      <w:pPr>
        <w:pStyle w:val="BodyText"/>
        <w:shd w:val="clear" w:color="auto" w:fill="auto"/>
        <w:spacing w:after="0"/>
        <w:ind w:firstLine="740"/>
        <w:jc w:val="both"/>
      </w:pPr>
    </w:p>
    <w:p w14:paraId="47E7DEAE" w14:textId="77777777" w:rsidR="00FB1F4C" w:rsidRDefault="00FB1F4C">
      <w:pPr>
        <w:pStyle w:val="BodyText"/>
        <w:shd w:val="clear" w:color="auto" w:fill="auto"/>
        <w:spacing w:after="0"/>
        <w:ind w:firstLine="740"/>
        <w:jc w:val="both"/>
      </w:pPr>
    </w:p>
    <w:p w14:paraId="053A4C90" w14:textId="77777777" w:rsidR="00FB1F4C" w:rsidRDefault="00FB1F4C">
      <w:pPr>
        <w:pStyle w:val="BodyText"/>
        <w:shd w:val="clear" w:color="auto" w:fill="auto"/>
        <w:spacing w:after="0"/>
        <w:ind w:firstLine="740"/>
        <w:jc w:val="both"/>
      </w:pPr>
    </w:p>
    <w:p w14:paraId="65C87107" w14:textId="77777777" w:rsidR="00FB1F4C" w:rsidRDefault="00FB1F4C">
      <w:pPr>
        <w:pStyle w:val="BodyText"/>
        <w:shd w:val="clear" w:color="auto" w:fill="auto"/>
        <w:spacing w:after="0"/>
        <w:ind w:firstLine="740"/>
        <w:jc w:val="both"/>
      </w:pPr>
    </w:p>
    <w:p w14:paraId="4EB017A4" w14:textId="77777777" w:rsidR="004518B5" w:rsidRDefault="004518B5" w:rsidP="00FB1F4C">
      <w:pPr>
        <w:spacing w:before="109" w:after="109" w:line="240" w:lineRule="exact"/>
        <w:rPr>
          <w:sz w:val="19"/>
          <w:szCs w:val="19"/>
        </w:rPr>
      </w:pPr>
    </w:p>
    <w:sectPr w:rsidR="004518B5" w:rsidSect="005711C5">
      <w:footerReference w:type="default" r:id="rId8"/>
      <w:pgSz w:w="11900" w:h="16840"/>
      <w:pgMar w:top="1778" w:right="799" w:bottom="1985" w:left="1660" w:header="135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D95DF" w14:textId="77777777" w:rsidR="00C478EC" w:rsidRDefault="00C478EC">
      <w:r>
        <w:separator/>
      </w:r>
    </w:p>
  </w:endnote>
  <w:endnote w:type="continuationSeparator" w:id="0">
    <w:p w14:paraId="252A7BC4" w14:textId="77777777" w:rsidR="00C478EC" w:rsidRDefault="00C4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3C82" w14:textId="77777777" w:rsidR="005711C5" w:rsidRPr="00FB1F4C" w:rsidRDefault="005711C5" w:rsidP="005711C5">
    <w:pPr>
      <w:pStyle w:val="Footer"/>
      <w:tabs>
        <w:tab w:val="clear" w:pos="9360"/>
        <w:tab w:val="right" w:pos="9356"/>
      </w:tabs>
      <w:ind w:right="-45"/>
      <w:rPr>
        <w:rStyle w:val="PageNumber"/>
        <w:rFonts w:ascii="Times New Roman" w:hAnsi="Times New Roman" w:cs="Times New Roman"/>
        <w:sz w:val="18"/>
        <w:szCs w:val="18"/>
      </w:rPr>
    </w:pPr>
    <w:r w:rsidRPr="00FB1F4C">
      <w:rPr>
        <w:rFonts w:ascii="Times New Roman" w:hAnsi="Times New Roman" w:cs="Times New Roman"/>
        <w:b/>
        <w:sz w:val="18"/>
      </w:rPr>
      <w:t>July 2019</w:t>
    </w:r>
    <w:r w:rsidRPr="00FB1F4C">
      <w:rPr>
        <w:rFonts w:ascii="Times New Roman" w:hAnsi="Times New Roman" w:cs="Times New Roman"/>
        <w:b/>
        <w:sz w:val="18"/>
        <w:szCs w:val="18"/>
      </w:rPr>
      <w:tab/>
    </w:r>
    <w:r>
      <w:rPr>
        <w:rFonts w:ascii="Times New Roman" w:hAnsi="Times New Roman" w:cs="Times New Roman"/>
        <w:b/>
        <w:sz w:val="18"/>
        <w:szCs w:val="18"/>
      </w:rPr>
      <w:tab/>
    </w:r>
    <w:r w:rsidRPr="00FB1F4C">
      <w:rPr>
        <w:rFonts w:ascii="Times New Roman" w:hAnsi="Times New Roman" w:cs="Times New Roman"/>
        <w:sz w:val="18"/>
        <w:szCs w:val="18"/>
      </w:rPr>
      <w:t xml:space="preserve">Page </w:t>
    </w:r>
    <w:r w:rsidRPr="00FB1F4C">
      <w:rPr>
        <w:rStyle w:val="PageNumber"/>
        <w:rFonts w:ascii="Times New Roman" w:hAnsi="Times New Roman" w:cs="Times New Roman"/>
        <w:sz w:val="18"/>
        <w:szCs w:val="18"/>
      </w:rPr>
      <w:fldChar w:fldCharType="begin"/>
    </w:r>
    <w:r w:rsidRPr="00FB1F4C">
      <w:rPr>
        <w:rStyle w:val="PageNumber"/>
        <w:rFonts w:ascii="Times New Roman" w:hAnsi="Times New Roman" w:cs="Times New Roman"/>
        <w:sz w:val="18"/>
        <w:szCs w:val="18"/>
      </w:rPr>
      <w:instrText xml:space="preserve"> PAGE </w:instrText>
    </w:r>
    <w:r w:rsidRPr="00FB1F4C">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3</w:t>
    </w:r>
    <w:r w:rsidRPr="00FB1F4C">
      <w:rPr>
        <w:rStyle w:val="PageNumber"/>
        <w:rFonts w:ascii="Times New Roman" w:hAnsi="Times New Roman" w:cs="Times New Roman"/>
        <w:sz w:val="18"/>
        <w:szCs w:val="18"/>
      </w:rPr>
      <w:fldChar w:fldCharType="end"/>
    </w:r>
    <w:r w:rsidRPr="00FB1F4C">
      <w:rPr>
        <w:rStyle w:val="PageNumber"/>
        <w:rFonts w:ascii="Times New Roman" w:hAnsi="Times New Roman" w:cs="Times New Roman"/>
        <w:sz w:val="18"/>
        <w:szCs w:val="18"/>
      </w:rPr>
      <w:t xml:space="preserve"> of </w:t>
    </w:r>
    <w:r w:rsidRPr="00FB1F4C">
      <w:rPr>
        <w:rStyle w:val="PageNumber"/>
        <w:rFonts w:ascii="Times New Roman" w:hAnsi="Times New Roman" w:cs="Times New Roman"/>
        <w:sz w:val="18"/>
        <w:szCs w:val="18"/>
      </w:rPr>
      <w:fldChar w:fldCharType="begin"/>
    </w:r>
    <w:r w:rsidRPr="00FB1F4C">
      <w:rPr>
        <w:rStyle w:val="PageNumber"/>
        <w:rFonts w:ascii="Times New Roman" w:hAnsi="Times New Roman" w:cs="Times New Roman"/>
        <w:sz w:val="18"/>
        <w:szCs w:val="18"/>
      </w:rPr>
      <w:instrText xml:space="preserve"> NUMPAGES </w:instrText>
    </w:r>
    <w:r w:rsidRPr="00FB1F4C">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5</w:t>
    </w:r>
    <w:r w:rsidRPr="00FB1F4C">
      <w:rPr>
        <w:rStyle w:val="PageNumber"/>
        <w:rFonts w:ascii="Times New Roman" w:hAnsi="Times New Roman" w:cs="Times New Roman"/>
        <w:sz w:val="18"/>
        <w:szCs w:val="18"/>
      </w:rPr>
      <w:fldChar w:fldCharType="end"/>
    </w:r>
  </w:p>
  <w:p w14:paraId="644C1E37" w14:textId="77777777" w:rsidR="005711C5" w:rsidRPr="00FB1F4C" w:rsidRDefault="005711C5" w:rsidP="005711C5">
    <w:pPr>
      <w:pStyle w:val="Footer"/>
      <w:tabs>
        <w:tab w:val="center" w:pos="8505"/>
      </w:tabs>
      <w:ind w:right="360"/>
      <w:rPr>
        <w:rFonts w:ascii="Times New Roman" w:hAnsi="Times New Roman" w:cs="Times New Roman"/>
        <w:sz w:val="18"/>
        <w:szCs w:val="18"/>
      </w:rPr>
    </w:pPr>
    <w:r w:rsidRPr="00FB1F4C">
      <w:rPr>
        <w:rFonts w:ascii="Times New Roman" w:hAnsi="Times New Roman" w:cs="Times New Roman"/>
        <w:sz w:val="18"/>
        <w:szCs w:val="18"/>
      </w:rPr>
      <w:fldChar w:fldCharType="begin"/>
    </w:r>
    <w:r w:rsidRPr="00FB1F4C">
      <w:rPr>
        <w:rFonts w:ascii="Times New Roman" w:hAnsi="Times New Roman" w:cs="Times New Roman"/>
        <w:sz w:val="18"/>
        <w:szCs w:val="18"/>
      </w:rPr>
      <w:instrText xml:space="preserve"> FILENAME </w:instrText>
    </w:r>
    <w:r w:rsidRPr="00FB1F4C">
      <w:rPr>
        <w:rFonts w:ascii="Times New Roman" w:hAnsi="Times New Roman" w:cs="Times New Roman"/>
        <w:sz w:val="18"/>
        <w:szCs w:val="18"/>
      </w:rPr>
      <w:fldChar w:fldCharType="separate"/>
    </w:r>
    <w:r w:rsidRPr="00FB1F4C">
      <w:rPr>
        <w:rFonts w:ascii="Times New Roman" w:hAnsi="Times New Roman" w:cs="Times New Roman"/>
        <w:noProof/>
        <w:sz w:val="18"/>
        <w:szCs w:val="18"/>
      </w:rPr>
      <w:t>d4u_techspec_en.doc</w:t>
    </w:r>
    <w:r w:rsidRPr="00FB1F4C">
      <w:rPr>
        <w:rFonts w:ascii="Times New Roman" w:hAnsi="Times New Roman" w:cs="Times New Roman"/>
        <w:sz w:val="18"/>
        <w:szCs w:val="18"/>
      </w:rPr>
      <w:fldChar w:fldCharType="end"/>
    </w:r>
  </w:p>
  <w:p w14:paraId="7FB2899A" w14:textId="77777777" w:rsidR="004518B5" w:rsidRDefault="004518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1C1C9" w14:textId="77777777" w:rsidR="00C478EC" w:rsidRDefault="00C478EC"/>
  </w:footnote>
  <w:footnote w:type="continuationSeparator" w:id="0">
    <w:p w14:paraId="155F6252" w14:textId="77777777" w:rsidR="00C478EC" w:rsidRDefault="00C478E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8B5"/>
    <w:rsid w:val="00072A3A"/>
    <w:rsid w:val="0025342F"/>
    <w:rsid w:val="004518B5"/>
    <w:rsid w:val="005711C5"/>
    <w:rsid w:val="00C125F8"/>
    <w:rsid w:val="00C478EC"/>
    <w:rsid w:val="00EF20E2"/>
    <w:rsid w:val="00FB1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EE3BE"/>
  <w15:docId w15:val="{9F85821F-B0A0-476B-BB78-96447F4F3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en-GB" w:eastAsia="en-GB" w:bidi="en-GB"/>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color w:val="000000"/>
    </w:rPr>
  </w:style>
  <w:style w:type="paragraph" w:styleId="Heading1">
    <w:name w:val="heading 1"/>
    <w:basedOn w:val="Normal"/>
    <w:next w:val="Normal"/>
    <w:link w:val="Heading1Char"/>
    <w:qFormat/>
    <w:rsid w:val="00FB1F4C"/>
    <w:pPr>
      <w:keepNext/>
      <w:widowControl/>
      <w:jc w:val="center"/>
      <w:outlineLvl w:val="0"/>
    </w:pPr>
    <w:rPr>
      <w:rFonts w:ascii="Arial" w:eastAsia="Times New Roman" w:hAnsi="Arial" w:cs="Times New Roman"/>
      <w:b/>
      <w:snapToGrid w:val="0"/>
      <w:color w:val="FF0000"/>
      <w:sz w:val="28"/>
      <w:szCs w:val="20"/>
      <w:lang w:val="fr-FR"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u w:val="none"/>
    </w:rPr>
  </w:style>
  <w:style w:type="character" w:customStyle="1" w:styleId="Picturecaption">
    <w:name w:val="Picture caption_"/>
    <w:basedOn w:val="DefaultParagraphFont"/>
    <w:link w:val="Picturecaption0"/>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DefaultParagraphFont"/>
    <w:link w:val="Bodytext30"/>
    <w:rPr>
      <w:rFonts w:ascii="Arial" w:eastAsia="Arial" w:hAnsi="Arial" w:cs="Arial"/>
      <w:b w:val="0"/>
      <w:bCs w:val="0"/>
      <w:i w:val="0"/>
      <w:iCs w:val="0"/>
      <w:smallCaps w:val="0"/>
      <w:strike w:val="0"/>
      <w:sz w:val="28"/>
      <w:szCs w:val="28"/>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z w:val="20"/>
      <w:szCs w:val="20"/>
      <w:u w:val="none"/>
    </w:rPr>
  </w:style>
  <w:style w:type="character" w:customStyle="1" w:styleId="Heading10">
    <w:name w:val="Heading #1_"/>
    <w:basedOn w:val="DefaultParagraphFont"/>
    <w:link w:val="Heading11"/>
    <w:rPr>
      <w:rFonts w:ascii="Times New Roman" w:eastAsia="Times New Roman" w:hAnsi="Times New Roman" w:cs="Times New Roman"/>
      <w:b/>
      <w:bCs/>
      <w:i w:val="0"/>
      <w:iCs w:val="0"/>
      <w:smallCaps w:val="0"/>
      <w:strike w:val="0"/>
      <w:sz w:val="26"/>
      <w:szCs w:val="26"/>
      <w:u w:val="none"/>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28"/>
      <w:szCs w:val="28"/>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u w:val="none"/>
    </w:rPr>
  </w:style>
  <w:style w:type="paragraph" w:styleId="BodyText">
    <w:name w:val="Body Text"/>
    <w:basedOn w:val="Normal"/>
    <w:link w:val="BodyTextChar"/>
    <w:qFormat/>
    <w:pPr>
      <w:shd w:val="clear" w:color="auto" w:fill="FFFFFF"/>
      <w:spacing w:after="120"/>
      <w:ind w:firstLine="400"/>
    </w:pPr>
    <w:rPr>
      <w:rFonts w:ascii="Times New Roman" w:eastAsia="Times New Roman" w:hAnsi="Times New Roman" w:cs="Times New Roman"/>
    </w:rPr>
  </w:style>
  <w:style w:type="paragraph" w:customStyle="1" w:styleId="Picturecaption0">
    <w:name w:val="Picture caption"/>
    <w:basedOn w:val="Normal"/>
    <w:link w:val="Picturecaption"/>
    <w:pPr>
      <w:shd w:val="clear" w:color="auto" w:fill="FFFFFF"/>
      <w:jc w:val="center"/>
    </w:pPr>
    <w:rPr>
      <w:rFonts w:ascii="Times New Roman" w:eastAsia="Times New Roman" w:hAnsi="Times New Roman" w:cs="Times New Roman"/>
    </w:rPr>
  </w:style>
  <w:style w:type="paragraph" w:customStyle="1" w:styleId="Bodytext30">
    <w:name w:val="Body text (3)"/>
    <w:basedOn w:val="Normal"/>
    <w:link w:val="Bodytext3"/>
    <w:pPr>
      <w:shd w:val="clear" w:color="auto" w:fill="FFFFFF"/>
      <w:spacing w:after="60"/>
    </w:pPr>
    <w:rPr>
      <w:rFonts w:ascii="Arial" w:eastAsia="Arial" w:hAnsi="Arial" w:cs="Arial"/>
      <w:sz w:val="28"/>
      <w:szCs w:val="28"/>
    </w:rPr>
  </w:style>
  <w:style w:type="paragraph" w:customStyle="1" w:styleId="Bodytext60">
    <w:name w:val="Body text (6)"/>
    <w:basedOn w:val="Normal"/>
    <w:link w:val="Bodytext6"/>
    <w:pPr>
      <w:shd w:val="clear" w:color="auto" w:fill="FFFFFF"/>
      <w:spacing w:line="276" w:lineRule="auto"/>
    </w:pPr>
    <w:rPr>
      <w:rFonts w:ascii="Times New Roman" w:eastAsia="Times New Roman" w:hAnsi="Times New Roman" w:cs="Times New Roman"/>
      <w:sz w:val="20"/>
      <w:szCs w:val="20"/>
    </w:rPr>
  </w:style>
  <w:style w:type="paragraph" w:customStyle="1" w:styleId="Heading11">
    <w:name w:val="Heading #1"/>
    <w:basedOn w:val="Normal"/>
    <w:link w:val="Heading10"/>
    <w:pPr>
      <w:shd w:val="clear" w:color="auto" w:fill="FFFFFF"/>
      <w:spacing w:after="480" w:line="259" w:lineRule="auto"/>
      <w:jc w:val="center"/>
      <w:outlineLvl w:val="0"/>
    </w:pPr>
    <w:rPr>
      <w:rFonts w:ascii="Times New Roman" w:eastAsia="Times New Roman" w:hAnsi="Times New Roman" w:cs="Times New Roman"/>
      <w:b/>
      <w:bCs/>
      <w:sz w:val="26"/>
      <w:szCs w:val="26"/>
    </w:rPr>
  </w:style>
  <w:style w:type="paragraph" w:customStyle="1" w:styleId="Headerorfooter0">
    <w:name w:val="Header or footer"/>
    <w:basedOn w:val="Normal"/>
    <w:link w:val="Headerorfooter"/>
    <w:pPr>
      <w:shd w:val="clear" w:color="auto" w:fill="FFFFFF"/>
    </w:pPr>
    <w:rPr>
      <w:rFonts w:ascii="Arial" w:eastAsia="Arial" w:hAnsi="Arial" w:cs="Arial"/>
      <w:sz w:val="28"/>
      <w:szCs w:val="28"/>
    </w:rPr>
  </w:style>
  <w:style w:type="paragraph" w:customStyle="1" w:styleId="Other0">
    <w:name w:val="Other"/>
    <w:basedOn w:val="Normal"/>
    <w:link w:val="Other"/>
    <w:pPr>
      <w:shd w:val="clear" w:color="auto" w:fill="FFFFFF"/>
      <w:spacing w:after="120"/>
      <w:ind w:firstLine="400"/>
    </w:pPr>
    <w:rPr>
      <w:rFonts w:ascii="Times New Roman" w:eastAsia="Times New Roman" w:hAnsi="Times New Roman" w:cs="Times New Roman"/>
    </w:rPr>
  </w:style>
  <w:style w:type="character" w:customStyle="1" w:styleId="Heading1Char">
    <w:name w:val="Heading 1 Char"/>
    <w:basedOn w:val="DefaultParagraphFont"/>
    <w:link w:val="Heading1"/>
    <w:rsid w:val="00FB1F4C"/>
    <w:rPr>
      <w:rFonts w:ascii="Arial" w:eastAsia="Times New Roman" w:hAnsi="Arial" w:cs="Times New Roman"/>
      <w:b/>
      <w:snapToGrid w:val="0"/>
      <w:color w:val="FF0000"/>
      <w:sz w:val="28"/>
      <w:szCs w:val="20"/>
      <w:lang w:val="fr-FR" w:eastAsia="en-US" w:bidi="ar-SA"/>
    </w:rPr>
  </w:style>
  <w:style w:type="paragraph" w:styleId="Header">
    <w:name w:val="header"/>
    <w:basedOn w:val="Normal"/>
    <w:link w:val="HeaderChar"/>
    <w:uiPriority w:val="99"/>
    <w:unhideWhenUsed/>
    <w:rsid w:val="00FB1F4C"/>
    <w:pPr>
      <w:tabs>
        <w:tab w:val="center" w:pos="4680"/>
        <w:tab w:val="right" w:pos="9360"/>
      </w:tabs>
    </w:pPr>
  </w:style>
  <w:style w:type="character" w:customStyle="1" w:styleId="HeaderChar">
    <w:name w:val="Header Char"/>
    <w:basedOn w:val="DefaultParagraphFont"/>
    <w:link w:val="Header"/>
    <w:uiPriority w:val="99"/>
    <w:rsid w:val="00FB1F4C"/>
    <w:rPr>
      <w:color w:val="000000"/>
    </w:rPr>
  </w:style>
  <w:style w:type="paragraph" w:styleId="Footer">
    <w:name w:val="footer"/>
    <w:basedOn w:val="Normal"/>
    <w:link w:val="FooterChar"/>
    <w:unhideWhenUsed/>
    <w:rsid w:val="00FB1F4C"/>
    <w:pPr>
      <w:tabs>
        <w:tab w:val="center" w:pos="4680"/>
        <w:tab w:val="right" w:pos="9360"/>
      </w:tabs>
    </w:pPr>
  </w:style>
  <w:style w:type="character" w:customStyle="1" w:styleId="FooterChar">
    <w:name w:val="Footer Char"/>
    <w:basedOn w:val="DefaultParagraphFont"/>
    <w:link w:val="Footer"/>
    <w:uiPriority w:val="99"/>
    <w:rsid w:val="00FB1F4C"/>
    <w:rPr>
      <w:color w:val="000000"/>
    </w:rPr>
  </w:style>
  <w:style w:type="character" w:styleId="PageNumber">
    <w:name w:val="page number"/>
    <w:basedOn w:val="DefaultParagraphFont"/>
    <w:rsid w:val="00FB1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861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208AE-A8AD-4CD4-9DD9-66F6A5974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TECHNICAL DESCRIPTION</vt:lpstr>
    </vt:vector>
  </TitlesOfParts>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TECHNICAL DESCRIPTION</dc:title>
  <dc:subject/>
  <dc:creator>Ivica Naskovski</dc:creator>
  <cp:keywords/>
  <cp:lastModifiedBy>Marija</cp:lastModifiedBy>
  <cp:revision>4</cp:revision>
  <dcterms:created xsi:type="dcterms:W3CDTF">2019-08-17T18:58:00Z</dcterms:created>
  <dcterms:modified xsi:type="dcterms:W3CDTF">2019-09-27T09:25:00Z</dcterms:modified>
</cp:coreProperties>
</file>