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C8B7B" w14:textId="77777777" w:rsidR="009F48BD" w:rsidRDefault="009F48BD">
      <w:pPr>
        <w:pStyle w:val="Subtitle"/>
        <w:spacing w:after="240"/>
        <w:rPr>
          <w:lang w:val="en-GB"/>
        </w:rPr>
      </w:pPr>
    </w:p>
    <w:p w14:paraId="4E44A465" w14:textId="768D8DBD" w:rsidR="003436FE" w:rsidRPr="002B370E" w:rsidRDefault="003436FE">
      <w:pPr>
        <w:pStyle w:val="Subtitle"/>
        <w:spacing w:after="240"/>
        <w:rPr>
          <w:lang w:val="en-GB"/>
        </w:rPr>
      </w:pPr>
      <w:r w:rsidRPr="002B370E">
        <w:rPr>
          <w:lang w:val="en-GB"/>
        </w:rPr>
        <w:t xml:space="preserve">REFERENCE: </w:t>
      </w:r>
      <w:r w:rsidR="00D67F19">
        <w:rPr>
          <w:szCs w:val="22"/>
        </w:rPr>
        <w:t>CB007.2.32</w:t>
      </w:r>
      <w:r w:rsidR="00755A93" w:rsidRPr="00532F02">
        <w:rPr>
          <w:szCs w:val="22"/>
        </w:rPr>
        <w:t>.199</w:t>
      </w:r>
      <w:r w:rsidR="006101CE">
        <w:rPr>
          <w:szCs w:val="22"/>
        </w:rPr>
        <w:t>-U-3</w:t>
      </w:r>
    </w:p>
    <w:p w14:paraId="3A63A3B6"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1B8C61F9"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39753A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0F71822B"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109B6432"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3CC93633" w14:textId="77777777" w:rsidTr="00010683">
        <w:tc>
          <w:tcPr>
            <w:tcW w:w="4820" w:type="dxa"/>
            <w:tcBorders>
              <w:bottom w:val="nil"/>
            </w:tcBorders>
          </w:tcPr>
          <w:p w14:paraId="345F8AF6" w14:textId="77777777" w:rsidR="003436FE" w:rsidRPr="002B370E" w:rsidRDefault="003436FE">
            <w:pPr>
              <w:rPr>
                <w:sz w:val="22"/>
                <w:szCs w:val="22"/>
              </w:rPr>
            </w:pPr>
          </w:p>
        </w:tc>
        <w:tc>
          <w:tcPr>
            <w:tcW w:w="1972" w:type="dxa"/>
            <w:shd w:val="pct10" w:color="auto" w:fill="FFFFFF"/>
          </w:tcPr>
          <w:p w14:paraId="5062CD11"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7961ECE0" w14:textId="77777777" w:rsidR="003436FE" w:rsidRPr="002B370E" w:rsidRDefault="003436FE">
            <w:pPr>
              <w:jc w:val="center"/>
              <w:rPr>
                <w:b/>
                <w:sz w:val="22"/>
                <w:szCs w:val="22"/>
              </w:rPr>
            </w:pPr>
            <w:r w:rsidRPr="002B370E">
              <w:rPr>
                <w:b/>
                <w:sz w:val="22"/>
                <w:szCs w:val="22"/>
              </w:rPr>
              <w:t>TIME*</w:t>
            </w:r>
          </w:p>
        </w:tc>
      </w:tr>
      <w:tr w:rsidR="003436FE" w:rsidRPr="002B370E" w14:paraId="0AA9059B" w14:textId="77777777" w:rsidTr="00010683">
        <w:tc>
          <w:tcPr>
            <w:tcW w:w="4820" w:type="dxa"/>
            <w:shd w:val="pct10" w:color="auto" w:fill="FFFFFF"/>
          </w:tcPr>
          <w:p w14:paraId="0E3120DE"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0DC68C10" w14:textId="1AD68642" w:rsidR="003436FE" w:rsidRPr="002B370E" w:rsidRDefault="006B7B68" w:rsidP="006B7B68">
            <w:pPr>
              <w:spacing w:before="120" w:after="120"/>
              <w:jc w:val="center"/>
              <w:rPr>
                <w:sz w:val="22"/>
                <w:szCs w:val="22"/>
              </w:rPr>
            </w:pPr>
            <w:r>
              <w:rPr>
                <w:sz w:val="22"/>
                <w:szCs w:val="22"/>
                <w:lang w:val="bg-BG"/>
              </w:rPr>
              <w:t>0</w:t>
            </w:r>
            <w:r w:rsidRPr="006B7B68">
              <w:rPr>
                <w:sz w:val="22"/>
                <w:szCs w:val="22"/>
              </w:rPr>
              <w:t>6.</w:t>
            </w:r>
            <w:r>
              <w:rPr>
                <w:sz w:val="22"/>
                <w:szCs w:val="22"/>
                <w:lang w:val="bg-BG"/>
              </w:rPr>
              <w:t>0</w:t>
            </w:r>
            <w:r w:rsidRPr="006B7B68">
              <w:rPr>
                <w:sz w:val="22"/>
                <w:szCs w:val="22"/>
              </w:rPr>
              <w:t>1.2022</w:t>
            </w:r>
          </w:p>
        </w:tc>
        <w:tc>
          <w:tcPr>
            <w:tcW w:w="1572" w:type="dxa"/>
          </w:tcPr>
          <w:p w14:paraId="14F80A1F" w14:textId="7034DDC3" w:rsidR="003436FE" w:rsidRPr="00755A93" w:rsidRDefault="006B7B68">
            <w:pPr>
              <w:spacing w:before="120" w:after="120"/>
              <w:jc w:val="center"/>
              <w:rPr>
                <w:sz w:val="22"/>
                <w:szCs w:val="22"/>
                <w:lang w:val="bg-BG"/>
              </w:rPr>
            </w:pPr>
            <w:r>
              <w:rPr>
                <w:sz w:val="22"/>
                <w:szCs w:val="22"/>
                <w:lang w:val="bg-BG"/>
              </w:rPr>
              <w:t>17:0</w:t>
            </w:r>
            <w:r w:rsidR="00755A93">
              <w:rPr>
                <w:sz w:val="22"/>
                <w:szCs w:val="22"/>
                <w:lang w:val="bg-BG"/>
              </w:rPr>
              <w:t>0</w:t>
            </w:r>
          </w:p>
        </w:tc>
      </w:tr>
      <w:tr w:rsidR="003436FE" w:rsidRPr="002B370E" w14:paraId="00650A82" w14:textId="77777777" w:rsidTr="00010683">
        <w:tc>
          <w:tcPr>
            <w:tcW w:w="4820" w:type="dxa"/>
            <w:shd w:val="pct10" w:color="auto" w:fill="FFFFFF"/>
          </w:tcPr>
          <w:p w14:paraId="1148C395"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F83EE6A" w14:textId="584D0BD7" w:rsidR="003436FE" w:rsidRPr="006B7B68" w:rsidRDefault="006B7B68">
            <w:pPr>
              <w:spacing w:before="120" w:after="120"/>
              <w:jc w:val="center"/>
              <w:rPr>
                <w:sz w:val="22"/>
                <w:szCs w:val="22"/>
                <w:lang w:val="bg-BG"/>
              </w:rPr>
            </w:pPr>
            <w:r w:rsidRPr="006B7B68">
              <w:rPr>
                <w:sz w:val="22"/>
                <w:szCs w:val="22"/>
              </w:rPr>
              <w:t>16.</w:t>
            </w:r>
            <w:r>
              <w:rPr>
                <w:sz w:val="22"/>
                <w:szCs w:val="22"/>
                <w:lang w:val="bg-BG"/>
              </w:rPr>
              <w:t>0</w:t>
            </w:r>
            <w:r w:rsidRPr="006B7B68">
              <w:rPr>
                <w:sz w:val="22"/>
                <w:szCs w:val="22"/>
              </w:rPr>
              <w:t>1.2022</w:t>
            </w:r>
          </w:p>
        </w:tc>
        <w:tc>
          <w:tcPr>
            <w:tcW w:w="1572" w:type="dxa"/>
          </w:tcPr>
          <w:p w14:paraId="735E36B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135AFD25" w14:textId="77777777" w:rsidTr="00010683">
        <w:tc>
          <w:tcPr>
            <w:tcW w:w="4820" w:type="dxa"/>
            <w:shd w:val="pct10" w:color="auto" w:fill="FFFFFF"/>
          </w:tcPr>
          <w:p w14:paraId="3F50C769"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8FEEB1A" w14:textId="1A84F81E" w:rsidR="003436FE" w:rsidRPr="006B7B68" w:rsidRDefault="006B7B68">
            <w:pPr>
              <w:spacing w:before="120" w:after="120"/>
              <w:jc w:val="center"/>
              <w:rPr>
                <w:b/>
                <w:sz w:val="22"/>
                <w:szCs w:val="22"/>
              </w:rPr>
            </w:pPr>
            <w:r w:rsidRPr="006B7B68">
              <w:rPr>
                <w:b/>
                <w:sz w:val="22"/>
                <w:szCs w:val="22"/>
              </w:rPr>
              <w:t>27.</w:t>
            </w:r>
            <w:r w:rsidRPr="006B7B68">
              <w:rPr>
                <w:b/>
                <w:sz w:val="22"/>
                <w:szCs w:val="22"/>
                <w:lang w:val="bg-BG"/>
              </w:rPr>
              <w:t>0</w:t>
            </w:r>
            <w:r w:rsidRPr="006B7B68">
              <w:rPr>
                <w:b/>
                <w:sz w:val="22"/>
                <w:szCs w:val="22"/>
              </w:rPr>
              <w:t>1.2022</w:t>
            </w:r>
          </w:p>
        </w:tc>
        <w:tc>
          <w:tcPr>
            <w:tcW w:w="1572" w:type="dxa"/>
          </w:tcPr>
          <w:p w14:paraId="068E1226" w14:textId="127D0AAB" w:rsidR="003436FE" w:rsidRPr="006B7B68" w:rsidRDefault="006B7B68">
            <w:pPr>
              <w:spacing w:before="120" w:after="120"/>
              <w:jc w:val="center"/>
              <w:rPr>
                <w:b/>
                <w:sz w:val="22"/>
                <w:szCs w:val="22"/>
                <w:highlight w:val="yellow"/>
              </w:rPr>
            </w:pPr>
            <w:r w:rsidRPr="006B7B68">
              <w:rPr>
                <w:b/>
                <w:sz w:val="22"/>
                <w:szCs w:val="22"/>
              </w:rPr>
              <w:t>17:0</w:t>
            </w:r>
            <w:r w:rsidR="00755A93" w:rsidRPr="006B7B68">
              <w:rPr>
                <w:b/>
                <w:sz w:val="22"/>
                <w:szCs w:val="22"/>
              </w:rPr>
              <w:t>0</w:t>
            </w:r>
          </w:p>
        </w:tc>
      </w:tr>
      <w:tr w:rsidR="003436FE" w:rsidRPr="002B370E" w14:paraId="1B1343BF" w14:textId="77777777" w:rsidTr="00010683">
        <w:tc>
          <w:tcPr>
            <w:tcW w:w="4820" w:type="dxa"/>
            <w:shd w:val="pct10" w:color="auto" w:fill="FFFFFF"/>
          </w:tcPr>
          <w:p w14:paraId="24AE36E8"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4A7D1A2D" w14:textId="77777777" w:rsidR="003436FE" w:rsidRPr="002B370E" w:rsidRDefault="003436FE" w:rsidP="003436FE">
            <w:pPr>
              <w:spacing w:before="120" w:after="120"/>
              <w:jc w:val="center"/>
              <w:rPr>
                <w:sz w:val="22"/>
                <w:szCs w:val="22"/>
              </w:rPr>
            </w:pPr>
            <w:r w:rsidRPr="002B370E">
              <w:rPr>
                <w:sz w:val="22"/>
                <w:szCs w:val="22"/>
              </w:rPr>
              <w:t xml:space="preserve"> </w:t>
            </w:r>
            <w:r w:rsidRPr="00755A93">
              <w:rPr>
                <w:sz w:val="22"/>
                <w:szCs w:val="22"/>
              </w:rPr>
              <w:t>Not applicable</w:t>
            </w:r>
          </w:p>
        </w:tc>
        <w:tc>
          <w:tcPr>
            <w:tcW w:w="1572" w:type="dxa"/>
          </w:tcPr>
          <w:p w14:paraId="3C621D85"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574A114E" w14:textId="77777777" w:rsidTr="00010683">
        <w:tc>
          <w:tcPr>
            <w:tcW w:w="4820" w:type="dxa"/>
            <w:shd w:val="pct10" w:color="auto" w:fill="FFFFFF"/>
          </w:tcPr>
          <w:p w14:paraId="4D1AB45A"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485C2DB" w14:textId="01A372C2" w:rsidR="003436FE" w:rsidRPr="001821C6" w:rsidRDefault="006B7B68">
            <w:pPr>
              <w:spacing w:before="120" w:after="120"/>
              <w:jc w:val="center"/>
              <w:rPr>
                <w:sz w:val="22"/>
                <w:szCs w:val="22"/>
                <w:highlight w:val="yellow"/>
                <w:lang w:val="bg-BG"/>
              </w:rPr>
            </w:pPr>
            <w:r w:rsidRPr="006B7B68">
              <w:rPr>
                <w:sz w:val="22"/>
                <w:szCs w:val="22"/>
                <w:lang w:val="bg-BG"/>
              </w:rPr>
              <w:t>16.</w:t>
            </w:r>
            <w:r>
              <w:rPr>
                <w:sz w:val="22"/>
                <w:szCs w:val="22"/>
                <w:lang w:val="bg-BG"/>
              </w:rPr>
              <w:t>0</w:t>
            </w:r>
            <w:r w:rsidRPr="006B7B68">
              <w:rPr>
                <w:sz w:val="22"/>
                <w:szCs w:val="22"/>
                <w:lang w:val="bg-BG"/>
              </w:rPr>
              <w:t>2.2022</w:t>
            </w:r>
          </w:p>
        </w:tc>
        <w:tc>
          <w:tcPr>
            <w:tcW w:w="1572" w:type="dxa"/>
          </w:tcPr>
          <w:p w14:paraId="6A90FD1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79DE0D8" w14:textId="77777777" w:rsidTr="00010683">
        <w:tc>
          <w:tcPr>
            <w:tcW w:w="4820" w:type="dxa"/>
            <w:shd w:val="pct10" w:color="auto" w:fill="FFFFFF"/>
          </w:tcPr>
          <w:p w14:paraId="4F86AEC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7CEC1980" w14:textId="224A03F0" w:rsidR="003436FE" w:rsidRPr="002B370E" w:rsidRDefault="006B7B68" w:rsidP="00755A93">
            <w:pPr>
              <w:spacing w:before="120" w:after="120"/>
              <w:jc w:val="center"/>
              <w:rPr>
                <w:sz w:val="22"/>
                <w:szCs w:val="22"/>
              </w:rPr>
            </w:pPr>
            <w:r w:rsidRPr="006B7B68">
              <w:rPr>
                <w:sz w:val="22"/>
                <w:szCs w:val="22"/>
              </w:rPr>
              <w:t>26.</w:t>
            </w:r>
            <w:r>
              <w:rPr>
                <w:sz w:val="22"/>
                <w:szCs w:val="22"/>
                <w:lang w:val="bg-BG"/>
              </w:rPr>
              <w:t>0</w:t>
            </w:r>
            <w:r w:rsidRPr="006B7B68">
              <w:rPr>
                <w:sz w:val="22"/>
                <w:szCs w:val="22"/>
              </w:rPr>
              <w:t>2.2022</w:t>
            </w:r>
          </w:p>
        </w:tc>
        <w:tc>
          <w:tcPr>
            <w:tcW w:w="1572" w:type="dxa"/>
          </w:tcPr>
          <w:p w14:paraId="089B447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DC94714" w14:textId="77777777" w:rsidTr="00010683">
        <w:tc>
          <w:tcPr>
            <w:tcW w:w="4820" w:type="dxa"/>
            <w:shd w:val="pct10" w:color="auto" w:fill="FFFFFF"/>
          </w:tcPr>
          <w:p w14:paraId="0EC79BFC"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1AB7BA09" w14:textId="07D5E459" w:rsidR="003436FE" w:rsidRPr="002B370E" w:rsidRDefault="00D31D03">
            <w:pPr>
              <w:spacing w:before="120" w:after="120"/>
              <w:jc w:val="center"/>
              <w:rPr>
                <w:sz w:val="22"/>
                <w:szCs w:val="22"/>
              </w:rPr>
            </w:pPr>
            <w:r>
              <w:rPr>
                <w:sz w:val="22"/>
                <w:szCs w:val="22"/>
              </w:rPr>
              <w:t>01</w:t>
            </w:r>
            <w:r w:rsidR="006B7B68" w:rsidRPr="006B7B68">
              <w:rPr>
                <w:sz w:val="22"/>
                <w:szCs w:val="22"/>
              </w:rPr>
              <w:t>.</w:t>
            </w:r>
            <w:r w:rsidR="006B7B68">
              <w:rPr>
                <w:sz w:val="22"/>
                <w:szCs w:val="22"/>
                <w:lang w:val="bg-BG"/>
              </w:rPr>
              <w:t>0</w:t>
            </w:r>
            <w:r w:rsidR="006B7B68" w:rsidRPr="006B7B68">
              <w:rPr>
                <w:sz w:val="22"/>
                <w:szCs w:val="22"/>
              </w:rPr>
              <w:t>3.2022</w:t>
            </w:r>
          </w:p>
        </w:tc>
        <w:tc>
          <w:tcPr>
            <w:tcW w:w="1572" w:type="dxa"/>
          </w:tcPr>
          <w:p w14:paraId="1568BA8C"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4D0261E" w14:textId="77777777" w:rsidTr="00010683">
        <w:tc>
          <w:tcPr>
            <w:tcW w:w="4820" w:type="dxa"/>
            <w:shd w:val="pct10" w:color="auto" w:fill="FFFFFF"/>
          </w:tcPr>
          <w:p w14:paraId="5DB8A946"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042C88F" w14:textId="2913E6FA" w:rsidR="003436FE" w:rsidRPr="002B370E" w:rsidRDefault="00D31D03">
            <w:pPr>
              <w:spacing w:before="120" w:after="120"/>
              <w:jc w:val="center"/>
              <w:rPr>
                <w:sz w:val="22"/>
                <w:szCs w:val="22"/>
              </w:rPr>
            </w:pPr>
            <w:r>
              <w:rPr>
                <w:sz w:val="22"/>
                <w:szCs w:val="22"/>
              </w:rPr>
              <w:t>01</w:t>
            </w:r>
            <w:r w:rsidR="006B7B68" w:rsidRPr="006B7B68">
              <w:rPr>
                <w:sz w:val="22"/>
                <w:szCs w:val="22"/>
              </w:rPr>
              <w:t>.</w:t>
            </w:r>
            <w:r w:rsidR="006B7B68">
              <w:rPr>
                <w:sz w:val="22"/>
                <w:szCs w:val="22"/>
                <w:lang w:val="bg-BG"/>
              </w:rPr>
              <w:t>0</w:t>
            </w:r>
            <w:r w:rsidR="006B7B68" w:rsidRPr="006B7B68">
              <w:rPr>
                <w:sz w:val="22"/>
                <w:szCs w:val="22"/>
              </w:rPr>
              <w:t>3.2022</w:t>
            </w:r>
          </w:p>
        </w:tc>
        <w:tc>
          <w:tcPr>
            <w:tcW w:w="1572" w:type="dxa"/>
          </w:tcPr>
          <w:p w14:paraId="6D14DF87" w14:textId="77777777" w:rsidR="003436FE" w:rsidRPr="002B370E" w:rsidRDefault="003436FE">
            <w:pPr>
              <w:spacing w:before="120" w:after="120"/>
              <w:jc w:val="center"/>
              <w:rPr>
                <w:sz w:val="22"/>
                <w:szCs w:val="22"/>
              </w:rPr>
            </w:pPr>
            <w:r w:rsidRPr="002B370E">
              <w:rPr>
                <w:sz w:val="22"/>
                <w:szCs w:val="22"/>
              </w:rPr>
              <w:t>-</w:t>
            </w:r>
          </w:p>
        </w:tc>
      </w:tr>
    </w:tbl>
    <w:p w14:paraId="50533247"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22BC9E6B"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3916336E"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3BFE485"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lastRenderedPageBreak/>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13AE88D4"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29C3DD92" w14:textId="77777777" w:rsidR="00381AB8" w:rsidRPr="00D3015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D3015F">
        <w:rPr>
          <w:sz w:val="22"/>
          <w:szCs w:val="22"/>
        </w:rPr>
        <w:t xml:space="preserve">The contract between the tenderer/contractor and its experts shall contain a provision that it is subject to the approval of the </w:t>
      </w:r>
      <w:r w:rsidR="005D6CCF" w:rsidRPr="00D3015F">
        <w:rPr>
          <w:sz w:val="22"/>
          <w:szCs w:val="22"/>
        </w:rPr>
        <w:t>partner</w:t>
      </w:r>
      <w:r w:rsidRPr="00D3015F">
        <w:rPr>
          <w:sz w:val="22"/>
          <w:szCs w:val="22"/>
        </w:rPr>
        <w:t xml:space="preserve"> country. It is furthermore recommended that this contract contains a dispute resolution clause. </w:t>
      </w:r>
    </w:p>
    <w:p w14:paraId="2C782E79" w14:textId="77777777" w:rsidR="00D3015F" w:rsidRDefault="00D66CD2" w:rsidP="008E6B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D3015F">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64A4B411" w14:textId="38479050" w:rsidR="003436FE" w:rsidRPr="00D3015F" w:rsidRDefault="003436FE" w:rsidP="008E6B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D3015F">
        <w:rPr>
          <w:sz w:val="22"/>
          <w:szCs w:val="22"/>
        </w:rPr>
        <w:t xml:space="preserve">All subcontractors </w:t>
      </w:r>
      <w:r w:rsidR="00854CFF" w:rsidRPr="00D3015F">
        <w:rPr>
          <w:sz w:val="22"/>
          <w:szCs w:val="22"/>
        </w:rPr>
        <w:t xml:space="preserve">and capacity providing entities </w:t>
      </w:r>
      <w:r w:rsidRPr="00D3015F">
        <w:rPr>
          <w:sz w:val="22"/>
          <w:szCs w:val="22"/>
        </w:rPr>
        <w:t>must be eligible for the contract.</w:t>
      </w:r>
    </w:p>
    <w:p w14:paraId="1D9CD628"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24D0782D"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6C9F204D"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2FA70E8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36E521E4" w14:textId="77777777"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0F52014C"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8086F70"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56A809AE"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07884AEE"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12AF4376"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68BBC5C7"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069F612D"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2B5FB4D2" w14:textId="77777777" w:rsidR="003436FE" w:rsidRPr="00755A93" w:rsidRDefault="003436FE" w:rsidP="00755A93">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A06BCE" w:rsidRPr="00755A93">
        <w:rPr>
          <w:sz w:val="22"/>
          <w:szCs w:val="22"/>
        </w:rPr>
        <w:t xml:space="preserve"> </w:t>
      </w:r>
      <w:r w:rsidRPr="00755A93">
        <w:rPr>
          <w:sz w:val="22"/>
          <w:szCs w:val="22"/>
        </w:rPr>
        <w:t xml:space="preserve"> </w:t>
      </w:r>
    </w:p>
    <w:p w14:paraId="11A89BF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0C74AECC"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r w:rsidR="00755A93">
        <w:rPr>
          <w:sz w:val="22"/>
          <w:szCs w:val="22"/>
        </w:rPr>
        <w:t>are</w:t>
      </w:r>
      <w:r w:rsidR="00755A93" w:rsidRPr="002B370E">
        <w:rPr>
          <w:sz w:val="22"/>
          <w:szCs w:val="22"/>
        </w:rPr>
        <w:t xml:space="preserve"> not</w:t>
      </w:r>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3628DF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6EC3B7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4FB2AAEF" w14:textId="6896086D"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55A93">
        <w:rPr>
          <w:color w:val="000000"/>
          <w:sz w:val="22"/>
          <w:szCs w:val="22"/>
        </w:rPr>
        <w:t xml:space="preserve">Documentary evidence of the technical and professional capacity according to the selection criteria specified in </w:t>
      </w:r>
      <w:r w:rsidR="005D2BA9" w:rsidRPr="00755A93">
        <w:rPr>
          <w:color w:val="000000"/>
          <w:sz w:val="22"/>
          <w:szCs w:val="22"/>
        </w:rPr>
        <w:t xml:space="preserve">point 16 of </w:t>
      </w:r>
      <w:r w:rsidRPr="00755A93">
        <w:rPr>
          <w:color w:val="000000"/>
          <w:sz w:val="22"/>
          <w:szCs w:val="22"/>
        </w:rPr>
        <w:t xml:space="preserve">the </w:t>
      </w:r>
      <w:r w:rsidR="00412107" w:rsidRPr="00755A93">
        <w:rPr>
          <w:color w:val="000000"/>
          <w:sz w:val="22"/>
          <w:szCs w:val="22"/>
        </w:rPr>
        <w:t xml:space="preserve">contract </w:t>
      </w:r>
      <w:r w:rsidRPr="00755A93">
        <w:rPr>
          <w:color w:val="000000"/>
          <w:sz w:val="22"/>
          <w:szCs w:val="22"/>
        </w:rPr>
        <w:t xml:space="preserve">notice. </w:t>
      </w:r>
      <w:r w:rsidR="00C3216F" w:rsidRPr="00755A93">
        <w:rPr>
          <w:sz w:val="22"/>
          <w:szCs w:val="22"/>
        </w:rPr>
        <w:t>(S</w:t>
      </w:r>
      <w:r w:rsidRPr="00755A93">
        <w:rPr>
          <w:sz w:val="22"/>
          <w:szCs w:val="22"/>
        </w:rPr>
        <w:t xml:space="preserve">ee further </w:t>
      </w:r>
      <w:r w:rsidR="00543D27" w:rsidRPr="00755A93">
        <w:rPr>
          <w:sz w:val="22"/>
          <w:szCs w:val="22"/>
        </w:rPr>
        <w:t>Section</w:t>
      </w:r>
      <w:r w:rsidRPr="00755A93">
        <w:rPr>
          <w:sz w:val="22"/>
          <w:szCs w:val="22"/>
        </w:rPr>
        <w:t xml:space="preserve"> 2.</w:t>
      </w:r>
      <w:r w:rsidR="00C330E1" w:rsidRPr="00755A93">
        <w:rPr>
          <w:sz w:val="22"/>
          <w:szCs w:val="22"/>
        </w:rPr>
        <w:t>6</w:t>
      </w:r>
      <w:r w:rsidRPr="00755A93">
        <w:rPr>
          <w:sz w:val="22"/>
          <w:szCs w:val="22"/>
        </w:rPr>
        <w:t xml:space="preserve">.11 of the </w:t>
      </w:r>
      <w:r w:rsidR="00C330E1" w:rsidRPr="00755A93">
        <w:rPr>
          <w:sz w:val="22"/>
          <w:szCs w:val="22"/>
        </w:rPr>
        <w:t>p</w:t>
      </w:r>
      <w:r w:rsidRPr="00755A93">
        <w:rPr>
          <w:sz w:val="22"/>
          <w:szCs w:val="22"/>
        </w:rPr>
        <w:t xml:space="preserve">ractical </w:t>
      </w:r>
      <w:r w:rsidR="00C330E1" w:rsidRPr="00755A93">
        <w:rPr>
          <w:sz w:val="22"/>
          <w:szCs w:val="22"/>
        </w:rPr>
        <w:t>g</w:t>
      </w:r>
      <w:r w:rsidRPr="00755A93">
        <w:rPr>
          <w:sz w:val="22"/>
          <w:szCs w:val="22"/>
        </w:rPr>
        <w:t>uide).</w:t>
      </w:r>
    </w:p>
    <w:p w14:paraId="14547715"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07691575" w14:textId="77777777"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6568DF27"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0345B71C" w14:textId="77777777" w:rsidR="008531BA" w:rsidRPr="00755A93" w:rsidRDefault="003436FE" w:rsidP="003436FE">
      <w:pPr>
        <w:shd w:val="clear" w:color="auto" w:fill="FFFFFF"/>
        <w:spacing w:before="120" w:after="120"/>
        <w:jc w:val="both"/>
        <w:rPr>
          <w:sz w:val="22"/>
          <w:szCs w:val="22"/>
        </w:rPr>
      </w:pPr>
      <w:r w:rsidRPr="00755A93">
        <w:rPr>
          <w:sz w:val="22"/>
          <w:szCs w:val="22"/>
        </w:rPr>
        <w:t xml:space="preserve">The </w:t>
      </w:r>
      <w:r w:rsidR="00543D27" w:rsidRPr="00755A93">
        <w:rPr>
          <w:sz w:val="22"/>
          <w:szCs w:val="22"/>
        </w:rPr>
        <w:t>f</w:t>
      </w:r>
      <w:r w:rsidRPr="00755A93">
        <w:rPr>
          <w:sz w:val="22"/>
          <w:szCs w:val="22"/>
        </w:rPr>
        <w:t>inancial offer must be presented as an amount in Euro</w:t>
      </w:r>
      <w:r w:rsidR="00755A93" w:rsidRPr="00755A93">
        <w:rPr>
          <w:sz w:val="22"/>
          <w:szCs w:val="22"/>
        </w:rPr>
        <w:t xml:space="preserve"> </w:t>
      </w:r>
      <w:r w:rsidRPr="00755A93">
        <w:rPr>
          <w:sz w:val="22"/>
          <w:szCs w:val="22"/>
        </w:rPr>
        <w:t>and must be submitted using the template for the global-price version of Annex V to part B of this tender dossier. The electronic version of this document ‘B8 — Budget for a global-price contract’ can be found on the website</w:t>
      </w:r>
    </w:p>
    <w:p w14:paraId="248E5BC7" w14:textId="77777777" w:rsidR="005F1DD5" w:rsidRPr="00755A93" w:rsidRDefault="001E3257" w:rsidP="003436FE">
      <w:pPr>
        <w:shd w:val="clear" w:color="auto" w:fill="FFFFFF"/>
        <w:spacing w:before="120" w:after="120"/>
        <w:jc w:val="both"/>
        <w:rPr>
          <w:color w:val="0000FF"/>
          <w:sz w:val="22"/>
          <w:szCs w:val="22"/>
        </w:rPr>
      </w:pPr>
      <w:hyperlink r:id="rId9" w:history="1">
        <w:r w:rsidR="00996707" w:rsidRPr="00755A93">
          <w:rPr>
            <w:rStyle w:val="Hyperlink"/>
            <w:sz w:val="22"/>
            <w:szCs w:val="22"/>
          </w:rPr>
          <w:t>http://ec.europa.eu/europeaid/prag/document.do</w:t>
        </w:r>
      </w:hyperlink>
      <w:r w:rsidR="005D1583" w:rsidRPr="00755A93">
        <w:rPr>
          <w:sz w:val="22"/>
          <w:szCs w:val="22"/>
        </w:rPr>
        <w:t>.</w:t>
      </w:r>
    </w:p>
    <w:p w14:paraId="0463BA64" w14:textId="3BE9AC4B" w:rsidR="003436FE" w:rsidRPr="002B370E" w:rsidRDefault="003436FE" w:rsidP="003436FE">
      <w:pPr>
        <w:shd w:val="clear" w:color="auto" w:fill="FFFFFF"/>
        <w:spacing w:before="120" w:after="120"/>
        <w:jc w:val="both"/>
        <w:rPr>
          <w:sz w:val="22"/>
          <w:szCs w:val="22"/>
        </w:rPr>
      </w:pPr>
      <w:r w:rsidRPr="00755A93">
        <w:rPr>
          <w:sz w:val="22"/>
          <w:szCs w:val="22"/>
        </w:rPr>
        <w:t xml:space="preserve">The global price </w:t>
      </w:r>
      <w:r w:rsidR="000109E9">
        <w:rPr>
          <w:sz w:val="22"/>
          <w:szCs w:val="22"/>
        </w:rPr>
        <w:t>shall</w:t>
      </w:r>
      <w:r w:rsidRPr="00755A93">
        <w:rPr>
          <w:sz w:val="22"/>
          <w:szCs w:val="22"/>
        </w:rPr>
        <w:t xml:space="preserve"> be broken down </w:t>
      </w:r>
      <w:r w:rsidR="000109E9">
        <w:rPr>
          <w:sz w:val="22"/>
          <w:szCs w:val="22"/>
        </w:rPr>
        <w:t xml:space="preserve">by outputs, as </w:t>
      </w:r>
      <w:r w:rsidR="008531BA" w:rsidRPr="00755A93">
        <w:rPr>
          <w:sz w:val="22"/>
          <w:szCs w:val="22"/>
        </w:rPr>
        <w:t xml:space="preserve">required from the </w:t>
      </w:r>
      <w:r w:rsidR="00543D27" w:rsidRPr="00755A93">
        <w:rPr>
          <w:sz w:val="22"/>
          <w:szCs w:val="22"/>
        </w:rPr>
        <w:t>t</w:t>
      </w:r>
      <w:r w:rsidR="008531BA" w:rsidRPr="00755A93">
        <w:rPr>
          <w:sz w:val="22"/>
          <w:szCs w:val="22"/>
        </w:rPr>
        <w:t xml:space="preserve">erms of </w:t>
      </w:r>
      <w:r w:rsidR="00543D27" w:rsidRPr="00755A93">
        <w:rPr>
          <w:sz w:val="22"/>
          <w:szCs w:val="22"/>
        </w:rPr>
        <w:t>r</w:t>
      </w:r>
      <w:r w:rsidR="008531BA" w:rsidRPr="00755A93">
        <w:rPr>
          <w:sz w:val="22"/>
          <w:szCs w:val="22"/>
        </w:rPr>
        <w:t>eference</w:t>
      </w:r>
      <w:r w:rsidRPr="00755A93">
        <w:rPr>
          <w:sz w:val="22"/>
          <w:szCs w:val="22"/>
        </w:rPr>
        <w:t>.</w:t>
      </w:r>
    </w:p>
    <w:p w14:paraId="00F23153" w14:textId="7C073B50" w:rsidR="003436F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006101CE" w:rsidRPr="006101CE">
        <w:rPr>
          <w:sz w:val="22"/>
          <w:szCs w:val="22"/>
        </w:rPr>
        <w:t xml:space="preserve">is </w:t>
      </w:r>
      <w:r w:rsidR="00C7503D">
        <w:rPr>
          <w:b/>
          <w:sz w:val="22"/>
          <w:szCs w:val="22"/>
        </w:rPr>
        <w:t xml:space="preserve">EUR 31 </w:t>
      </w:r>
      <w:r w:rsidR="006101CE" w:rsidRPr="004528C6">
        <w:rPr>
          <w:b/>
          <w:sz w:val="22"/>
          <w:szCs w:val="22"/>
        </w:rPr>
        <w:t>666.07 excluding VAT</w:t>
      </w:r>
      <w:r w:rsidR="00C7503D">
        <w:rPr>
          <w:sz w:val="22"/>
          <w:szCs w:val="22"/>
        </w:rPr>
        <w:t xml:space="preserve"> or EUR 37 </w:t>
      </w:r>
      <w:r w:rsidR="006101CE" w:rsidRPr="006101CE">
        <w:rPr>
          <w:sz w:val="22"/>
          <w:szCs w:val="22"/>
        </w:rPr>
        <w:t>999.28 including VAT</w:t>
      </w:r>
      <w:r w:rsidR="00D3015F">
        <w:rPr>
          <w:sz w:val="22"/>
          <w:szCs w:val="22"/>
          <w:lang w:val="bg-BG"/>
        </w:rPr>
        <w:t>.</w:t>
      </w:r>
      <w:r w:rsidRPr="002B370E">
        <w:rPr>
          <w:sz w:val="22"/>
          <w:szCs w:val="22"/>
        </w:rPr>
        <w:t xml:space="preserve"> </w:t>
      </w:r>
    </w:p>
    <w:p w14:paraId="0B6DDD98" w14:textId="72FA9513" w:rsidR="006C2C95" w:rsidRDefault="006C2C95" w:rsidP="003436FE">
      <w:pPr>
        <w:shd w:val="clear" w:color="auto" w:fill="FFFFFF"/>
        <w:spacing w:before="120" w:after="120"/>
        <w:jc w:val="both"/>
        <w:rPr>
          <w:sz w:val="22"/>
          <w:szCs w:val="22"/>
        </w:rPr>
      </w:pPr>
      <w:r w:rsidRPr="008B4DAA">
        <w:rPr>
          <w:sz w:val="22"/>
          <w:szCs w:val="22"/>
        </w:rPr>
        <w:t xml:space="preserve">The </w:t>
      </w:r>
      <w:r>
        <w:rPr>
          <w:sz w:val="22"/>
          <w:szCs w:val="22"/>
        </w:rPr>
        <w:t xml:space="preserve">maximum available budget for the </w:t>
      </w:r>
      <w:r w:rsidR="00524D99">
        <w:rPr>
          <w:sz w:val="22"/>
          <w:szCs w:val="22"/>
        </w:rPr>
        <w:t xml:space="preserve">outputs/ </w:t>
      </w:r>
      <w:r>
        <w:rPr>
          <w:sz w:val="22"/>
          <w:szCs w:val="22"/>
        </w:rPr>
        <w:t>tasks in the scope of the contract are presented in the table below:</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2415"/>
        <w:gridCol w:w="1305"/>
        <w:gridCol w:w="1038"/>
        <w:gridCol w:w="1245"/>
        <w:gridCol w:w="1246"/>
        <w:gridCol w:w="1242"/>
        <w:gridCol w:w="1330"/>
      </w:tblGrid>
      <w:tr w:rsidR="00F86099" w:rsidRPr="004528C6" w14:paraId="37B69806" w14:textId="77777777" w:rsidTr="00F86099">
        <w:trPr>
          <w:tblHeader/>
          <w:jc w:val="center"/>
        </w:trPr>
        <w:tc>
          <w:tcPr>
            <w:tcW w:w="668" w:type="dxa"/>
            <w:shd w:val="clear" w:color="auto" w:fill="DEEAF6"/>
          </w:tcPr>
          <w:p w14:paraId="1B95A057" w14:textId="77777777" w:rsidR="004528C6" w:rsidRPr="004528C6" w:rsidRDefault="004528C6" w:rsidP="00BE71FF">
            <w:pPr>
              <w:jc w:val="center"/>
              <w:rPr>
                <w:rFonts w:eastAsia="Calibri"/>
                <w:b/>
                <w:bCs/>
                <w:color w:val="FF0000"/>
              </w:rPr>
            </w:pPr>
            <w:r w:rsidRPr="004528C6">
              <w:rPr>
                <w:rFonts w:eastAsia="Calibri"/>
                <w:b/>
                <w:bCs/>
              </w:rPr>
              <w:t>№</w:t>
            </w:r>
          </w:p>
        </w:tc>
        <w:tc>
          <w:tcPr>
            <w:tcW w:w="2415" w:type="dxa"/>
            <w:shd w:val="clear" w:color="auto" w:fill="DEEAF6"/>
          </w:tcPr>
          <w:p w14:paraId="5634FB0D" w14:textId="77777777" w:rsidR="004528C6" w:rsidRPr="004528C6" w:rsidRDefault="004528C6" w:rsidP="00BE71FF">
            <w:pPr>
              <w:jc w:val="center"/>
              <w:rPr>
                <w:rFonts w:eastAsia="Calibri"/>
                <w:b/>
                <w:bCs/>
                <w:color w:val="FF0000"/>
              </w:rPr>
            </w:pPr>
            <w:r w:rsidRPr="004528C6">
              <w:rPr>
                <w:rFonts w:eastAsia="Calibri"/>
                <w:b/>
                <w:bCs/>
              </w:rPr>
              <w:t xml:space="preserve">Activity – field work </w:t>
            </w:r>
          </w:p>
        </w:tc>
        <w:tc>
          <w:tcPr>
            <w:tcW w:w="1305" w:type="dxa"/>
            <w:shd w:val="clear" w:color="auto" w:fill="DEEAF6"/>
          </w:tcPr>
          <w:p w14:paraId="49900C92" w14:textId="77777777" w:rsidR="004528C6" w:rsidRPr="004528C6" w:rsidRDefault="004528C6" w:rsidP="00BE71FF">
            <w:pPr>
              <w:jc w:val="center"/>
              <w:rPr>
                <w:rFonts w:eastAsia="Calibri"/>
                <w:b/>
                <w:bCs/>
                <w:color w:val="FF0000"/>
              </w:rPr>
            </w:pPr>
            <w:r w:rsidRPr="004528C6">
              <w:rPr>
                <w:rFonts w:eastAsia="Calibri"/>
                <w:b/>
                <w:bCs/>
              </w:rPr>
              <w:t>Unit</w:t>
            </w:r>
          </w:p>
        </w:tc>
        <w:tc>
          <w:tcPr>
            <w:tcW w:w="1038" w:type="dxa"/>
            <w:shd w:val="clear" w:color="auto" w:fill="DEEAF6"/>
          </w:tcPr>
          <w:p w14:paraId="363F17A1" w14:textId="77777777" w:rsidR="004528C6" w:rsidRPr="004528C6" w:rsidRDefault="004528C6" w:rsidP="00BE71FF">
            <w:pPr>
              <w:jc w:val="center"/>
              <w:rPr>
                <w:rFonts w:eastAsia="Calibri"/>
                <w:b/>
                <w:bCs/>
                <w:color w:val="FF0000"/>
              </w:rPr>
            </w:pPr>
            <w:r w:rsidRPr="004528C6">
              <w:rPr>
                <w:rFonts w:eastAsia="Calibri"/>
                <w:b/>
                <w:bCs/>
              </w:rPr>
              <w:t>Number of units</w:t>
            </w:r>
          </w:p>
        </w:tc>
        <w:tc>
          <w:tcPr>
            <w:tcW w:w="1245" w:type="dxa"/>
            <w:shd w:val="clear" w:color="auto" w:fill="DBDBDB"/>
          </w:tcPr>
          <w:p w14:paraId="30840BE9" w14:textId="4205ED60" w:rsidR="004528C6" w:rsidRPr="004528C6" w:rsidRDefault="004528C6" w:rsidP="004528C6">
            <w:pPr>
              <w:jc w:val="center"/>
              <w:rPr>
                <w:rFonts w:eastAsia="Calibri"/>
                <w:b/>
                <w:bCs/>
              </w:rPr>
            </w:pPr>
            <w:r w:rsidRPr="004528C6">
              <w:rPr>
                <w:rFonts w:eastAsia="Calibri"/>
                <w:b/>
                <w:bCs/>
              </w:rPr>
              <w:t xml:space="preserve">Unit price, VAT </w:t>
            </w:r>
            <w:r>
              <w:rPr>
                <w:rFonts w:eastAsia="Calibri"/>
                <w:b/>
                <w:bCs/>
              </w:rPr>
              <w:t>excl</w:t>
            </w:r>
            <w:r w:rsidRPr="004528C6">
              <w:rPr>
                <w:rFonts w:eastAsia="Calibri"/>
                <w:b/>
                <w:bCs/>
              </w:rPr>
              <w:t>.</w:t>
            </w:r>
          </w:p>
        </w:tc>
        <w:tc>
          <w:tcPr>
            <w:tcW w:w="1244" w:type="dxa"/>
            <w:shd w:val="clear" w:color="auto" w:fill="DEEAF6"/>
          </w:tcPr>
          <w:p w14:paraId="2D7A461E" w14:textId="560C4A1D" w:rsidR="004528C6" w:rsidRPr="004528C6" w:rsidRDefault="004528C6" w:rsidP="004528C6">
            <w:pPr>
              <w:jc w:val="center"/>
              <w:rPr>
                <w:rFonts w:eastAsia="Calibri"/>
                <w:b/>
                <w:bCs/>
              </w:rPr>
            </w:pPr>
            <w:r w:rsidRPr="004528C6">
              <w:rPr>
                <w:rFonts w:eastAsia="Calibri"/>
                <w:b/>
                <w:bCs/>
              </w:rPr>
              <w:t>Unit price, VAT incl.</w:t>
            </w:r>
          </w:p>
        </w:tc>
        <w:tc>
          <w:tcPr>
            <w:tcW w:w="1242" w:type="dxa"/>
            <w:shd w:val="clear" w:color="auto" w:fill="DBDBDB"/>
          </w:tcPr>
          <w:p w14:paraId="655932CF" w14:textId="77777777" w:rsidR="004528C6" w:rsidRPr="004528C6" w:rsidRDefault="004528C6" w:rsidP="004528C6">
            <w:pPr>
              <w:jc w:val="center"/>
              <w:rPr>
                <w:rFonts w:eastAsia="Calibri"/>
                <w:b/>
                <w:bCs/>
              </w:rPr>
            </w:pPr>
            <w:r w:rsidRPr="004528C6">
              <w:rPr>
                <w:rFonts w:eastAsia="Calibri"/>
                <w:b/>
                <w:bCs/>
              </w:rPr>
              <w:t>Total price,</w:t>
            </w:r>
          </w:p>
          <w:p w14:paraId="1550F3B0" w14:textId="7D10806A" w:rsidR="004528C6" w:rsidRPr="004528C6" w:rsidRDefault="004528C6" w:rsidP="00BE71FF">
            <w:pPr>
              <w:jc w:val="center"/>
              <w:rPr>
                <w:rFonts w:eastAsia="Calibri"/>
                <w:b/>
                <w:bCs/>
              </w:rPr>
            </w:pPr>
            <w:r>
              <w:rPr>
                <w:rFonts w:eastAsia="Calibri"/>
                <w:b/>
                <w:bCs/>
              </w:rPr>
              <w:t>VAT excl.</w:t>
            </w:r>
          </w:p>
        </w:tc>
        <w:tc>
          <w:tcPr>
            <w:tcW w:w="1330" w:type="dxa"/>
            <w:shd w:val="clear" w:color="auto" w:fill="DEEAF6"/>
          </w:tcPr>
          <w:p w14:paraId="2702D586" w14:textId="60AAD8ED" w:rsidR="004528C6" w:rsidRPr="004528C6" w:rsidRDefault="004528C6" w:rsidP="00BE71FF">
            <w:pPr>
              <w:jc w:val="center"/>
              <w:rPr>
                <w:rFonts w:eastAsia="Calibri"/>
                <w:b/>
                <w:bCs/>
              </w:rPr>
            </w:pPr>
            <w:r w:rsidRPr="004528C6">
              <w:rPr>
                <w:rFonts w:eastAsia="Calibri"/>
                <w:b/>
                <w:bCs/>
              </w:rPr>
              <w:t>Total price,</w:t>
            </w:r>
          </w:p>
          <w:p w14:paraId="46E0C371" w14:textId="7FB52F30" w:rsidR="004528C6" w:rsidRPr="004528C6" w:rsidRDefault="004528C6" w:rsidP="004528C6">
            <w:pPr>
              <w:jc w:val="center"/>
              <w:rPr>
                <w:rFonts w:eastAsia="Calibri"/>
                <w:b/>
                <w:bCs/>
              </w:rPr>
            </w:pPr>
            <w:r w:rsidRPr="004528C6">
              <w:rPr>
                <w:rFonts w:eastAsia="Calibri"/>
                <w:b/>
                <w:bCs/>
              </w:rPr>
              <w:t xml:space="preserve">VAT incl. </w:t>
            </w:r>
          </w:p>
        </w:tc>
      </w:tr>
      <w:tr w:rsidR="004528C6" w:rsidRPr="004528C6" w14:paraId="77210A75" w14:textId="77777777" w:rsidTr="005E59D3">
        <w:trPr>
          <w:trHeight w:val="582"/>
          <w:jc w:val="center"/>
        </w:trPr>
        <w:tc>
          <w:tcPr>
            <w:tcW w:w="668" w:type="dxa"/>
            <w:shd w:val="clear" w:color="auto" w:fill="auto"/>
          </w:tcPr>
          <w:p w14:paraId="72F2ED14" w14:textId="77777777" w:rsidR="004528C6" w:rsidRPr="004528C6" w:rsidRDefault="004528C6" w:rsidP="004528C6">
            <w:pPr>
              <w:rPr>
                <w:rFonts w:eastAsia="Calibri"/>
                <w:color w:val="FF0000"/>
              </w:rPr>
            </w:pPr>
            <w:r w:rsidRPr="004528C6">
              <w:rPr>
                <w:rFonts w:eastAsia="Calibri"/>
              </w:rPr>
              <w:t>1.1</w:t>
            </w:r>
          </w:p>
        </w:tc>
        <w:tc>
          <w:tcPr>
            <w:tcW w:w="2415" w:type="dxa"/>
            <w:shd w:val="clear" w:color="auto" w:fill="auto"/>
          </w:tcPr>
          <w:p w14:paraId="6C7DFC5E" w14:textId="77777777" w:rsidR="004528C6" w:rsidRPr="004528C6" w:rsidRDefault="004528C6" w:rsidP="004528C6">
            <w:pPr>
              <w:rPr>
                <w:rFonts w:eastAsia="Calibri"/>
                <w:color w:val="FF0000"/>
              </w:rPr>
            </w:pPr>
            <w:r w:rsidRPr="004528C6">
              <w:t>Cleaning the areas from bushes and wood waste</w:t>
            </w:r>
          </w:p>
        </w:tc>
        <w:tc>
          <w:tcPr>
            <w:tcW w:w="1305" w:type="dxa"/>
            <w:shd w:val="clear" w:color="auto" w:fill="auto"/>
          </w:tcPr>
          <w:p w14:paraId="384795C3" w14:textId="77777777" w:rsidR="004528C6" w:rsidRPr="004528C6" w:rsidRDefault="004528C6" w:rsidP="004528C6">
            <w:pPr>
              <w:rPr>
                <w:rFonts w:eastAsia="Calibri"/>
                <w:color w:val="FF0000"/>
              </w:rPr>
            </w:pPr>
            <w:r w:rsidRPr="004528C6">
              <w:t>Machine shift</w:t>
            </w:r>
          </w:p>
        </w:tc>
        <w:tc>
          <w:tcPr>
            <w:tcW w:w="1038" w:type="dxa"/>
            <w:shd w:val="clear" w:color="auto" w:fill="auto"/>
          </w:tcPr>
          <w:p w14:paraId="2D493E2C" w14:textId="77777777" w:rsidR="004528C6" w:rsidRPr="004528C6" w:rsidRDefault="004528C6" w:rsidP="004528C6">
            <w:pPr>
              <w:rPr>
                <w:rFonts w:eastAsia="Calibri"/>
                <w:color w:val="FF0000"/>
              </w:rPr>
            </w:pPr>
            <w:r w:rsidRPr="004528C6">
              <w:rPr>
                <w:rFonts w:eastAsia="Calibri"/>
              </w:rPr>
              <w:t>3</w:t>
            </w:r>
          </w:p>
        </w:tc>
        <w:tc>
          <w:tcPr>
            <w:tcW w:w="1245" w:type="dxa"/>
          </w:tcPr>
          <w:p w14:paraId="571EAE9A" w14:textId="06596D75" w:rsidR="004528C6" w:rsidRPr="00682681" w:rsidRDefault="004528C6" w:rsidP="004528C6">
            <w:pPr>
              <w:rPr>
                <w:rFonts w:eastAsia="Calibri"/>
                <w:b/>
              </w:rPr>
            </w:pPr>
            <w:r w:rsidRPr="00682681">
              <w:rPr>
                <w:b/>
              </w:rPr>
              <w:t>75.00</w:t>
            </w:r>
          </w:p>
        </w:tc>
        <w:tc>
          <w:tcPr>
            <w:tcW w:w="1244" w:type="dxa"/>
          </w:tcPr>
          <w:p w14:paraId="6DE2D9C6" w14:textId="54C9A729" w:rsidR="004528C6" w:rsidRPr="004528C6" w:rsidRDefault="004528C6" w:rsidP="004528C6">
            <w:pPr>
              <w:rPr>
                <w:rFonts w:eastAsia="Calibri"/>
              </w:rPr>
            </w:pPr>
            <w:r w:rsidRPr="004528C6">
              <w:rPr>
                <w:rFonts w:eastAsia="Calibri"/>
              </w:rPr>
              <w:t>90.00</w:t>
            </w:r>
          </w:p>
        </w:tc>
        <w:tc>
          <w:tcPr>
            <w:tcW w:w="1242" w:type="dxa"/>
          </w:tcPr>
          <w:p w14:paraId="1180ECE8" w14:textId="7D4E1362" w:rsidR="004528C6" w:rsidRPr="00682681" w:rsidRDefault="004528C6" w:rsidP="004528C6">
            <w:pPr>
              <w:rPr>
                <w:rFonts w:eastAsia="Calibri"/>
                <w:b/>
              </w:rPr>
            </w:pPr>
            <w:r w:rsidRPr="00682681">
              <w:rPr>
                <w:b/>
              </w:rPr>
              <w:t>225.00</w:t>
            </w:r>
          </w:p>
        </w:tc>
        <w:tc>
          <w:tcPr>
            <w:tcW w:w="1330" w:type="dxa"/>
          </w:tcPr>
          <w:p w14:paraId="32C97F2F" w14:textId="5DA15684" w:rsidR="004528C6" w:rsidRPr="004528C6" w:rsidRDefault="004528C6" w:rsidP="004528C6">
            <w:pPr>
              <w:rPr>
                <w:rFonts w:eastAsia="Calibri"/>
              </w:rPr>
            </w:pPr>
            <w:r w:rsidRPr="004528C6">
              <w:rPr>
                <w:rFonts w:eastAsia="Calibri"/>
              </w:rPr>
              <w:t>270.00</w:t>
            </w:r>
          </w:p>
        </w:tc>
      </w:tr>
      <w:tr w:rsidR="004528C6" w:rsidRPr="004528C6" w14:paraId="382C00FD" w14:textId="77777777" w:rsidTr="005E59D3">
        <w:trPr>
          <w:jc w:val="center"/>
        </w:trPr>
        <w:tc>
          <w:tcPr>
            <w:tcW w:w="668" w:type="dxa"/>
            <w:shd w:val="clear" w:color="auto" w:fill="auto"/>
          </w:tcPr>
          <w:p w14:paraId="499B2948" w14:textId="77777777" w:rsidR="004528C6" w:rsidRPr="004528C6" w:rsidRDefault="004528C6" w:rsidP="004528C6">
            <w:pPr>
              <w:rPr>
                <w:rFonts w:eastAsia="Calibri"/>
                <w:color w:val="FF0000"/>
              </w:rPr>
            </w:pPr>
            <w:r w:rsidRPr="004528C6">
              <w:rPr>
                <w:rFonts w:eastAsia="Calibri"/>
              </w:rPr>
              <w:t>1.2</w:t>
            </w:r>
          </w:p>
        </w:tc>
        <w:tc>
          <w:tcPr>
            <w:tcW w:w="2415" w:type="dxa"/>
            <w:shd w:val="clear" w:color="auto" w:fill="auto"/>
          </w:tcPr>
          <w:p w14:paraId="608B95E2" w14:textId="77777777" w:rsidR="004528C6" w:rsidRPr="004528C6" w:rsidRDefault="004528C6" w:rsidP="004528C6">
            <w:pPr>
              <w:rPr>
                <w:rFonts w:eastAsia="Calibri"/>
                <w:color w:val="FF0000"/>
              </w:rPr>
            </w:pPr>
            <w:r w:rsidRPr="004528C6">
              <w:t>Manual cleaning of the area and collection</w:t>
            </w:r>
          </w:p>
        </w:tc>
        <w:tc>
          <w:tcPr>
            <w:tcW w:w="1305" w:type="dxa"/>
            <w:shd w:val="clear" w:color="auto" w:fill="auto"/>
          </w:tcPr>
          <w:p w14:paraId="6601DA10" w14:textId="77777777" w:rsidR="004528C6" w:rsidRPr="004528C6" w:rsidRDefault="004528C6" w:rsidP="004528C6">
            <w:pPr>
              <w:rPr>
                <w:rFonts w:eastAsia="Calibri"/>
                <w:color w:val="FF0000"/>
              </w:rPr>
            </w:pPr>
            <w:r w:rsidRPr="004528C6">
              <w:t>dka</w:t>
            </w:r>
          </w:p>
        </w:tc>
        <w:tc>
          <w:tcPr>
            <w:tcW w:w="1038" w:type="dxa"/>
            <w:shd w:val="clear" w:color="auto" w:fill="auto"/>
          </w:tcPr>
          <w:p w14:paraId="70178548" w14:textId="77777777" w:rsidR="004528C6" w:rsidRPr="004528C6" w:rsidRDefault="004528C6" w:rsidP="004528C6">
            <w:pPr>
              <w:rPr>
                <w:rFonts w:eastAsia="Calibri"/>
                <w:color w:val="FF0000"/>
              </w:rPr>
            </w:pPr>
            <w:r w:rsidRPr="004528C6">
              <w:rPr>
                <w:rFonts w:eastAsia="Calibri"/>
              </w:rPr>
              <w:t>6</w:t>
            </w:r>
          </w:p>
        </w:tc>
        <w:tc>
          <w:tcPr>
            <w:tcW w:w="1245" w:type="dxa"/>
          </w:tcPr>
          <w:p w14:paraId="2F5C8061" w14:textId="2FC8D189" w:rsidR="004528C6" w:rsidRPr="00682681" w:rsidRDefault="004528C6" w:rsidP="004528C6">
            <w:pPr>
              <w:rPr>
                <w:rFonts w:eastAsia="Calibri"/>
                <w:b/>
              </w:rPr>
            </w:pPr>
            <w:r w:rsidRPr="00682681">
              <w:rPr>
                <w:b/>
              </w:rPr>
              <w:t>34.37</w:t>
            </w:r>
          </w:p>
        </w:tc>
        <w:tc>
          <w:tcPr>
            <w:tcW w:w="1244" w:type="dxa"/>
          </w:tcPr>
          <w:p w14:paraId="51610375" w14:textId="4F1D3A90" w:rsidR="004528C6" w:rsidRPr="004528C6" w:rsidRDefault="004528C6" w:rsidP="004528C6">
            <w:pPr>
              <w:rPr>
                <w:rFonts w:eastAsia="Calibri"/>
              </w:rPr>
            </w:pPr>
            <w:r w:rsidRPr="004528C6">
              <w:rPr>
                <w:rFonts w:eastAsia="Calibri"/>
              </w:rPr>
              <w:t>41.24</w:t>
            </w:r>
          </w:p>
        </w:tc>
        <w:tc>
          <w:tcPr>
            <w:tcW w:w="1242" w:type="dxa"/>
          </w:tcPr>
          <w:p w14:paraId="0AD48521" w14:textId="374A97EE" w:rsidR="004528C6" w:rsidRPr="00682681" w:rsidRDefault="004528C6" w:rsidP="004528C6">
            <w:pPr>
              <w:rPr>
                <w:rFonts w:eastAsia="Calibri"/>
                <w:b/>
              </w:rPr>
            </w:pPr>
            <w:r w:rsidRPr="00682681">
              <w:rPr>
                <w:b/>
              </w:rPr>
              <w:t>206.20</w:t>
            </w:r>
          </w:p>
        </w:tc>
        <w:tc>
          <w:tcPr>
            <w:tcW w:w="1330" w:type="dxa"/>
          </w:tcPr>
          <w:p w14:paraId="11CE735A" w14:textId="1A0D49CA" w:rsidR="004528C6" w:rsidRPr="004528C6" w:rsidRDefault="004528C6" w:rsidP="004528C6">
            <w:pPr>
              <w:rPr>
                <w:rFonts w:eastAsia="Calibri"/>
              </w:rPr>
            </w:pPr>
            <w:r w:rsidRPr="004528C6">
              <w:rPr>
                <w:rFonts w:eastAsia="Calibri"/>
              </w:rPr>
              <w:t>247.44</w:t>
            </w:r>
          </w:p>
        </w:tc>
      </w:tr>
      <w:tr w:rsidR="004528C6" w:rsidRPr="004528C6" w14:paraId="11D784F2" w14:textId="77777777" w:rsidTr="005E59D3">
        <w:trPr>
          <w:jc w:val="center"/>
        </w:trPr>
        <w:tc>
          <w:tcPr>
            <w:tcW w:w="668" w:type="dxa"/>
            <w:shd w:val="clear" w:color="auto" w:fill="auto"/>
          </w:tcPr>
          <w:p w14:paraId="0B2EB3B8" w14:textId="77777777" w:rsidR="004528C6" w:rsidRPr="004528C6" w:rsidRDefault="004528C6" w:rsidP="004528C6">
            <w:pPr>
              <w:rPr>
                <w:rFonts w:eastAsia="Calibri"/>
                <w:color w:val="FF0000"/>
              </w:rPr>
            </w:pPr>
            <w:r w:rsidRPr="004528C6">
              <w:rPr>
                <w:rFonts w:eastAsia="Calibri"/>
              </w:rPr>
              <w:t>1.3</w:t>
            </w:r>
          </w:p>
        </w:tc>
        <w:tc>
          <w:tcPr>
            <w:tcW w:w="2415" w:type="dxa"/>
            <w:shd w:val="clear" w:color="auto" w:fill="auto"/>
          </w:tcPr>
          <w:p w14:paraId="19B14A1A" w14:textId="77777777" w:rsidR="004528C6" w:rsidRPr="004528C6" w:rsidRDefault="004528C6" w:rsidP="004528C6">
            <w:pPr>
              <w:rPr>
                <w:rFonts w:eastAsia="Calibri"/>
                <w:color w:val="FF0000"/>
              </w:rPr>
            </w:pPr>
            <w:r w:rsidRPr="004528C6">
              <w:t>Eradication of pinus sylvestris stumps with a diameter over 30 cm.</w:t>
            </w:r>
          </w:p>
        </w:tc>
        <w:tc>
          <w:tcPr>
            <w:tcW w:w="1305" w:type="dxa"/>
            <w:shd w:val="clear" w:color="auto" w:fill="auto"/>
          </w:tcPr>
          <w:p w14:paraId="41747A06" w14:textId="77777777" w:rsidR="004528C6" w:rsidRPr="004528C6" w:rsidRDefault="004528C6" w:rsidP="004528C6">
            <w:pPr>
              <w:rPr>
                <w:rFonts w:eastAsia="Calibri"/>
                <w:color w:val="FF0000"/>
              </w:rPr>
            </w:pPr>
            <w:r w:rsidRPr="004528C6">
              <w:t>Machine shift</w:t>
            </w:r>
          </w:p>
        </w:tc>
        <w:tc>
          <w:tcPr>
            <w:tcW w:w="1038" w:type="dxa"/>
            <w:shd w:val="clear" w:color="auto" w:fill="auto"/>
          </w:tcPr>
          <w:p w14:paraId="2C7A02F6" w14:textId="77777777" w:rsidR="004528C6" w:rsidRPr="004528C6" w:rsidRDefault="004528C6" w:rsidP="004528C6">
            <w:pPr>
              <w:rPr>
                <w:rFonts w:eastAsia="Calibri"/>
                <w:color w:val="FF0000"/>
              </w:rPr>
            </w:pPr>
            <w:r w:rsidRPr="004528C6">
              <w:rPr>
                <w:rFonts w:eastAsia="Calibri"/>
              </w:rPr>
              <w:t>8</w:t>
            </w:r>
          </w:p>
        </w:tc>
        <w:tc>
          <w:tcPr>
            <w:tcW w:w="1245" w:type="dxa"/>
          </w:tcPr>
          <w:p w14:paraId="7AFE342A" w14:textId="461B38CE" w:rsidR="004528C6" w:rsidRPr="00682681" w:rsidRDefault="004528C6" w:rsidP="004528C6">
            <w:pPr>
              <w:rPr>
                <w:rFonts w:eastAsia="Calibri"/>
                <w:b/>
              </w:rPr>
            </w:pPr>
            <w:r w:rsidRPr="00682681">
              <w:rPr>
                <w:b/>
              </w:rPr>
              <w:t>75.00</w:t>
            </w:r>
          </w:p>
        </w:tc>
        <w:tc>
          <w:tcPr>
            <w:tcW w:w="1244" w:type="dxa"/>
          </w:tcPr>
          <w:p w14:paraId="5FD0557B" w14:textId="0AB5C975" w:rsidR="004528C6" w:rsidRPr="004528C6" w:rsidRDefault="004528C6" w:rsidP="004528C6">
            <w:pPr>
              <w:rPr>
                <w:rFonts w:eastAsia="Calibri"/>
              </w:rPr>
            </w:pPr>
            <w:r w:rsidRPr="004528C6">
              <w:rPr>
                <w:rFonts w:eastAsia="Calibri"/>
              </w:rPr>
              <w:t>90.00</w:t>
            </w:r>
          </w:p>
        </w:tc>
        <w:tc>
          <w:tcPr>
            <w:tcW w:w="1242" w:type="dxa"/>
          </w:tcPr>
          <w:p w14:paraId="3368EA01" w14:textId="43B34CB8" w:rsidR="004528C6" w:rsidRPr="00682681" w:rsidRDefault="004528C6" w:rsidP="004528C6">
            <w:pPr>
              <w:rPr>
                <w:rFonts w:eastAsia="Calibri"/>
                <w:b/>
              </w:rPr>
            </w:pPr>
            <w:r w:rsidRPr="00682681">
              <w:rPr>
                <w:b/>
              </w:rPr>
              <w:t>600.00</w:t>
            </w:r>
          </w:p>
        </w:tc>
        <w:tc>
          <w:tcPr>
            <w:tcW w:w="1330" w:type="dxa"/>
          </w:tcPr>
          <w:p w14:paraId="566C3FC6" w14:textId="1604060D" w:rsidR="004528C6" w:rsidRPr="004528C6" w:rsidRDefault="004528C6" w:rsidP="004528C6">
            <w:pPr>
              <w:rPr>
                <w:rFonts w:eastAsia="Calibri"/>
              </w:rPr>
            </w:pPr>
            <w:r w:rsidRPr="004528C6">
              <w:rPr>
                <w:rFonts w:eastAsia="Calibri"/>
              </w:rPr>
              <w:t>720.00</w:t>
            </w:r>
          </w:p>
        </w:tc>
      </w:tr>
      <w:tr w:rsidR="004528C6" w:rsidRPr="004528C6" w14:paraId="78768BA6" w14:textId="77777777" w:rsidTr="005E59D3">
        <w:trPr>
          <w:jc w:val="center"/>
        </w:trPr>
        <w:tc>
          <w:tcPr>
            <w:tcW w:w="668" w:type="dxa"/>
            <w:shd w:val="clear" w:color="auto" w:fill="auto"/>
          </w:tcPr>
          <w:p w14:paraId="1413EE9D" w14:textId="77777777" w:rsidR="004528C6" w:rsidRPr="004528C6" w:rsidRDefault="004528C6" w:rsidP="004528C6">
            <w:pPr>
              <w:rPr>
                <w:rFonts w:eastAsia="Calibri"/>
                <w:color w:val="FF0000"/>
              </w:rPr>
            </w:pPr>
            <w:r w:rsidRPr="004528C6">
              <w:rPr>
                <w:rFonts w:eastAsia="Calibri"/>
              </w:rPr>
              <w:t>1.4</w:t>
            </w:r>
          </w:p>
        </w:tc>
        <w:tc>
          <w:tcPr>
            <w:tcW w:w="2415" w:type="dxa"/>
            <w:shd w:val="clear" w:color="auto" w:fill="auto"/>
          </w:tcPr>
          <w:p w14:paraId="5BB5C770" w14:textId="77777777" w:rsidR="004528C6" w:rsidRPr="004528C6" w:rsidRDefault="004528C6" w:rsidP="004528C6">
            <w:pPr>
              <w:rPr>
                <w:rFonts w:eastAsia="Calibri"/>
                <w:color w:val="FF0000"/>
              </w:rPr>
            </w:pPr>
            <w:r w:rsidRPr="004528C6">
              <w:t>Manual crushing of stumps</w:t>
            </w:r>
          </w:p>
        </w:tc>
        <w:tc>
          <w:tcPr>
            <w:tcW w:w="1305" w:type="dxa"/>
            <w:shd w:val="clear" w:color="auto" w:fill="auto"/>
          </w:tcPr>
          <w:p w14:paraId="67B0FBB0" w14:textId="77777777" w:rsidR="004528C6" w:rsidRPr="004528C6" w:rsidRDefault="004528C6" w:rsidP="004528C6">
            <w:pPr>
              <w:rPr>
                <w:rFonts w:eastAsia="Calibri"/>
                <w:color w:val="FF0000"/>
              </w:rPr>
            </w:pPr>
            <w:r w:rsidRPr="004528C6">
              <w:t>dka</w:t>
            </w:r>
          </w:p>
        </w:tc>
        <w:tc>
          <w:tcPr>
            <w:tcW w:w="1038" w:type="dxa"/>
            <w:shd w:val="clear" w:color="auto" w:fill="auto"/>
          </w:tcPr>
          <w:p w14:paraId="0BB46D47" w14:textId="77777777" w:rsidR="004528C6" w:rsidRPr="004528C6" w:rsidRDefault="004528C6" w:rsidP="004528C6">
            <w:pPr>
              <w:rPr>
                <w:rFonts w:eastAsia="Calibri"/>
                <w:color w:val="FF0000"/>
              </w:rPr>
            </w:pPr>
            <w:r w:rsidRPr="004528C6">
              <w:rPr>
                <w:rFonts w:eastAsia="Calibri"/>
              </w:rPr>
              <w:t>15</w:t>
            </w:r>
          </w:p>
        </w:tc>
        <w:tc>
          <w:tcPr>
            <w:tcW w:w="1245" w:type="dxa"/>
          </w:tcPr>
          <w:p w14:paraId="56AB25B8" w14:textId="1D5F0DFB" w:rsidR="004528C6" w:rsidRPr="00682681" w:rsidRDefault="004528C6" w:rsidP="004528C6">
            <w:pPr>
              <w:rPr>
                <w:rFonts w:eastAsia="Calibri"/>
                <w:b/>
              </w:rPr>
            </w:pPr>
            <w:r w:rsidRPr="00682681">
              <w:rPr>
                <w:b/>
              </w:rPr>
              <w:t>30.68</w:t>
            </w:r>
          </w:p>
        </w:tc>
        <w:tc>
          <w:tcPr>
            <w:tcW w:w="1244" w:type="dxa"/>
          </w:tcPr>
          <w:p w14:paraId="23D0E435" w14:textId="052424F9" w:rsidR="004528C6" w:rsidRPr="004528C6" w:rsidRDefault="004528C6" w:rsidP="004528C6">
            <w:pPr>
              <w:rPr>
                <w:rFonts w:eastAsia="Calibri"/>
              </w:rPr>
            </w:pPr>
            <w:r w:rsidRPr="004528C6">
              <w:rPr>
                <w:rFonts w:eastAsia="Calibri"/>
              </w:rPr>
              <w:t>36.82</w:t>
            </w:r>
          </w:p>
        </w:tc>
        <w:tc>
          <w:tcPr>
            <w:tcW w:w="1242" w:type="dxa"/>
          </w:tcPr>
          <w:p w14:paraId="42E42E1A" w14:textId="5092FEB7" w:rsidR="004528C6" w:rsidRPr="00682681" w:rsidRDefault="004528C6" w:rsidP="004528C6">
            <w:pPr>
              <w:rPr>
                <w:rFonts w:eastAsia="Calibri"/>
                <w:b/>
              </w:rPr>
            </w:pPr>
            <w:r w:rsidRPr="00682681">
              <w:rPr>
                <w:b/>
              </w:rPr>
              <w:t>460.25</w:t>
            </w:r>
          </w:p>
        </w:tc>
        <w:tc>
          <w:tcPr>
            <w:tcW w:w="1330" w:type="dxa"/>
          </w:tcPr>
          <w:p w14:paraId="1FCF8D90" w14:textId="5AE5F490" w:rsidR="004528C6" w:rsidRPr="004528C6" w:rsidRDefault="004528C6" w:rsidP="004528C6">
            <w:pPr>
              <w:rPr>
                <w:rFonts w:eastAsia="Calibri"/>
              </w:rPr>
            </w:pPr>
            <w:r w:rsidRPr="004528C6">
              <w:rPr>
                <w:rFonts w:eastAsia="Calibri"/>
              </w:rPr>
              <w:t>552.30</w:t>
            </w:r>
          </w:p>
        </w:tc>
      </w:tr>
      <w:tr w:rsidR="004528C6" w:rsidRPr="004528C6" w14:paraId="5F4F201A" w14:textId="77777777" w:rsidTr="005E59D3">
        <w:trPr>
          <w:jc w:val="center"/>
        </w:trPr>
        <w:tc>
          <w:tcPr>
            <w:tcW w:w="668" w:type="dxa"/>
            <w:shd w:val="clear" w:color="auto" w:fill="auto"/>
          </w:tcPr>
          <w:p w14:paraId="76D8644D" w14:textId="77777777" w:rsidR="004528C6" w:rsidRPr="004528C6" w:rsidRDefault="004528C6" w:rsidP="004528C6">
            <w:pPr>
              <w:rPr>
                <w:rFonts w:eastAsia="Calibri"/>
                <w:color w:val="FF0000"/>
              </w:rPr>
            </w:pPr>
            <w:r w:rsidRPr="004528C6">
              <w:rPr>
                <w:rFonts w:eastAsia="Calibri"/>
              </w:rPr>
              <w:t>1.5</w:t>
            </w:r>
          </w:p>
        </w:tc>
        <w:tc>
          <w:tcPr>
            <w:tcW w:w="2415" w:type="dxa"/>
            <w:shd w:val="clear" w:color="auto" w:fill="auto"/>
          </w:tcPr>
          <w:p w14:paraId="668CC7B2" w14:textId="77777777" w:rsidR="004528C6" w:rsidRPr="004528C6" w:rsidRDefault="004528C6" w:rsidP="004528C6">
            <w:pPr>
              <w:rPr>
                <w:rFonts w:eastAsia="Calibri"/>
                <w:color w:val="FF0000"/>
              </w:rPr>
            </w:pPr>
            <w:r w:rsidRPr="004528C6">
              <w:t>Pruning overhanging branches over forest roads</w:t>
            </w:r>
          </w:p>
        </w:tc>
        <w:tc>
          <w:tcPr>
            <w:tcW w:w="1305" w:type="dxa"/>
            <w:shd w:val="clear" w:color="auto" w:fill="auto"/>
          </w:tcPr>
          <w:p w14:paraId="41D5DCE4" w14:textId="77777777" w:rsidR="004528C6" w:rsidRPr="004528C6" w:rsidRDefault="004528C6" w:rsidP="004528C6">
            <w:pPr>
              <w:rPr>
                <w:rFonts w:eastAsia="Calibri"/>
                <w:color w:val="FF0000"/>
              </w:rPr>
            </w:pPr>
            <w:r w:rsidRPr="004528C6">
              <w:t>Machine shift</w:t>
            </w:r>
          </w:p>
        </w:tc>
        <w:tc>
          <w:tcPr>
            <w:tcW w:w="1038" w:type="dxa"/>
            <w:shd w:val="clear" w:color="auto" w:fill="auto"/>
          </w:tcPr>
          <w:p w14:paraId="4487FFE1" w14:textId="77777777" w:rsidR="004528C6" w:rsidRPr="004528C6" w:rsidRDefault="004528C6" w:rsidP="004528C6">
            <w:pPr>
              <w:rPr>
                <w:rFonts w:eastAsia="Calibri"/>
                <w:color w:val="FF0000"/>
              </w:rPr>
            </w:pPr>
            <w:r w:rsidRPr="004528C6">
              <w:rPr>
                <w:rFonts w:eastAsia="Calibri"/>
              </w:rPr>
              <w:t>2</w:t>
            </w:r>
          </w:p>
        </w:tc>
        <w:tc>
          <w:tcPr>
            <w:tcW w:w="1245" w:type="dxa"/>
          </w:tcPr>
          <w:p w14:paraId="7BC2E668" w14:textId="62A8132C" w:rsidR="004528C6" w:rsidRPr="00682681" w:rsidRDefault="004528C6" w:rsidP="004528C6">
            <w:pPr>
              <w:rPr>
                <w:rFonts w:eastAsia="Calibri"/>
                <w:b/>
              </w:rPr>
            </w:pPr>
            <w:r w:rsidRPr="00682681">
              <w:rPr>
                <w:b/>
              </w:rPr>
              <w:t>75.00</w:t>
            </w:r>
          </w:p>
        </w:tc>
        <w:tc>
          <w:tcPr>
            <w:tcW w:w="1244" w:type="dxa"/>
          </w:tcPr>
          <w:p w14:paraId="3070278B" w14:textId="7ED2E5B2" w:rsidR="004528C6" w:rsidRPr="004528C6" w:rsidRDefault="004528C6" w:rsidP="004528C6">
            <w:pPr>
              <w:rPr>
                <w:rFonts w:eastAsia="Calibri"/>
              </w:rPr>
            </w:pPr>
            <w:r w:rsidRPr="004528C6">
              <w:rPr>
                <w:rFonts w:eastAsia="Calibri"/>
              </w:rPr>
              <w:t>90.00</w:t>
            </w:r>
          </w:p>
        </w:tc>
        <w:tc>
          <w:tcPr>
            <w:tcW w:w="1242" w:type="dxa"/>
          </w:tcPr>
          <w:p w14:paraId="36FEE1B7" w14:textId="3242A473" w:rsidR="004528C6" w:rsidRPr="00682681" w:rsidRDefault="004528C6" w:rsidP="004528C6">
            <w:pPr>
              <w:rPr>
                <w:rFonts w:eastAsia="Calibri"/>
                <w:b/>
              </w:rPr>
            </w:pPr>
            <w:r w:rsidRPr="00682681">
              <w:rPr>
                <w:b/>
              </w:rPr>
              <w:t>150.00</w:t>
            </w:r>
          </w:p>
        </w:tc>
        <w:tc>
          <w:tcPr>
            <w:tcW w:w="1330" w:type="dxa"/>
          </w:tcPr>
          <w:p w14:paraId="59A9B9F0" w14:textId="46C9639A" w:rsidR="004528C6" w:rsidRPr="004528C6" w:rsidRDefault="004528C6" w:rsidP="004528C6">
            <w:pPr>
              <w:rPr>
                <w:rFonts w:eastAsia="Calibri"/>
              </w:rPr>
            </w:pPr>
            <w:r w:rsidRPr="004528C6">
              <w:rPr>
                <w:rFonts w:eastAsia="Calibri"/>
              </w:rPr>
              <w:t>180.00</w:t>
            </w:r>
          </w:p>
        </w:tc>
      </w:tr>
      <w:tr w:rsidR="004528C6" w:rsidRPr="004528C6" w14:paraId="40B7BD97" w14:textId="77777777" w:rsidTr="005E59D3">
        <w:trPr>
          <w:trHeight w:val="531"/>
          <w:jc w:val="center"/>
        </w:trPr>
        <w:tc>
          <w:tcPr>
            <w:tcW w:w="668" w:type="dxa"/>
            <w:shd w:val="clear" w:color="auto" w:fill="auto"/>
          </w:tcPr>
          <w:p w14:paraId="798F5F35" w14:textId="77777777" w:rsidR="004528C6" w:rsidRPr="004528C6" w:rsidRDefault="004528C6" w:rsidP="004528C6">
            <w:pPr>
              <w:rPr>
                <w:rFonts w:eastAsia="Calibri"/>
                <w:color w:val="FF0000"/>
              </w:rPr>
            </w:pPr>
            <w:r w:rsidRPr="004528C6">
              <w:rPr>
                <w:rFonts w:eastAsia="Calibri"/>
              </w:rPr>
              <w:t>1.6</w:t>
            </w:r>
          </w:p>
        </w:tc>
        <w:tc>
          <w:tcPr>
            <w:tcW w:w="2415" w:type="dxa"/>
            <w:shd w:val="clear" w:color="auto" w:fill="auto"/>
          </w:tcPr>
          <w:p w14:paraId="0C446553" w14:textId="77777777" w:rsidR="004528C6" w:rsidRPr="004528C6" w:rsidRDefault="004528C6" w:rsidP="004528C6">
            <w:pPr>
              <w:rPr>
                <w:rFonts w:eastAsia="Calibri"/>
                <w:color w:val="FF0000"/>
              </w:rPr>
            </w:pPr>
            <w:r w:rsidRPr="004528C6">
              <w:t>Manual pruning of overhanging branches</w:t>
            </w:r>
          </w:p>
        </w:tc>
        <w:tc>
          <w:tcPr>
            <w:tcW w:w="1305" w:type="dxa"/>
            <w:shd w:val="clear" w:color="auto" w:fill="auto"/>
          </w:tcPr>
          <w:p w14:paraId="36EFD860" w14:textId="77777777" w:rsidR="004528C6" w:rsidRPr="004528C6" w:rsidRDefault="004528C6" w:rsidP="004528C6">
            <w:pPr>
              <w:rPr>
                <w:rFonts w:eastAsia="Calibri"/>
                <w:color w:val="FF0000"/>
              </w:rPr>
            </w:pPr>
            <w:r w:rsidRPr="004528C6">
              <w:t>Number of branches</w:t>
            </w:r>
          </w:p>
        </w:tc>
        <w:tc>
          <w:tcPr>
            <w:tcW w:w="1038" w:type="dxa"/>
            <w:shd w:val="clear" w:color="auto" w:fill="auto"/>
          </w:tcPr>
          <w:p w14:paraId="2A4CAFB2" w14:textId="77777777" w:rsidR="004528C6" w:rsidRPr="004528C6" w:rsidRDefault="004528C6" w:rsidP="004528C6">
            <w:pPr>
              <w:rPr>
                <w:rFonts w:eastAsia="Calibri"/>
                <w:color w:val="FF0000"/>
              </w:rPr>
            </w:pPr>
            <w:r w:rsidRPr="004528C6">
              <w:rPr>
                <w:rFonts w:eastAsia="Calibri"/>
              </w:rPr>
              <w:t>556</w:t>
            </w:r>
          </w:p>
        </w:tc>
        <w:tc>
          <w:tcPr>
            <w:tcW w:w="1245" w:type="dxa"/>
          </w:tcPr>
          <w:p w14:paraId="59A1ADA9" w14:textId="64F479A4" w:rsidR="004528C6" w:rsidRPr="00682681" w:rsidRDefault="004528C6" w:rsidP="004528C6">
            <w:pPr>
              <w:rPr>
                <w:rFonts w:eastAsia="Calibri"/>
                <w:b/>
              </w:rPr>
            </w:pPr>
            <w:r w:rsidRPr="00682681">
              <w:rPr>
                <w:b/>
              </w:rPr>
              <w:t>1.08</w:t>
            </w:r>
            <w:bookmarkStart w:id="2" w:name="_GoBack"/>
            <w:bookmarkEnd w:id="2"/>
          </w:p>
        </w:tc>
        <w:tc>
          <w:tcPr>
            <w:tcW w:w="1244" w:type="dxa"/>
          </w:tcPr>
          <w:p w14:paraId="5AFD0AD1" w14:textId="7F0E10A6" w:rsidR="004528C6" w:rsidRPr="004528C6" w:rsidRDefault="004528C6" w:rsidP="004528C6">
            <w:pPr>
              <w:rPr>
                <w:rFonts w:eastAsia="Calibri"/>
              </w:rPr>
            </w:pPr>
            <w:r w:rsidRPr="004528C6">
              <w:rPr>
                <w:rFonts w:eastAsia="Calibri"/>
              </w:rPr>
              <w:t>1.29</w:t>
            </w:r>
          </w:p>
        </w:tc>
        <w:tc>
          <w:tcPr>
            <w:tcW w:w="1242" w:type="dxa"/>
          </w:tcPr>
          <w:p w14:paraId="288E9E2D" w14:textId="41AB8DD1" w:rsidR="004528C6" w:rsidRPr="00682681" w:rsidRDefault="004528C6" w:rsidP="004528C6">
            <w:pPr>
              <w:rPr>
                <w:rFonts w:eastAsia="Calibri"/>
                <w:b/>
              </w:rPr>
            </w:pPr>
            <w:r w:rsidRPr="00682681">
              <w:rPr>
                <w:b/>
              </w:rPr>
              <w:t>597.70</w:t>
            </w:r>
          </w:p>
        </w:tc>
        <w:tc>
          <w:tcPr>
            <w:tcW w:w="1330" w:type="dxa"/>
          </w:tcPr>
          <w:p w14:paraId="3894D4E2" w14:textId="6B25E9FE" w:rsidR="004528C6" w:rsidRPr="004528C6" w:rsidRDefault="004528C6" w:rsidP="004528C6">
            <w:pPr>
              <w:rPr>
                <w:rFonts w:eastAsia="Calibri"/>
              </w:rPr>
            </w:pPr>
            <w:r w:rsidRPr="004528C6">
              <w:rPr>
                <w:rFonts w:eastAsia="Calibri"/>
              </w:rPr>
              <w:t>717.24</w:t>
            </w:r>
          </w:p>
        </w:tc>
      </w:tr>
      <w:tr w:rsidR="004528C6" w:rsidRPr="004528C6" w14:paraId="60DAD37B" w14:textId="77777777" w:rsidTr="005E59D3">
        <w:trPr>
          <w:jc w:val="center"/>
        </w:trPr>
        <w:tc>
          <w:tcPr>
            <w:tcW w:w="668" w:type="dxa"/>
            <w:shd w:val="clear" w:color="auto" w:fill="auto"/>
          </w:tcPr>
          <w:p w14:paraId="63F11B60" w14:textId="77777777" w:rsidR="004528C6" w:rsidRPr="004528C6" w:rsidRDefault="004528C6" w:rsidP="004528C6">
            <w:pPr>
              <w:rPr>
                <w:rFonts w:eastAsia="Calibri"/>
                <w:color w:val="FF0000"/>
              </w:rPr>
            </w:pPr>
            <w:r w:rsidRPr="004528C6">
              <w:rPr>
                <w:rFonts w:eastAsia="Calibri"/>
              </w:rPr>
              <w:t>1.7</w:t>
            </w:r>
          </w:p>
        </w:tc>
        <w:tc>
          <w:tcPr>
            <w:tcW w:w="2415" w:type="dxa"/>
            <w:shd w:val="clear" w:color="auto" w:fill="auto"/>
          </w:tcPr>
          <w:p w14:paraId="33B423B1" w14:textId="77777777" w:rsidR="004528C6" w:rsidRPr="004528C6" w:rsidRDefault="004528C6" w:rsidP="004528C6">
            <w:pPr>
              <w:rPr>
                <w:rFonts w:eastAsia="Calibri"/>
                <w:color w:val="FF0000"/>
              </w:rPr>
            </w:pPr>
            <w:r w:rsidRPr="004528C6">
              <w:t>Soil preparation - making terraces and making holes 30/50/35 on the area</w:t>
            </w:r>
          </w:p>
        </w:tc>
        <w:tc>
          <w:tcPr>
            <w:tcW w:w="1305" w:type="dxa"/>
            <w:shd w:val="clear" w:color="auto" w:fill="auto"/>
          </w:tcPr>
          <w:p w14:paraId="20CA13C5" w14:textId="77777777" w:rsidR="004528C6" w:rsidRPr="004528C6" w:rsidRDefault="004528C6" w:rsidP="004528C6">
            <w:pPr>
              <w:rPr>
                <w:rFonts w:eastAsia="Calibri"/>
                <w:color w:val="FF0000"/>
              </w:rPr>
            </w:pPr>
            <w:r w:rsidRPr="004528C6">
              <w:t>dka</w:t>
            </w:r>
          </w:p>
        </w:tc>
        <w:tc>
          <w:tcPr>
            <w:tcW w:w="1038" w:type="dxa"/>
            <w:shd w:val="clear" w:color="auto" w:fill="auto"/>
          </w:tcPr>
          <w:p w14:paraId="03653793" w14:textId="77777777" w:rsidR="004528C6" w:rsidRPr="004528C6" w:rsidRDefault="004528C6" w:rsidP="004528C6">
            <w:pPr>
              <w:rPr>
                <w:rFonts w:eastAsia="Calibri"/>
                <w:color w:val="FF0000"/>
              </w:rPr>
            </w:pPr>
            <w:r w:rsidRPr="004528C6">
              <w:rPr>
                <w:rFonts w:eastAsia="Calibri"/>
              </w:rPr>
              <w:t>55</w:t>
            </w:r>
          </w:p>
        </w:tc>
        <w:tc>
          <w:tcPr>
            <w:tcW w:w="1245" w:type="dxa"/>
          </w:tcPr>
          <w:p w14:paraId="71A544F8" w14:textId="11EB6FAF" w:rsidR="004528C6" w:rsidRPr="00682681" w:rsidRDefault="004528C6" w:rsidP="004528C6">
            <w:pPr>
              <w:rPr>
                <w:rFonts w:eastAsia="Calibri"/>
                <w:b/>
              </w:rPr>
            </w:pPr>
            <w:r w:rsidRPr="00682681">
              <w:rPr>
                <w:b/>
              </w:rPr>
              <w:t>183.33</w:t>
            </w:r>
          </w:p>
        </w:tc>
        <w:tc>
          <w:tcPr>
            <w:tcW w:w="1244" w:type="dxa"/>
          </w:tcPr>
          <w:p w14:paraId="5D11AF0F" w14:textId="2A9001E4" w:rsidR="004528C6" w:rsidRPr="004528C6" w:rsidRDefault="004528C6" w:rsidP="004528C6">
            <w:pPr>
              <w:rPr>
                <w:rFonts w:eastAsia="Calibri"/>
              </w:rPr>
            </w:pPr>
            <w:r w:rsidRPr="004528C6">
              <w:rPr>
                <w:rFonts w:eastAsia="Calibri"/>
              </w:rPr>
              <w:t>220.00</w:t>
            </w:r>
          </w:p>
        </w:tc>
        <w:tc>
          <w:tcPr>
            <w:tcW w:w="1242" w:type="dxa"/>
          </w:tcPr>
          <w:p w14:paraId="5A5777AA" w14:textId="25A436E5" w:rsidR="004528C6" w:rsidRPr="00682681" w:rsidRDefault="004528C6" w:rsidP="004528C6">
            <w:pPr>
              <w:rPr>
                <w:rFonts w:eastAsia="Calibri"/>
                <w:b/>
              </w:rPr>
            </w:pPr>
            <w:r w:rsidRPr="00682681">
              <w:rPr>
                <w:b/>
              </w:rPr>
              <w:t>10</w:t>
            </w:r>
            <w:r w:rsidR="00C7503D" w:rsidRPr="00682681">
              <w:rPr>
                <w:b/>
              </w:rPr>
              <w:t xml:space="preserve"> </w:t>
            </w:r>
            <w:r w:rsidRPr="00682681">
              <w:rPr>
                <w:b/>
              </w:rPr>
              <w:t>083.33</w:t>
            </w:r>
          </w:p>
        </w:tc>
        <w:tc>
          <w:tcPr>
            <w:tcW w:w="1330" w:type="dxa"/>
          </w:tcPr>
          <w:p w14:paraId="0A75B62F" w14:textId="04C64727" w:rsidR="004528C6" w:rsidRPr="004528C6" w:rsidRDefault="00C7503D" w:rsidP="004528C6">
            <w:pPr>
              <w:rPr>
                <w:rFonts w:eastAsia="Calibri"/>
              </w:rPr>
            </w:pPr>
            <w:r>
              <w:rPr>
                <w:rFonts w:eastAsia="Calibri"/>
              </w:rPr>
              <w:t xml:space="preserve">12 </w:t>
            </w:r>
            <w:r w:rsidR="004528C6" w:rsidRPr="004528C6">
              <w:rPr>
                <w:rFonts w:eastAsia="Calibri"/>
              </w:rPr>
              <w:t>100.00</w:t>
            </w:r>
          </w:p>
        </w:tc>
      </w:tr>
      <w:tr w:rsidR="004528C6" w:rsidRPr="004528C6" w14:paraId="370B0C47" w14:textId="77777777" w:rsidTr="005E59D3">
        <w:trPr>
          <w:jc w:val="center"/>
        </w:trPr>
        <w:tc>
          <w:tcPr>
            <w:tcW w:w="668" w:type="dxa"/>
            <w:shd w:val="clear" w:color="auto" w:fill="auto"/>
          </w:tcPr>
          <w:p w14:paraId="45F00E8B" w14:textId="77777777" w:rsidR="004528C6" w:rsidRPr="004528C6" w:rsidRDefault="004528C6" w:rsidP="004528C6">
            <w:pPr>
              <w:rPr>
                <w:rFonts w:eastAsia="Calibri"/>
                <w:color w:val="FF0000"/>
              </w:rPr>
            </w:pPr>
            <w:r w:rsidRPr="004528C6">
              <w:rPr>
                <w:rFonts w:eastAsia="Calibri"/>
              </w:rPr>
              <w:t>1.8</w:t>
            </w:r>
          </w:p>
        </w:tc>
        <w:tc>
          <w:tcPr>
            <w:tcW w:w="2415" w:type="dxa"/>
            <w:shd w:val="clear" w:color="auto" w:fill="auto"/>
          </w:tcPr>
          <w:p w14:paraId="256AC3D0" w14:textId="77777777" w:rsidR="004528C6" w:rsidRPr="004528C6" w:rsidRDefault="004528C6" w:rsidP="004528C6">
            <w:pPr>
              <w:rPr>
                <w:rFonts w:eastAsia="Calibri"/>
                <w:color w:val="FF0000"/>
              </w:rPr>
            </w:pPr>
            <w:r w:rsidRPr="004528C6">
              <w:t>Buying saplings</w:t>
            </w:r>
          </w:p>
        </w:tc>
        <w:tc>
          <w:tcPr>
            <w:tcW w:w="1305" w:type="dxa"/>
            <w:shd w:val="clear" w:color="auto" w:fill="auto"/>
          </w:tcPr>
          <w:p w14:paraId="0BE6C9D3" w14:textId="77777777" w:rsidR="004528C6" w:rsidRPr="004528C6" w:rsidRDefault="004528C6" w:rsidP="004528C6">
            <w:pPr>
              <w:rPr>
                <w:rFonts w:eastAsia="Calibri"/>
                <w:color w:val="FF0000"/>
              </w:rPr>
            </w:pPr>
            <w:r w:rsidRPr="004528C6">
              <w:t>Number of saplings</w:t>
            </w:r>
          </w:p>
        </w:tc>
        <w:tc>
          <w:tcPr>
            <w:tcW w:w="1038" w:type="dxa"/>
            <w:shd w:val="clear" w:color="auto" w:fill="auto"/>
          </w:tcPr>
          <w:p w14:paraId="2FD94D2A" w14:textId="77777777" w:rsidR="004528C6" w:rsidRPr="004528C6" w:rsidRDefault="004528C6" w:rsidP="004528C6">
            <w:pPr>
              <w:rPr>
                <w:rFonts w:eastAsia="Calibri"/>
                <w:color w:val="FF0000"/>
              </w:rPr>
            </w:pPr>
            <w:r w:rsidRPr="004528C6">
              <w:rPr>
                <w:rFonts w:eastAsia="Calibri"/>
              </w:rPr>
              <w:t>34 375</w:t>
            </w:r>
          </w:p>
        </w:tc>
        <w:tc>
          <w:tcPr>
            <w:tcW w:w="1245" w:type="dxa"/>
          </w:tcPr>
          <w:p w14:paraId="64060F16" w14:textId="10283DA8" w:rsidR="004528C6" w:rsidRPr="00682681" w:rsidRDefault="004528C6" w:rsidP="004528C6">
            <w:pPr>
              <w:rPr>
                <w:rFonts w:eastAsia="Calibri"/>
                <w:b/>
              </w:rPr>
            </w:pPr>
            <w:r w:rsidRPr="00682681">
              <w:rPr>
                <w:b/>
              </w:rPr>
              <w:t>0.33</w:t>
            </w:r>
          </w:p>
        </w:tc>
        <w:tc>
          <w:tcPr>
            <w:tcW w:w="1244" w:type="dxa"/>
          </w:tcPr>
          <w:p w14:paraId="3E720FDC" w14:textId="6C53C053" w:rsidR="004528C6" w:rsidRPr="004528C6" w:rsidRDefault="004528C6" w:rsidP="004528C6">
            <w:pPr>
              <w:rPr>
                <w:rFonts w:eastAsia="Calibri"/>
              </w:rPr>
            </w:pPr>
            <w:r w:rsidRPr="004528C6">
              <w:rPr>
                <w:rFonts w:eastAsia="Calibri"/>
              </w:rPr>
              <w:t>0.39</w:t>
            </w:r>
          </w:p>
        </w:tc>
        <w:tc>
          <w:tcPr>
            <w:tcW w:w="1242" w:type="dxa"/>
          </w:tcPr>
          <w:p w14:paraId="76B5008B" w14:textId="3A8ED702" w:rsidR="004528C6" w:rsidRPr="00682681" w:rsidRDefault="004528C6" w:rsidP="004528C6">
            <w:pPr>
              <w:rPr>
                <w:rFonts w:eastAsia="Calibri"/>
                <w:b/>
              </w:rPr>
            </w:pPr>
            <w:r w:rsidRPr="00682681">
              <w:rPr>
                <w:b/>
              </w:rPr>
              <w:t>11</w:t>
            </w:r>
            <w:r w:rsidR="00C7503D" w:rsidRPr="00682681">
              <w:rPr>
                <w:b/>
              </w:rPr>
              <w:t xml:space="preserve"> </w:t>
            </w:r>
            <w:r w:rsidRPr="00682681">
              <w:rPr>
                <w:b/>
              </w:rPr>
              <w:t>171.88</w:t>
            </w:r>
          </w:p>
        </w:tc>
        <w:tc>
          <w:tcPr>
            <w:tcW w:w="1330" w:type="dxa"/>
          </w:tcPr>
          <w:p w14:paraId="38D74F54" w14:textId="744EAE1E" w:rsidR="004528C6" w:rsidRPr="004528C6" w:rsidRDefault="00C7503D" w:rsidP="004528C6">
            <w:pPr>
              <w:rPr>
                <w:rFonts w:eastAsia="Calibri"/>
              </w:rPr>
            </w:pPr>
            <w:r>
              <w:rPr>
                <w:rFonts w:eastAsia="Calibri"/>
              </w:rPr>
              <w:t xml:space="preserve">13 </w:t>
            </w:r>
            <w:r w:rsidR="004528C6" w:rsidRPr="004528C6">
              <w:rPr>
                <w:rFonts w:eastAsia="Calibri"/>
              </w:rPr>
              <w:t>406.25</w:t>
            </w:r>
          </w:p>
        </w:tc>
      </w:tr>
      <w:tr w:rsidR="004528C6" w:rsidRPr="004528C6" w14:paraId="3F671C8E" w14:textId="77777777" w:rsidTr="005E59D3">
        <w:trPr>
          <w:jc w:val="center"/>
        </w:trPr>
        <w:tc>
          <w:tcPr>
            <w:tcW w:w="668" w:type="dxa"/>
            <w:shd w:val="clear" w:color="auto" w:fill="auto"/>
          </w:tcPr>
          <w:p w14:paraId="3DE2D390" w14:textId="77777777" w:rsidR="004528C6" w:rsidRPr="004528C6" w:rsidRDefault="004528C6" w:rsidP="004528C6">
            <w:pPr>
              <w:rPr>
                <w:rFonts w:eastAsia="Calibri"/>
                <w:color w:val="FF0000"/>
              </w:rPr>
            </w:pPr>
            <w:r w:rsidRPr="004528C6">
              <w:rPr>
                <w:rFonts w:eastAsia="Calibri"/>
              </w:rPr>
              <w:t>1.9</w:t>
            </w:r>
          </w:p>
        </w:tc>
        <w:tc>
          <w:tcPr>
            <w:tcW w:w="2415" w:type="dxa"/>
            <w:shd w:val="clear" w:color="auto" w:fill="auto"/>
          </w:tcPr>
          <w:p w14:paraId="41DB1800" w14:textId="77777777" w:rsidR="004528C6" w:rsidRPr="004528C6" w:rsidRDefault="004528C6" w:rsidP="004528C6">
            <w:pPr>
              <w:rPr>
                <w:rFonts w:eastAsia="Calibri"/>
                <w:color w:val="FF0000"/>
              </w:rPr>
            </w:pPr>
            <w:r w:rsidRPr="004528C6">
              <w:t xml:space="preserve">Manual planting of </w:t>
            </w:r>
            <w:r w:rsidRPr="004528C6">
              <w:rPr>
                <w:lang w:val="en-US"/>
              </w:rPr>
              <w:t>saplings</w:t>
            </w:r>
          </w:p>
        </w:tc>
        <w:tc>
          <w:tcPr>
            <w:tcW w:w="1305" w:type="dxa"/>
            <w:shd w:val="clear" w:color="auto" w:fill="auto"/>
          </w:tcPr>
          <w:p w14:paraId="0D3485EE" w14:textId="77777777" w:rsidR="004528C6" w:rsidRPr="004528C6" w:rsidRDefault="004528C6" w:rsidP="004528C6">
            <w:pPr>
              <w:rPr>
                <w:rFonts w:eastAsia="Calibri"/>
                <w:color w:val="FF0000"/>
                <w:lang w:val="en-US"/>
              </w:rPr>
            </w:pPr>
            <w:r w:rsidRPr="004528C6">
              <w:t>100 pcs</w:t>
            </w:r>
            <w:r w:rsidRPr="004528C6">
              <w:rPr>
                <w:lang w:val="bg-BG"/>
              </w:rPr>
              <w:t xml:space="preserve"> </w:t>
            </w:r>
            <w:r w:rsidRPr="004528C6">
              <w:rPr>
                <w:lang w:val="en-US"/>
              </w:rPr>
              <w:t>of saplings</w:t>
            </w:r>
          </w:p>
        </w:tc>
        <w:tc>
          <w:tcPr>
            <w:tcW w:w="1038" w:type="dxa"/>
            <w:shd w:val="clear" w:color="auto" w:fill="auto"/>
          </w:tcPr>
          <w:p w14:paraId="3302AB57" w14:textId="6C117505" w:rsidR="004528C6" w:rsidRPr="004528C6" w:rsidRDefault="004528C6" w:rsidP="004528C6">
            <w:pPr>
              <w:rPr>
                <w:rFonts w:eastAsia="Calibri"/>
                <w:color w:val="FF0000"/>
              </w:rPr>
            </w:pPr>
            <w:r w:rsidRPr="004528C6">
              <w:rPr>
                <w:rFonts w:eastAsia="Calibri"/>
              </w:rPr>
              <w:t>343.75</w:t>
            </w:r>
          </w:p>
        </w:tc>
        <w:tc>
          <w:tcPr>
            <w:tcW w:w="1245" w:type="dxa"/>
          </w:tcPr>
          <w:p w14:paraId="092BEBBE" w14:textId="72D20888" w:rsidR="004528C6" w:rsidRPr="00682681" w:rsidRDefault="004528C6" w:rsidP="004528C6">
            <w:pPr>
              <w:rPr>
                <w:rFonts w:eastAsia="Calibri"/>
                <w:b/>
              </w:rPr>
            </w:pPr>
            <w:r w:rsidRPr="00682681">
              <w:rPr>
                <w:b/>
              </w:rPr>
              <w:t>10.46</w:t>
            </w:r>
          </w:p>
        </w:tc>
        <w:tc>
          <w:tcPr>
            <w:tcW w:w="1244" w:type="dxa"/>
          </w:tcPr>
          <w:p w14:paraId="08740512" w14:textId="577D9E3A" w:rsidR="004528C6" w:rsidRPr="004528C6" w:rsidRDefault="004528C6" w:rsidP="004528C6">
            <w:pPr>
              <w:rPr>
                <w:rFonts w:eastAsia="Calibri"/>
              </w:rPr>
            </w:pPr>
            <w:r w:rsidRPr="004528C6">
              <w:rPr>
                <w:rFonts w:eastAsia="Calibri"/>
              </w:rPr>
              <w:t>12.55</w:t>
            </w:r>
          </w:p>
        </w:tc>
        <w:tc>
          <w:tcPr>
            <w:tcW w:w="1242" w:type="dxa"/>
          </w:tcPr>
          <w:p w14:paraId="4DD36DB5" w14:textId="009888AA" w:rsidR="004528C6" w:rsidRPr="00682681" w:rsidRDefault="004528C6" w:rsidP="004528C6">
            <w:pPr>
              <w:rPr>
                <w:rFonts w:eastAsia="Calibri"/>
                <w:b/>
              </w:rPr>
            </w:pPr>
            <w:r w:rsidRPr="00682681">
              <w:rPr>
                <w:b/>
              </w:rPr>
              <w:t>3</w:t>
            </w:r>
            <w:r w:rsidR="00C7503D" w:rsidRPr="00682681">
              <w:rPr>
                <w:b/>
              </w:rPr>
              <w:t xml:space="preserve"> </w:t>
            </w:r>
            <w:r w:rsidRPr="00682681">
              <w:rPr>
                <w:b/>
              </w:rPr>
              <w:t>595.04</w:t>
            </w:r>
          </w:p>
        </w:tc>
        <w:tc>
          <w:tcPr>
            <w:tcW w:w="1330" w:type="dxa"/>
          </w:tcPr>
          <w:p w14:paraId="65F33C8F" w14:textId="3448D2E2" w:rsidR="004528C6" w:rsidRPr="00682681" w:rsidRDefault="00C7503D" w:rsidP="004528C6">
            <w:pPr>
              <w:rPr>
                <w:rFonts w:eastAsia="Calibri"/>
              </w:rPr>
            </w:pPr>
            <w:r w:rsidRPr="00682681">
              <w:rPr>
                <w:rFonts w:eastAsia="Calibri"/>
              </w:rPr>
              <w:t xml:space="preserve">4 </w:t>
            </w:r>
            <w:r w:rsidR="004528C6" w:rsidRPr="00682681">
              <w:rPr>
                <w:rFonts w:eastAsia="Calibri"/>
              </w:rPr>
              <w:t>314.05</w:t>
            </w:r>
          </w:p>
        </w:tc>
      </w:tr>
      <w:tr w:rsidR="004528C6" w:rsidRPr="004528C6" w14:paraId="76EBD9B7" w14:textId="77777777" w:rsidTr="005E59D3">
        <w:trPr>
          <w:jc w:val="center"/>
        </w:trPr>
        <w:tc>
          <w:tcPr>
            <w:tcW w:w="668" w:type="dxa"/>
            <w:shd w:val="clear" w:color="auto" w:fill="auto"/>
          </w:tcPr>
          <w:p w14:paraId="71BF4EEC" w14:textId="77777777" w:rsidR="004528C6" w:rsidRPr="004528C6" w:rsidRDefault="004528C6" w:rsidP="004528C6">
            <w:pPr>
              <w:rPr>
                <w:rFonts w:eastAsia="Calibri"/>
                <w:color w:val="FF0000"/>
              </w:rPr>
            </w:pPr>
            <w:r w:rsidRPr="004528C6">
              <w:rPr>
                <w:rFonts w:eastAsia="Calibri"/>
              </w:rPr>
              <w:t>1.10</w:t>
            </w:r>
          </w:p>
        </w:tc>
        <w:tc>
          <w:tcPr>
            <w:tcW w:w="2415" w:type="dxa"/>
            <w:shd w:val="clear" w:color="auto" w:fill="auto"/>
          </w:tcPr>
          <w:p w14:paraId="53439DAF" w14:textId="77777777" w:rsidR="004528C6" w:rsidRPr="004528C6" w:rsidRDefault="004528C6" w:rsidP="004528C6">
            <w:pPr>
              <w:rPr>
                <w:rFonts w:eastAsia="Calibri"/>
                <w:color w:val="FF0000"/>
              </w:rPr>
            </w:pPr>
            <w:r w:rsidRPr="004528C6">
              <w:t>Crop cultivation - hand weeding and digging the soil.</w:t>
            </w:r>
          </w:p>
        </w:tc>
        <w:tc>
          <w:tcPr>
            <w:tcW w:w="1305" w:type="dxa"/>
            <w:shd w:val="clear" w:color="auto" w:fill="auto"/>
          </w:tcPr>
          <w:p w14:paraId="6405166B" w14:textId="721C415A" w:rsidR="004528C6" w:rsidRPr="004528C6" w:rsidRDefault="004528C6" w:rsidP="004528C6">
            <w:pPr>
              <w:rPr>
                <w:rFonts w:eastAsia="Calibri"/>
                <w:color w:val="FF0000"/>
              </w:rPr>
            </w:pPr>
            <w:r w:rsidRPr="004528C6">
              <w:t>100 lm</w:t>
            </w:r>
          </w:p>
        </w:tc>
        <w:tc>
          <w:tcPr>
            <w:tcW w:w="1038" w:type="dxa"/>
            <w:shd w:val="clear" w:color="auto" w:fill="auto"/>
          </w:tcPr>
          <w:p w14:paraId="3239EA87" w14:textId="77777777" w:rsidR="004528C6" w:rsidRPr="004528C6" w:rsidRDefault="004528C6" w:rsidP="004528C6">
            <w:pPr>
              <w:rPr>
                <w:rFonts w:eastAsia="Calibri"/>
                <w:color w:val="FF0000"/>
              </w:rPr>
            </w:pPr>
            <w:r w:rsidRPr="004528C6">
              <w:rPr>
                <w:rFonts w:eastAsia="Calibri"/>
              </w:rPr>
              <w:t>550</w:t>
            </w:r>
          </w:p>
        </w:tc>
        <w:tc>
          <w:tcPr>
            <w:tcW w:w="1245" w:type="dxa"/>
          </w:tcPr>
          <w:p w14:paraId="0C0D2E5D" w14:textId="7E9E3393" w:rsidR="004528C6" w:rsidRPr="00682681" w:rsidRDefault="004528C6" w:rsidP="004528C6">
            <w:pPr>
              <w:rPr>
                <w:rFonts w:eastAsia="Calibri"/>
                <w:b/>
              </w:rPr>
            </w:pPr>
            <w:r w:rsidRPr="00682681">
              <w:rPr>
                <w:b/>
              </w:rPr>
              <w:t>7.37</w:t>
            </w:r>
          </w:p>
        </w:tc>
        <w:tc>
          <w:tcPr>
            <w:tcW w:w="1244" w:type="dxa"/>
          </w:tcPr>
          <w:p w14:paraId="72E706D8" w14:textId="74FF953D" w:rsidR="004528C6" w:rsidRPr="004528C6" w:rsidRDefault="004528C6" w:rsidP="004528C6">
            <w:pPr>
              <w:rPr>
                <w:rFonts w:eastAsia="Calibri"/>
              </w:rPr>
            </w:pPr>
            <w:r w:rsidRPr="004528C6">
              <w:rPr>
                <w:rFonts w:eastAsia="Calibri"/>
              </w:rPr>
              <w:t>8.84</w:t>
            </w:r>
          </w:p>
        </w:tc>
        <w:tc>
          <w:tcPr>
            <w:tcW w:w="1242" w:type="dxa"/>
          </w:tcPr>
          <w:p w14:paraId="6CE7C516" w14:textId="219DC8AB" w:rsidR="004528C6" w:rsidRPr="00682681" w:rsidRDefault="004528C6" w:rsidP="004528C6">
            <w:pPr>
              <w:rPr>
                <w:rFonts w:eastAsia="Calibri"/>
                <w:b/>
              </w:rPr>
            </w:pPr>
            <w:r w:rsidRPr="00682681">
              <w:rPr>
                <w:b/>
              </w:rPr>
              <w:t>4</w:t>
            </w:r>
            <w:r w:rsidR="00C7503D" w:rsidRPr="00682681">
              <w:rPr>
                <w:b/>
              </w:rPr>
              <w:t xml:space="preserve"> </w:t>
            </w:r>
            <w:r w:rsidRPr="00682681">
              <w:rPr>
                <w:b/>
              </w:rPr>
              <w:t>051.67</w:t>
            </w:r>
          </w:p>
        </w:tc>
        <w:tc>
          <w:tcPr>
            <w:tcW w:w="1330" w:type="dxa"/>
          </w:tcPr>
          <w:p w14:paraId="23FE8974" w14:textId="5697D171" w:rsidR="004528C6" w:rsidRPr="004528C6" w:rsidRDefault="00C7503D" w:rsidP="004528C6">
            <w:pPr>
              <w:rPr>
                <w:rFonts w:eastAsia="Calibri"/>
              </w:rPr>
            </w:pPr>
            <w:r>
              <w:rPr>
                <w:rFonts w:eastAsia="Calibri"/>
              </w:rPr>
              <w:t xml:space="preserve">4 </w:t>
            </w:r>
            <w:r w:rsidR="004528C6" w:rsidRPr="004528C6">
              <w:rPr>
                <w:rFonts w:eastAsia="Calibri"/>
              </w:rPr>
              <w:t>862.00</w:t>
            </w:r>
          </w:p>
        </w:tc>
      </w:tr>
      <w:tr w:rsidR="004528C6" w:rsidRPr="004528C6" w14:paraId="0CD0491B" w14:textId="77777777" w:rsidTr="005E59D3">
        <w:trPr>
          <w:jc w:val="center"/>
        </w:trPr>
        <w:tc>
          <w:tcPr>
            <w:tcW w:w="668" w:type="dxa"/>
            <w:tcBorders>
              <w:bottom w:val="single" w:sz="4" w:space="0" w:color="auto"/>
            </w:tcBorders>
            <w:shd w:val="clear" w:color="auto" w:fill="auto"/>
          </w:tcPr>
          <w:p w14:paraId="510C329F" w14:textId="77777777" w:rsidR="004528C6" w:rsidRPr="004528C6" w:rsidRDefault="004528C6" w:rsidP="004528C6">
            <w:pPr>
              <w:rPr>
                <w:rFonts w:eastAsia="Calibri"/>
                <w:color w:val="FF0000"/>
              </w:rPr>
            </w:pPr>
            <w:r w:rsidRPr="004528C6">
              <w:rPr>
                <w:rFonts w:eastAsia="Calibri"/>
              </w:rPr>
              <w:t>1.11</w:t>
            </w:r>
          </w:p>
        </w:tc>
        <w:tc>
          <w:tcPr>
            <w:tcW w:w="2415" w:type="dxa"/>
            <w:tcBorders>
              <w:bottom w:val="single" w:sz="4" w:space="0" w:color="auto"/>
            </w:tcBorders>
            <w:shd w:val="clear" w:color="auto" w:fill="auto"/>
          </w:tcPr>
          <w:p w14:paraId="5BFEE264" w14:textId="77777777" w:rsidR="004528C6" w:rsidRPr="004528C6" w:rsidRDefault="004528C6" w:rsidP="004528C6">
            <w:pPr>
              <w:rPr>
                <w:rFonts w:eastAsia="Calibri"/>
                <w:color w:val="FF0000"/>
              </w:rPr>
            </w:pPr>
            <w:r w:rsidRPr="004528C6">
              <w:t>Alignment of the area</w:t>
            </w:r>
          </w:p>
        </w:tc>
        <w:tc>
          <w:tcPr>
            <w:tcW w:w="1305" w:type="dxa"/>
            <w:tcBorders>
              <w:bottom w:val="single" w:sz="4" w:space="0" w:color="auto"/>
            </w:tcBorders>
            <w:shd w:val="clear" w:color="auto" w:fill="auto"/>
          </w:tcPr>
          <w:p w14:paraId="5C3FEDFE" w14:textId="77777777" w:rsidR="004528C6" w:rsidRPr="004528C6" w:rsidRDefault="004528C6" w:rsidP="004528C6">
            <w:pPr>
              <w:rPr>
                <w:rFonts w:eastAsia="Calibri"/>
                <w:color w:val="FF0000"/>
              </w:rPr>
            </w:pPr>
            <w:r w:rsidRPr="004528C6">
              <w:t>Machine shift</w:t>
            </w:r>
          </w:p>
        </w:tc>
        <w:tc>
          <w:tcPr>
            <w:tcW w:w="1038" w:type="dxa"/>
            <w:tcBorders>
              <w:bottom w:val="single" w:sz="4" w:space="0" w:color="auto"/>
            </w:tcBorders>
            <w:shd w:val="clear" w:color="auto" w:fill="auto"/>
          </w:tcPr>
          <w:p w14:paraId="1B9A170C" w14:textId="77777777" w:rsidR="004528C6" w:rsidRPr="004528C6" w:rsidRDefault="004528C6" w:rsidP="004528C6">
            <w:pPr>
              <w:rPr>
                <w:rFonts w:eastAsia="Calibri"/>
                <w:color w:val="FF0000"/>
              </w:rPr>
            </w:pPr>
            <w:r w:rsidRPr="004528C6">
              <w:rPr>
                <w:rFonts w:eastAsia="Calibri"/>
              </w:rPr>
              <w:t>3</w:t>
            </w:r>
          </w:p>
        </w:tc>
        <w:tc>
          <w:tcPr>
            <w:tcW w:w="1245" w:type="dxa"/>
            <w:tcBorders>
              <w:bottom w:val="single" w:sz="4" w:space="0" w:color="auto"/>
            </w:tcBorders>
          </w:tcPr>
          <w:p w14:paraId="6B67AF75" w14:textId="162D9D71" w:rsidR="004528C6" w:rsidRPr="00682681" w:rsidRDefault="004528C6" w:rsidP="004528C6">
            <w:pPr>
              <w:rPr>
                <w:rFonts w:eastAsia="Calibri"/>
                <w:b/>
              </w:rPr>
            </w:pPr>
            <w:r w:rsidRPr="00682681">
              <w:rPr>
                <w:b/>
              </w:rPr>
              <w:t>75.00</w:t>
            </w:r>
          </w:p>
        </w:tc>
        <w:tc>
          <w:tcPr>
            <w:tcW w:w="1244" w:type="dxa"/>
            <w:tcBorders>
              <w:bottom w:val="single" w:sz="4" w:space="0" w:color="auto"/>
            </w:tcBorders>
          </w:tcPr>
          <w:p w14:paraId="0172DECF" w14:textId="70B85A28" w:rsidR="004528C6" w:rsidRPr="004528C6" w:rsidRDefault="004528C6" w:rsidP="004528C6">
            <w:pPr>
              <w:rPr>
                <w:rFonts w:eastAsia="Calibri"/>
              </w:rPr>
            </w:pPr>
            <w:r w:rsidRPr="004528C6">
              <w:rPr>
                <w:rFonts w:eastAsia="Calibri"/>
              </w:rPr>
              <w:t>90.00</w:t>
            </w:r>
          </w:p>
        </w:tc>
        <w:tc>
          <w:tcPr>
            <w:tcW w:w="1242" w:type="dxa"/>
            <w:tcBorders>
              <w:bottom w:val="single" w:sz="4" w:space="0" w:color="auto"/>
            </w:tcBorders>
          </w:tcPr>
          <w:p w14:paraId="73A1851E" w14:textId="1198C1A5" w:rsidR="004528C6" w:rsidRPr="00682681" w:rsidRDefault="004528C6" w:rsidP="004528C6">
            <w:pPr>
              <w:rPr>
                <w:rFonts w:eastAsia="Calibri"/>
                <w:b/>
              </w:rPr>
            </w:pPr>
            <w:r w:rsidRPr="00682681">
              <w:rPr>
                <w:b/>
              </w:rPr>
              <w:t>225.00</w:t>
            </w:r>
          </w:p>
        </w:tc>
        <w:tc>
          <w:tcPr>
            <w:tcW w:w="1330" w:type="dxa"/>
            <w:tcBorders>
              <w:bottom w:val="single" w:sz="4" w:space="0" w:color="auto"/>
            </w:tcBorders>
          </w:tcPr>
          <w:p w14:paraId="2EDA6E90" w14:textId="1280D614" w:rsidR="004528C6" w:rsidRPr="004528C6" w:rsidRDefault="004528C6" w:rsidP="004528C6">
            <w:pPr>
              <w:rPr>
                <w:rFonts w:eastAsia="Calibri"/>
              </w:rPr>
            </w:pPr>
            <w:r w:rsidRPr="004528C6">
              <w:rPr>
                <w:rFonts w:eastAsia="Calibri"/>
              </w:rPr>
              <w:t>270.00</w:t>
            </w:r>
          </w:p>
        </w:tc>
      </w:tr>
      <w:tr w:rsidR="004528C6" w:rsidRPr="004528C6" w14:paraId="3DECF42D" w14:textId="77777777" w:rsidTr="005E59D3">
        <w:trPr>
          <w:jc w:val="center"/>
        </w:trPr>
        <w:tc>
          <w:tcPr>
            <w:tcW w:w="668" w:type="dxa"/>
            <w:shd w:val="clear" w:color="auto" w:fill="auto"/>
          </w:tcPr>
          <w:p w14:paraId="2D915808" w14:textId="77777777" w:rsidR="004528C6" w:rsidRPr="004528C6" w:rsidRDefault="004528C6" w:rsidP="004528C6">
            <w:pPr>
              <w:rPr>
                <w:rFonts w:eastAsia="Calibri"/>
                <w:color w:val="FF0000"/>
              </w:rPr>
            </w:pPr>
            <w:r w:rsidRPr="004528C6">
              <w:rPr>
                <w:rFonts w:eastAsia="Calibri"/>
              </w:rPr>
              <w:t>1.12</w:t>
            </w:r>
          </w:p>
        </w:tc>
        <w:tc>
          <w:tcPr>
            <w:tcW w:w="2415" w:type="dxa"/>
            <w:shd w:val="clear" w:color="auto" w:fill="auto"/>
          </w:tcPr>
          <w:p w14:paraId="3BEAE41D" w14:textId="77777777" w:rsidR="004528C6" w:rsidRPr="004528C6" w:rsidRDefault="004528C6" w:rsidP="004528C6">
            <w:pPr>
              <w:rPr>
                <w:rFonts w:eastAsia="Calibri"/>
                <w:color w:val="FF0000"/>
              </w:rPr>
            </w:pPr>
            <w:r w:rsidRPr="004528C6">
              <w:t>Alignment of forest roads</w:t>
            </w:r>
          </w:p>
        </w:tc>
        <w:tc>
          <w:tcPr>
            <w:tcW w:w="1305" w:type="dxa"/>
            <w:shd w:val="clear" w:color="auto" w:fill="auto"/>
          </w:tcPr>
          <w:p w14:paraId="3D3E0D61" w14:textId="77777777" w:rsidR="004528C6" w:rsidRPr="004528C6" w:rsidRDefault="004528C6" w:rsidP="004528C6">
            <w:pPr>
              <w:rPr>
                <w:rFonts w:eastAsia="Calibri"/>
                <w:color w:val="FF0000"/>
              </w:rPr>
            </w:pPr>
            <w:r w:rsidRPr="004528C6">
              <w:t>Machine shift</w:t>
            </w:r>
          </w:p>
        </w:tc>
        <w:tc>
          <w:tcPr>
            <w:tcW w:w="1038" w:type="dxa"/>
            <w:shd w:val="clear" w:color="auto" w:fill="auto"/>
          </w:tcPr>
          <w:p w14:paraId="1094267F" w14:textId="77777777" w:rsidR="004528C6" w:rsidRPr="004528C6" w:rsidRDefault="004528C6" w:rsidP="004528C6">
            <w:pPr>
              <w:rPr>
                <w:rFonts w:eastAsia="Calibri"/>
                <w:color w:val="FF0000"/>
              </w:rPr>
            </w:pPr>
            <w:r w:rsidRPr="004528C6">
              <w:rPr>
                <w:rFonts w:eastAsia="Calibri"/>
              </w:rPr>
              <w:t>4</w:t>
            </w:r>
          </w:p>
        </w:tc>
        <w:tc>
          <w:tcPr>
            <w:tcW w:w="1245" w:type="dxa"/>
          </w:tcPr>
          <w:p w14:paraId="6D55D428" w14:textId="6EFDC872" w:rsidR="004528C6" w:rsidRPr="00682681" w:rsidRDefault="004528C6" w:rsidP="004528C6">
            <w:pPr>
              <w:rPr>
                <w:rFonts w:eastAsia="Calibri"/>
                <w:b/>
              </w:rPr>
            </w:pPr>
            <w:r w:rsidRPr="00682681">
              <w:rPr>
                <w:b/>
              </w:rPr>
              <w:t>75.00</w:t>
            </w:r>
          </w:p>
        </w:tc>
        <w:tc>
          <w:tcPr>
            <w:tcW w:w="1244" w:type="dxa"/>
          </w:tcPr>
          <w:p w14:paraId="1E958AF7" w14:textId="03C31052" w:rsidR="004528C6" w:rsidRPr="004528C6" w:rsidRDefault="004528C6" w:rsidP="004528C6">
            <w:pPr>
              <w:rPr>
                <w:rFonts w:eastAsia="Calibri"/>
              </w:rPr>
            </w:pPr>
            <w:r w:rsidRPr="004528C6">
              <w:rPr>
                <w:rFonts w:eastAsia="Calibri"/>
              </w:rPr>
              <w:t>90.00</w:t>
            </w:r>
          </w:p>
        </w:tc>
        <w:tc>
          <w:tcPr>
            <w:tcW w:w="1242" w:type="dxa"/>
          </w:tcPr>
          <w:p w14:paraId="4E64DA77" w14:textId="2C4989AB" w:rsidR="004528C6" w:rsidRPr="00682681" w:rsidRDefault="004528C6" w:rsidP="004528C6">
            <w:pPr>
              <w:rPr>
                <w:rFonts w:eastAsia="Calibri"/>
                <w:b/>
              </w:rPr>
            </w:pPr>
            <w:r w:rsidRPr="00682681">
              <w:rPr>
                <w:b/>
              </w:rPr>
              <w:t>300.00</w:t>
            </w:r>
          </w:p>
        </w:tc>
        <w:tc>
          <w:tcPr>
            <w:tcW w:w="1330" w:type="dxa"/>
          </w:tcPr>
          <w:p w14:paraId="6A00DB60" w14:textId="167CD786" w:rsidR="004528C6" w:rsidRPr="004528C6" w:rsidRDefault="004528C6" w:rsidP="004528C6">
            <w:pPr>
              <w:rPr>
                <w:rFonts w:eastAsia="Calibri"/>
              </w:rPr>
            </w:pPr>
            <w:r w:rsidRPr="004528C6">
              <w:rPr>
                <w:rFonts w:eastAsia="Calibri"/>
              </w:rPr>
              <w:t>360.00</w:t>
            </w:r>
          </w:p>
        </w:tc>
      </w:tr>
      <w:tr w:rsidR="004528C6" w:rsidRPr="004528C6" w14:paraId="3CB96147" w14:textId="77777777" w:rsidTr="001E3257">
        <w:trPr>
          <w:jc w:val="center"/>
        </w:trPr>
        <w:tc>
          <w:tcPr>
            <w:tcW w:w="7917" w:type="dxa"/>
            <w:gridSpan w:val="6"/>
            <w:shd w:val="clear" w:color="auto" w:fill="DEEAF6"/>
          </w:tcPr>
          <w:p w14:paraId="4FA737E6" w14:textId="7EC9E6D6" w:rsidR="004528C6" w:rsidRPr="004528C6" w:rsidRDefault="004528C6" w:rsidP="004528C6">
            <w:pPr>
              <w:jc w:val="right"/>
              <w:rPr>
                <w:rFonts w:eastAsia="Calibri"/>
              </w:rPr>
            </w:pPr>
            <w:r w:rsidRPr="004528C6">
              <w:rPr>
                <w:b/>
              </w:rPr>
              <w:t>Total</w:t>
            </w:r>
          </w:p>
        </w:tc>
        <w:tc>
          <w:tcPr>
            <w:tcW w:w="1242" w:type="dxa"/>
            <w:shd w:val="clear" w:color="auto" w:fill="DEEAF6"/>
          </w:tcPr>
          <w:p w14:paraId="5D185A07" w14:textId="2E20603B" w:rsidR="004528C6" w:rsidRPr="004528C6" w:rsidRDefault="00C7503D" w:rsidP="004528C6">
            <w:pPr>
              <w:rPr>
                <w:b/>
              </w:rPr>
            </w:pPr>
            <w:r>
              <w:rPr>
                <w:b/>
              </w:rPr>
              <w:t xml:space="preserve">31 </w:t>
            </w:r>
            <w:r w:rsidR="004528C6" w:rsidRPr="004528C6">
              <w:rPr>
                <w:b/>
              </w:rPr>
              <w:t>666.07</w:t>
            </w:r>
          </w:p>
        </w:tc>
        <w:tc>
          <w:tcPr>
            <w:tcW w:w="1330" w:type="dxa"/>
            <w:shd w:val="clear" w:color="auto" w:fill="DEEAF6"/>
          </w:tcPr>
          <w:p w14:paraId="0A42B8D4" w14:textId="6BF9AC32" w:rsidR="004528C6" w:rsidRPr="004528C6" w:rsidRDefault="00C7503D" w:rsidP="004528C6">
            <w:pPr>
              <w:rPr>
                <w:rFonts w:eastAsia="Calibri"/>
              </w:rPr>
            </w:pPr>
            <w:r>
              <w:rPr>
                <w:b/>
              </w:rPr>
              <w:t xml:space="preserve">37 </w:t>
            </w:r>
            <w:r w:rsidR="004528C6" w:rsidRPr="004528C6">
              <w:rPr>
                <w:b/>
              </w:rPr>
              <w:t>999.28</w:t>
            </w:r>
          </w:p>
        </w:tc>
      </w:tr>
    </w:tbl>
    <w:p w14:paraId="709442FA" w14:textId="77777777" w:rsidR="006C2C95" w:rsidRPr="002B370E" w:rsidRDefault="006C2C95" w:rsidP="003436FE">
      <w:pPr>
        <w:shd w:val="clear" w:color="auto" w:fill="FFFFFF"/>
        <w:spacing w:before="120" w:after="120"/>
        <w:jc w:val="both"/>
        <w:rPr>
          <w:sz w:val="22"/>
          <w:szCs w:val="22"/>
        </w:rPr>
      </w:pPr>
    </w:p>
    <w:p w14:paraId="2D3CDDAA" w14:textId="77777777" w:rsidR="006C2C95" w:rsidRDefault="006C2C95" w:rsidP="006C2C95">
      <w:pPr>
        <w:shd w:val="clear" w:color="auto" w:fill="FFFFFF"/>
        <w:spacing w:before="120" w:after="120"/>
        <w:jc w:val="both"/>
        <w:rPr>
          <w:sz w:val="22"/>
          <w:szCs w:val="22"/>
        </w:rPr>
      </w:pPr>
      <w:r w:rsidRPr="002B370E">
        <w:rPr>
          <w:sz w:val="22"/>
          <w:szCs w:val="22"/>
        </w:rPr>
        <w:t xml:space="preserve">Payments under this contract will be made in </w:t>
      </w:r>
      <w:r>
        <w:rPr>
          <w:sz w:val="22"/>
          <w:szCs w:val="22"/>
        </w:rPr>
        <w:t>the currency of the tender.</w:t>
      </w:r>
      <w:r w:rsidRPr="002B370E">
        <w:rPr>
          <w:sz w:val="22"/>
          <w:szCs w:val="22"/>
        </w:rPr>
        <w:t xml:space="preserve"> </w:t>
      </w:r>
    </w:p>
    <w:p w14:paraId="2F9D10DB" w14:textId="77777777" w:rsidR="006C2C95" w:rsidRDefault="006C2C95" w:rsidP="003436FE">
      <w:pPr>
        <w:shd w:val="clear" w:color="auto" w:fill="FFFFFF"/>
        <w:spacing w:before="120" w:after="120"/>
        <w:jc w:val="both"/>
        <w:rPr>
          <w:sz w:val="22"/>
          <w:szCs w:val="22"/>
        </w:rPr>
      </w:pPr>
    </w:p>
    <w:p w14:paraId="665AE9F5" w14:textId="3AE64976"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48CE4DAC"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2D86937B" w14:textId="77777777" w:rsidR="003436FE" w:rsidRDefault="003436FE" w:rsidP="003436FE">
      <w:pPr>
        <w:spacing w:before="120"/>
        <w:jc w:val="both"/>
        <w:rPr>
          <w:sz w:val="22"/>
          <w:szCs w:val="22"/>
        </w:rPr>
      </w:pPr>
      <w:r w:rsidRPr="00D63020">
        <w:rPr>
          <w:sz w:val="22"/>
          <w:szCs w:val="22"/>
        </w:rPr>
        <w:t xml:space="preserve">There is no agreement between the European Commission and </w:t>
      </w:r>
      <w:r w:rsidR="00D63020" w:rsidRPr="00D63020">
        <w:rPr>
          <w:sz w:val="22"/>
          <w:szCs w:val="22"/>
        </w:rPr>
        <w:t>the Republic of Bulgaria</w:t>
      </w:r>
      <w:r w:rsidRPr="00D63020">
        <w:rPr>
          <w:sz w:val="22"/>
          <w:szCs w:val="22"/>
        </w:rPr>
        <w:t xml:space="preserve"> by which taxes are partially or fully exonerated.</w:t>
      </w:r>
    </w:p>
    <w:p w14:paraId="1ED4A0EA" w14:textId="77777777" w:rsidR="00D63020" w:rsidRPr="002B370E" w:rsidRDefault="00D63020" w:rsidP="003436FE">
      <w:pPr>
        <w:spacing w:before="120"/>
        <w:jc w:val="both"/>
        <w:rPr>
          <w:sz w:val="22"/>
          <w:szCs w:val="22"/>
        </w:rPr>
      </w:pPr>
    </w:p>
    <w:p w14:paraId="5E2DF29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3BFA268"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09C641AE"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15D27825"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4657E54E"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3504AE3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F9C3565"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76B92D1E"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729E3B13" w14:textId="77777777" w:rsidR="00D3015F" w:rsidRDefault="004707C9" w:rsidP="003436FE">
      <w:pPr>
        <w:pStyle w:val="BodyText"/>
        <w:spacing w:before="240"/>
        <w:rPr>
          <w:sz w:val="22"/>
          <w:szCs w:val="22"/>
        </w:rPr>
      </w:pPr>
      <w:r>
        <w:rPr>
          <w:sz w:val="22"/>
          <w:szCs w:val="22"/>
        </w:rPr>
        <w:t>Detelina Borisova – Project Manager</w:t>
      </w:r>
    </w:p>
    <w:p w14:paraId="3904D867" w14:textId="1C6AE4B1" w:rsidR="003436FE" w:rsidRDefault="00D3015F" w:rsidP="003436FE">
      <w:pPr>
        <w:pStyle w:val="BodyText"/>
        <w:spacing w:before="240"/>
        <w:rPr>
          <w:sz w:val="22"/>
          <w:szCs w:val="22"/>
          <w:lang w:val="bg-BG"/>
        </w:rPr>
      </w:pPr>
      <w:r>
        <w:rPr>
          <w:sz w:val="22"/>
          <w:szCs w:val="22"/>
          <w:lang w:val="en-US"/>
        </w:rPr>
        <w:t xml:space="preserve">Address: </w:t>
      </w:r>
      <w:r w:rsidRPr="00D3015F">
        <w:rPr>
          <w:sz w:val="22"/>
          <w:szCs w:val="22"/>
          <w:lang w:val="en-US"/>
        </w:rPr>
        <w:t>Municipality of Bobov Dol, 27th of October Street № 2, 2670, Bobov Dol, Bulgaria</w:t>
      </w:r>
      <w:r w:rsidR="003436FE" w:rsidRPr="00D3015F">
        <w:rPr>
          <w:sz w:val="22"/>
          <w:szCs w:val="22"/>
          <w:highlight w:val="yellow"/>
          <w:lang w:val="en-US"/>
        </w:rPr>
        <w:br/>
      </w:r>
      <w:r>
        <w:rPr>
          <w:sz w:val="22"/>
          <w:szCs w:val="22"/>
        </w:rPr>
        <w:t xml:space="preserve">E-mail: </w:t>
      </w:r>
      <w:hyperlink r:id="rId10" w:history="1">
        <w:r w:rsidRPr="001C79CE">
          <w:rPr>
            <w:rStyle w:val="Hyperlink"/>
            <w:sz w:val="22"/>
            <w:szCs w:val="22"/>
          </w:rPr>
          <w:t>eubdol6@gmail.com</w:t>
        </w:r>
      </w:hyperlink>
      <w:r>
        <w:rPr>
          <w:sz w:val="22"/>
          <w:szCs w:val="22"/>
          <w:lang w:val="bg-BG"/>
        </w:rPr>
        <w:t xml:space="preserve"> </w:t>
      </w:r>
    </w:p>
    <w:p w14:paraId="4BD42049" w14:textId="77777777" w:rsidR="00D3015F" w:rsidRPr="00D3015F" w:rsidRDefault="00D3015F" w:rsidP="003436FE">
      <w:pPr>
        <w:pStyle w:val="BodyText"/>
        <w:spacing w:before="240"/>
        <w:rPr>
          <w:sz w:val="22"/>
          <w:szCs w:val="22"/>
          <w:lang w:val="bg-BG"/>
        </w:rPr>
      </w:pPr>
    </w:p>
    <w:p w14:paraId="09EEAEAE"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24AFF2B9"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16CF4687" w14:textId="77777777" w:rsidR="001A635E" w:rsidRDefault="001A635E" w:rsidP="003436FE">
      <w:pPr>
        <w:pStyle w:val="BodyText"/>
        <w:spacing w:before="120" w:after="120"/>
        <w:jc w:val="both"/>
        <w:rPr>
          <w:sz w:val="22"/>
          <w:szCs w:val="22"/>
        </w:rPr>
      </w:pPr>
      <w:r>
        <w:rPr>
          <w:sz w:val="22"/>
          <w:szCs w:val="22"/>
        </w:rPr>
        <w:t>Site visits shall be scheduled upon request but no later than 15 days before the deadlines for submission of tenders. The potential tenderer requesting a site visit should send an official request to:</w:t>
      </w:r>
    </w:p>
    <w:p w14:paraId="7180E130" w14:textId="658C4A05" w:rsidR="004707C9" w:rsidRPr="00D3015F" w:rsidRDefault="004707C9" w:rsidP="00D3015F">
      <w:pPr>
        <w:pStyle w:val="BodyText"/>
        <w:spacing w:before="120" w:after="120"/>
        <w:jc w:val="both"/>
        <w:rPr>
          <w:sz w:val="22"/>
          <w:szCs w:val="22"/>
          <w:lang w:val="en-US"/>
        </w:rPr>
      </w:pPr>
      <w:r w:rsidRPr="00D3015F">
        <w:rPr>
          <w:sz w:val="22"/>
          <w:szCs w:val="22"/>
          <w:lang w:val="en-US"/>
        </w:rPr>
        <w:t>Detelina Borisova – Project Manager</w:t>
      </w:r>
    </w:p>
    <w:p w14:paraId="4E04AADE" w14:textId="5E14C47C" w:rsidR="004707C9" w:rsidRPr="00D3015F" w:rsidRDefault="00D3015F" w:rsidP="00D3015F">
      <w:pPr>
        <w:pStyle w:val="BodyText"/>
        <w:spacing w:before="120" w:after="120"/>
        <w:jc w:val="both"/>
        <w:rPr>
          <w:sz w:val="22"/>
          <w:szCs w:val="22"/>
          <w:lang w:val="bg-BG"/>
        </w:rPr>
      </w:pPr>
      <w:r>
        <w:rPr>
          <w:sz w:val="22"/>
          <w:szCs w:val="22"/>
          <w:lang w:val="en-US"/>
        </w:rPr>
        <w:t xml:space="preserve">Address: </w:t>
      </w:r>
      <w:r w:rsidRPr="00D3015F">
        <w:rPr>
          <w:sz w:val="22"/>
          <w:szCs w:val="22"/>
          <w:lang w:val="en-US"/>
        </w:rPr>
        <w:t>Municipality of Bobov Dol, 27th of October Street № 2, 2670, Bobov Dol, Bulgaria</w:t>
      </w:r>
      <w:r w:rsidRPr="00D3015F">
        <w:rPr>
          <w:sz w:val="22"/>
          <w:szCs w:val="22"/>
          <w:highlight w:val="yellow"/>
          <w:lang w:val="en-US"/>
        </w:rPr>
        <w:br/>
      </w:r>
      <w:r>
        <w:rPr>
          <w:sz w:val="22"/>
          <w:szCs w:val="22"/>
        </w:rPr>
        <w:t xml:space="preserve">E-mail: </w:t>
      </w:r>
      <w:hyperlink r:id="rId11" w:history="1">
        <w:r w:rsidRPr="001C79CE">
          <w:rPr>
            <w:rStyle w:val="Hyperlink"/>
            <w:sz w:val="22"/>
            <w:szCs w:val="22"/>
          </w:rPr>
          <w:t>eubdol6@gmail.com</w:t>
        </w:r>
      </w:hyperlink>
      <w:r>
        <w:rPr>
          <w:sz w:val="22"/>
          <w:szCs w:val="22"/>
          <w:lang w:val="bg-BG"/>
        </w:rPr>
        <w:t xml:space="preserve"> </w:t>
      </w:r>
    </w:p>
    <w:p w14:paraId="3E4ADF9B"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lastRenderedPageBreak/>
        <w:t>Submission of tenders</w:t>
      </w:r>
      <w:bookmarkEnd w:id="3"/>
      <w:bookmarkEnd w:id="4"/>
    </w:p>
    <w:p w14:paraId="59710012" w14:textId="77164992"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D3015F" w:rsidRPr="00D3015F">
        <w:rPr>
          <w:sz w:val="22"/>
          <w:szCs w:val="22"/>
          <w:lang w:val="bg-BG"/>
        </w:rPr>
        <w:t>27.</w:t>
      </w:r>
      <w:r w:rsidR="00D3015F" w:rsidRPr="00D3015F">
        <w:rPr>
          <w:sz w:val="22"/>
          <w:szCs w:val="22"/>
          <w:lang w:val="en-US"/>
        </w:rPr>
        <w:t>0</w:t>
      </w:r>
      <w:r w:rsidR="00D3015F" w:rsidRPr="00D3015F">
        <w:rPr>
          <w:sz w:val="22"/>
          <w:szCs w:val="22"/>
          <w:lang w:val="bg-BG"/>
        </w:rPr>
        <w:t>1.2022</w:t>
      </w:r>
      <w:r w:rsidR="001821C6" w:rsidRPr="00D3015F">
        <w:rPr>
          <w:sz w:val="22"/>
          <w:szCs w:val="22"/>
          <w:lang w:val="bg-BG"/>
        </w:rPr>
        <w:t xml:space="preserve">, </w:t>
      </w:r>
      <w:r w:rsidR="00D3015F" w:rsidRPr="00D3015F">
        <w:rPr>
          <w:sz w:val="22"/>
          <w:szCs w:val="22"/>
          <w:lang w:val="bg-BG"/>
        </w:rPr>
        <w:t>17:0</w:t>
      </w:r>
      <w:r w:rsidR="001821C6" w:rsidRPr="00D3015F">
        <w:rPr>
          <w:sz w:val="22"/>
          <w:szCs w:val="22"/>
          <w:lang w:val="bg-BG"/>
        </w:rPr>
        <w:t>0 local</w:t>
      </w:r>
      <w:r w:rsidR="001821C6">
        <w:rPr>
          <w:sz w:val="22"/>
          <w:szCs w:val="22"/>
          <w:lang w:val="bg-BG"/>
        </w:rPr>
        <w:t xml:space="preserve"> time</w:t>
      </w:r>
      <w:r w:rsidRPr="002B370E">
        <w:rPr>
          <w:sz w:val="22"/>
          <w:szCs w:val="22"/>
        </w:rPr>
        <w:t>. They must include the requested documents in clause 4 above and be s</w:t>
      </w:r>
      <w:r>
        <w:rPr>
          <w:sz w:val="22"/>
          <w:szCs w:val="22"/>
        </w:rPr>
        <w:t>ent</w:t>
      </w:r>
      <w:r w:rsidRPr="002B370E">
        <w:rPr>
          <w:sz w:val="22"/>
          <w:szCs w:val="22"/>
        </w:rPr>
        <w:t>:</w:t>
      </w:r>
    </w:p>
    <w:p w14:paraId="5F1C864F"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64596162" w14:textId="77777777" w:rsidR="001821C6" w:rsidRPr="001821C6" w:rsidRDefault="001821C6" w:rsidP="001821C6">
      <w:pPr>
        <w:spacing w:before="120" w:after="120"/>
        <w:ind w:left="720"/>
        <w:jc w:val="both"/>
        <w:rPr>
          <w:sz w:val="22"/>
          <w:szCs w:val="22"/>
        </w:rPr>
      </w:pPr>
      <w:r w:rsidRPr="00410D94">
        <w:rPr>
          <w:sz w:val="22"/>
          <w:lang w:val="en-US"/>
        </w:rPr>
        <w:t>Municipality of Bobov Dol, 27</w:t>
      </w:r>
      <w:r w:rsidRPr="00616032">
        <w:rPr>
          <w:sz w:val="22"/>
          <w:vertAlign w:val="superscript"/>
          <w:lang w:val="en-US"/>
        </w:rPr>
        <w:t>th</w:t>
      </w:r>
      <w:r>
        <w:rPr>
          <w:sz w:val="22"/>
          <w:lang w:val="en-US"/>
        </w:rPr>
        <w:t xml:space="preserve"> </w:t>
      </w:r>
      <w:r w:rsidRPr="00410D94">
        <w:rPr>
          <w:sz w:val="22"/>
          <w:lang w:val="en-US"/>
        </w:rPr>
        <w:t xml:space="preserve">of October Street № 2, 2670, Bobov Dol, Bulgaria </w:t>
      </w:r>
    </w:p>
    <w:p w14:paraId="53F9E0E4"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34356112" w14:textId="77777777" w:rsidR="001821C6" w:rsidRDefault="001821C6" w:rsidP="00D3015F">
      <w:pPr>
        <w:spacing w:before="120" w:after="120"/>
        <w:ind w:left="720"/>
        <w:jc w:val="both"/>
        <w:rPr>
          <w:sz w:val="22"/>
          <w:lang w:val="en-US"/>
        </w:rPr>
      </w:pPr>
      <w:r w:rsidRPr="00410D94">
        <w:rPr>
          <w:sz w:val="22"/>
          <w:lang w:val="en-US"/>
        </w:rPr>
        <w:t>Municipality of Bobov Dol, 27</w:t>
      </w:r>
      <w:r w:rsidRPr="00616032">
        <w:rPr>
          <w:sz w:val="22"/>
          <w:vertAlign w:val="superscript"/>
          <w:lang w:val="en-US"/>
        </w:rPr>
        <w:t>th</w:t>
      </w:r>
      <w:r>
        <w:rPr>
          <w:sz w:val="22"/>
          <w:lang w:val="en-US"/>
        </w:rPr>
        <w:t xml:space="preserve"> </w:t>
      </w:r>
      <w:r w:rsidRPr="00410D94">
        <w:rPr>
          <w:sz w:val="22"/>
          <w:lang w:val="en-US"/>
        </w:rPr>
        <w:t>of October Street № 2, 2670, Bobov Dol, Bulgaria</w:t>
      </w:r>
    </w:p>
    <w:p w14:paraId="7ED9CBFF"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0473FB63"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707FC148" w14:textId="77777777" w:rsidR="007B7D7B" w:rsidRDefault="007B7D7B" w:rsidP="003436FE">
      <w:pPr>
        <w:spacing w:before="120" w:after="120"/>
        <w:jc w:val="both"/>
        <w:rPr>
          <w:rStyle w:val="Strong"/>
          <w:sz w:val="22"/>
          <w:szCs w:val="22"/>
        </w:rPr>
      </w:pPr>
    </w:p>
    <w:p w14:paraId="7026C976" w14:textId="42CD4F9B"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00D3015F">
        <w:rPr>
          <w:sz w:val="22"/>
          <w:szCs w:val="22"/>
        </w:rPr>
        <w:t xml:space="preserve">ender submission form </w:t>
      </w:r>
      <w:r w:rsidRPr="002B370E">
        <w:rPr>
          <w:sz w:val="22"/>
          <w:szCs w:val="22"/>
        </w:rPr>
        <w:t>and declarations).</w:t>
      </w:r>
    </w:p>
    <w:p w14:paraId="1B0B99B3" w14:textId="77777777" w:rsidR="003436FE" w:rsidRPr="002B370E" w:rsidRDefault="003436FE" w:rsidP="003436FE">
      <w:pPr>
        <w:spacing w:before="120" w:after="120"/>
        <w:jc w:val="both"/>
        <w:rPr>
          <w:sz w:val="22"/>
          <w:szCs w:val="22"/>
        </w:rPr>
      </w:pPr>
    </w:p>
    <w:p w14:paraId="271415CF"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48957F5D"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2A43F278" w14:textId="6DB24C7B" w:rsidR="003436FE" w:rsidRPr="002B370E" w:rsidRDefault="003436FE" w:rsidP="00D3015F">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1821C6" w:rsidRPr="001821C6">
        <w:rPr>
          <w:b/>
          <w:sz w:val="22"/>
          <w:szCs w:val="22"/>
        </w:rPr>
        <w:t>CB007.2.32 .199</w:t>
      </w:r>
      <w:r w:rsidR="006878B4">
        <w:rPr>
          <w:b/>
          <w:sz w:val="22"/>
          <w:szCs w:val="22"/>
        </w:rPr>
        <w:t>-U-3</w:t>
      </w:r>
      <w:r w:rsidRPr="002B370E">
        <w:rPr>
          <w:sz w:val="22"/>
          <w:szCs w:val="22"/>
        </w:rPr>
        <w:t>);</w:t>
      </w:r>
    </w:p>
    <w:p w14:paraId="0BB9BDB7" w14:textId="77A35094"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1821C6" w:rsidRPr="00410D94">
        <w:rPr>
          <w:i/>
          <w:sz w:val="22"/>
          <w:lang w:val="en-US"/>
        </w:rPr>
        <w:t>„</w:t>
      </w:r>
      <w:r w:rsidR="001821C6" w:rsidRPr="00D3015F">
        <w:rPr>
          <w:i/>
          <w:sz w:val="22"/>
          <w:lang w:val="bg-BG"/>
        </w:rPr>
        <w:t xml:space="preserve">Да не се отваря преди </w:t>
      </w:r>
      <w:r w:rsidR="00D3015F" w:rsidRPr="00D3015F">
        <w:rPr>
          <w:i/>
          <w:sz w:val="22"/>
          <w:lang w:val="bg-BG"/>
        </w:rPr>
        <w:t>заседанието</w:t>
      </w:r>
      <w:r w:rsidR="001821C6" w:rsidRPr="00D3015F">
        <w:rPr>
          <w:i/>
          <w:sz w:val="22"/>
          <w:lang w:val="bg-BG"/>
        </w:rPr>
        <w:t xml:space="preserve"> на </w:t>
      </w:r>
      <w:r w:rsidR="00D3015F" w:rsidRPr="00D3015F">
        <w:rPr>
          <w:i/>
          <w:sz w:val="22"/>
          <w:lang w:val="bg-BG"/>
        </w:rPr>
        <w:t>комисията за отваряне на оферти</w:t>
      </w:r>
      <w:r w:rsidR="001821C6" w:rsidRPr="00410D94">
        <w:rPr>
          <w:i/>
          <w:sz w:val="22"/>
          <w:lang w:val="en-US"/>
        </w:rPr>
        <w:t>“</w:t>
      </w:r>
      <w:r w:rsidRPr="002B370E">
        <w:rPr>
          <w:sz w:val="22"/>
          <w:szCs w:val="22"/>
        </w:rPr>
        <w:t>;</w:t>
      </w:r>
    </w:p>
    <w:p w14:paraId="6FAFB9F8"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437E4A8B"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5EFE7C41"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63F1A792"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48B683B3" w14:textId="77777777" w:rsidR="003436FE" w:rsidRPr="002B370E" w:rsidRDefault="003436FE" w:rsidP="003436FE">
      <w:pPr>
        <w:spacing w:before="120" w:after="120"/>
        <w:jc w:val="both"/>
        <w:rPr>
          <w:sz w:val="22"/>
          <w:szCs w:val="22"/>
        </w:rPr>
      </w:pPr>
      <w:r w:rsidRPr="002B370E">
        <w:rPr>
          <w:sz w:val="22"/>
          <w:szCs w:val="22"/>
        </w:rPr>
        <w:lastRenderedPageBreak/>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1CE746F1"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F994804"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666CB1B2"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72E9D766"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0FF946D0"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691E5C9F"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4CD42F68"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032B74FD"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2" w:history="1">
        <w:r w:rsidR="00996707" w:rsidRPr="005D1583">
          <w:rPr>
            <w:rStyle w:val="Hyperlink"/>
            <w:sz w:val="22"/>
            <w:szCs w:val="22"/>
          </w:rPr>
          <w:t>http://ec.europa.eu/europeaid/prag/document.do</w:t>
        </w:r>
      </w:hyperlink>
      <w:r w:rsidRPr="0059570B">
        <w:rPr>
          <w:sz w:val="22"/>
          <w:szCs w:val="22"/>
        </w:rPr>
        <w:t>).</w:t>
      </w:r>
    </w:p>
    <w:p w14:paraId="3533B6F9"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BFF369E" w14:textId="77777777" w:rsidR="00294800" w:rsidRPr="00294800" w:rsidRDefault="00294800" w:rsidP="00294800">
      <w:pPr>
        <w:spacing w:before="120" w:after="120"/>
        <w:jc w:val="both"/>
        <w:rPr>
          <w:sz w:val="22"/>
          <w:szCs w:val="22"/>
        </w:rPr>
      </w:pPr>
      <w:r w:rsidRPr="001821C6">
        <w:rPr>
          <w:sz w:val="22"/>
          <w:szCs w:val="22"/>
        </w:rPr>
        <w:t>No interviews are foreseen.</w:t>
      </w:r>
    </w:p>
    <w:p w14:paraId="28DF12CF"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10E146A6"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2D6011AB"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59928BE9"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660E4BB9"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4D7BEF7E"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269F953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Ethics clauses / Corruptive practices</w:t>
      </w:r>
    </w:p>
    <w:p w14:paraId="532BE353"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55BCD585"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8583E83"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C62F058"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AAB481E"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17FA9353"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02F28457"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2CCB9F06"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1AA08379"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1AE07EB8"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16A1071"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D059059"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697F833E"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5BDAC45A"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72ABA0EF"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3D49F4C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94024D2"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0CD184C7"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5CDF7CC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04C2471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2C2D252D"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5AF80C8F"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7906A24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0E8CD0A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4B2D02D0"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18D1BA3C"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40E24D0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44B1554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6221D29F"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14:paraId="4699F6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1B8BC2D1"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BD9EA5"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147C0E2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76381C26"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619CD52A"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8AA93BC" w14:textId="77777777" w:rsidR="00EB1484" w:rsidRPr="001821C6" w:rsidRDefault="00EB1484" w:rsidP="0089466D">
      <w:pPr>
        <w:spacing w:before="120"/>
        <w:jc w:val="both"/>
        <w:rPr>
          <w:sz w:val="22"/>
          <w:szCs w:val="22"/>
        </w:rPr>
      </w:pPr>
      <w:r w:rsidRPr="001821C6">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2F26738" w14:textId="44CC2C58" w:rsidR="00EB1484" w:rsidRPr="00B35974" w:rsidRDefault="00EB1484" w:rsidP="0089466D">
      <w:pPr>
        <w:spacing w:before="120"/>
        <w:jc w:val="both"/>
        <w:rPr>
          <w:sz w:val="22"/>
          <w:szCs w:val="22"/>
          <w:lang w:val="bg-BG"/>
        </w:rPr>
      </w:pPr>
      <w:r w:rsidRPr="001821C6">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1821C6" w:rsidRPr="001821C6">
        <w:rPr>
          <w:sz w:val="22"/>
          <w:szCs w:val="22"/>
          <w:lang w:val="bg-BG"/>
        </w:rPr>
        <w:t xml:space="preserve"> </w:t>
      </w:r>
      <w:r w:rsidRPr="001821C6">
        <w:rPr>
          <w:sz w:val="22"/>
          <w:szCs w:val="22"/>
        </w:rPr>
        <w:t>the head of contracts and finance unit R4 of DG Neighbourho</w:t>
      </w:r>
      <w:r w:rsidR="001821C6" w:rsidRPr="001821C6">
        <w:rPr>
          <w:sz w:val="22"/>
          <w:szCs w:val="22"/>
        </w:rPr>
        <w:t>od and Enlargement Negotiations</w:t>
      </w:r>
      <w:r w:rsidR="00B35974">
        <w:rPr>
          <w:sz w:val="22"/>
          <w:szCs w:val="22"/>
          <w:lang w:val="bg-BG"/>
        </w:rPr>
        <w:t>.</w:t>
      </w:r>
    </w:p>
    <w:p w14:paraId="486E939A" w14:textId="77777777" w:rsidR="00EB1484" w:rsidRPr="001821C6" w:rsidRDefault="00EB1484" w:rsidP="00EB1484">
      <w:pPr>
        <w:ind w:left="720"/>
        <w:rPr>
          <w:sz w:val="22"/>
          <w:szCs w:val="22"/>
        </w:rPr>
      </w:pPr>
    </w:p>
    <w:p w14:paraId="552166FE" w14:textId="77777777" w:rsidR="00EB1484" w:rsidRPr="00FF1FE0" w:rsidRDefault="00EB1484" w:rsidP="00EB1484">
      <w:pPr>
        <w:jc w:val="both"/>
        <w:rPr>
          <w:sz w:val="22"/>
          <w:szCs w:val="22"/>
        </w:rPr>
      </w:pPr>
      <w:r w:rsidRPr="001821C6">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D78F543" w14:textId="77777777" w:rsidR="003436FE" w:rsidRPr="002B370E" w:rsidRDefault="003436FE" w:rsidP="00FF1FE0">
      <w:pPr>
        <w:pStyle w:val="BodyText"/>
        <w:ind w:left="567"/>
        <w:jc w:val="both"/>
        <w:rPr>
          <w:sz w:val="22"/>
          <w:szCs w:val="22"/>
        </w:rPr>
      </w:pPr>
    </w:p>
    <w:p w14:paraId="24660720"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792C0CC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lastRenderedPageBreak/>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B5E21" w14:textId="77777777" w:rsidR="001E3257" w:rsidRDefault="001E3257">
      <w:r>
        <w:separator/>
      </w:r>
    </w:p>
  </w:endnote>
  <w:endnote w:type="continuationSeparator" w:id="0">
    <w:p w14:paraId="668311FC" w14:textId="77777777" w:rsidR="001E3257" w:rsidRDefault="001E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B32C"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D7790CC"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78EB5" w14:textId="06C2F615"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682681">
      <w:rPr>
        <w:rStyle w:val="PageNumber"/>
        <w:noProof/>
        <w:sz w:val="18"/>
        <w:szCs w:val="18"/>
      </w:rPr>
      <w:t>4</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682681">
      <w:rPr>
        <w:rStyle w:val="PageNumber"/>
        <w:noProof/>
        <w:sz w:val="18"/>
        <w:szCs w:val="18"/>
      </w:rPr>
      <w:t>11</w:t>
    </w:r>
    <w:r w:rsidR="00C06F58" w:rsidRPr="00A94AD3">
      <w:rPr>
        <w:rStyle w:val="PageNumber"/>
        <w:sz w:val="18"/>
        <w:szCs w:val="18"/>
      </w:rPr>
      <w:fldChar w:fldCharType="end"/>
    </w:r>
  </w:p>
  <w:p w14:paraId="693A7058"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F7EC" w14:textId="5505CEB1"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682681">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682681">
      <w:rPr>
        <w:rStyle w:val="PageNumber"/>
        <w:noProof/>
        <w:sz w:val="18"/>
        <w:szCs w:val="18"/>
      </w:rPr>
      <w:t>11</w:t>
    </w:r>
    <w:r w:rsidR="00C06F58" w:rsidRPr="002B370E">
      <w:rPr>
        <w:rStyle w:val="PageNumber"/>
        <w:sz w:val="18"/>
        <w:szCs w:val="18"/>
      </w:rPr>
      <w:fldChar w:fldCharType="end"/>
    </w:r>
    <w:bookmarkStart w:id="5" w:name="_Hlt26943623"/>
    <w:bookmarkEnd w:id="5"/>
  </w:p>
  <w:p w14:paraId="1036010A"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3B086" w14:textId="77777777" w:rsidR="001E3257" w:rsidRDefault="001E3257">
      <w:r>
        <w:separator/>
      </w:r>
    </w:p>
  </w:footnote>
  <w:footnote w:type="continuationSeparator" w:id="0">
    <w:p w14:paraId="40861981" w14:textId="77777777" w:rsidR="001E3257" w:rsidRDefault="001E3257">
      <w:r>
        <w:continuationSeparator/>
      </w:r>
    </w:p>
  </w:footnote>
  <w:footnote w:id="1">
    <w:p w14:paraId="1C6F479C" w14:textId="77777777" w:rsidR="000D135C" w:rsidRPr="000D135C" w:rsidRDefault="000D135C">
      <w:pPr>
        <w:pStyle w:val="FootnoteText"/>
      </w:pPr>
      <w:r>
        <w:rPr>
          <w:rStyle w:val="FootnoteReference"/>
        </w:rPr>
        <w:footnoteRef/>
      </w:r>
      <w:r>
        <w:t xml:space="preserve"> See PRAG 2.6.10.1.3 A)</w:t>
      </w:r>
    </w:p>
  </w:footnote>
  <w:footnote w:id="2">
    <w:p w14:paraId="741AF2ED"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48E66456"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B977C" w14:textId="77777777" w:rsidR="009F48BD" w:rsidRDefault="001E3257" w:rsidP="009F48BD">
    <w:pPr>
      <w:tabs>
        <w:tab w:val="left" w:pos="1725"/>
        <w:tab w:val="center" w:pos="4393"/>
      </w:tabs>
      <w:spacing w:before="120" w:after="120"/>
    </w:pPr>
    <w:r>
      <w:pict w14:anchorId="42CFAF91">
        <v:group id="Group 63" o:spid="_x0000_s2049" style="width:240.75pt;height:85.85pt;mso-position-horizontal-relative:char;mso-position-vertical-relative:line" coordorigin="10836,10736" coordsize="364,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2050" type="#_x0000_t75" alt="Interreg_IPA_CBC_BG+SRB_EN_TEST" style="position:absolute;left:10836;top:10736;width:365;height: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" insetpen="t">
            <v:imagedata r:id="rId1" o:title="Interreg_IPA_CBC_BG+SRB_EN_TEST"/>
          </v:shape>
          <v:shapetype id="_x0000_t202" coordsize="21600,21600" o:spt="202" path="m,l,21600r21600,l21600,xe">
            <v:stroke joinstyle="miter"/>
            <v:path gradientshapeok="t" o:connecttype="rect"/>
          </v:shapetype>
          <v:shape id="Text Box 55" o:spid="_x0000_s2051" type="#_x0000_t202" style="position:absolute;left:10848;top:10806;width:349;height:57;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" filled="f" stroked="f" insetpen="t">
            <v:textbox inset="2.88pt,2.88pt,2.88pt,2.88pt">
              <w:txbxContent>
                <w:p w14:paraId="709B9F43" w14:textId="77777777" w:rsidR="009F48BD" w:rsidRPr="008B0C96" w:rsidRDefault="009F48BD" w:rsidP="009F48BD">
                  <w:pPr>
                    <w:rPr>
                      <w:rFonts w:cs="Arial"/>
                      <w:b/>
                      <w:bCs/>
                      <w:color w:val="98C222"/>
                      <w:sz w:val="18"/>
                      <w:szCs w:val="38"/>
                    </w:rPr>
                  </w:pPr>
                  <w:r w:rsidRPr="008B0C96">
                    <w:rPr>
                      <w:rFonts w:cs="Arial"/>
                      <w:b/>
                      <w:bCs/>
                      <w:color w:val="98C222"/>
                      <w:sz w:val="18"/>
                      <w:szCs w:val="38"/>
                    </w:rPr>
                    <w:t xml:space="preserve">CB007.2.32.199 “Embrace nature” </w:t>
                  </w:r>
                </w:p>
              </w:txbxContent>
            </v:textbox>
          </v:shape>
          <w10:wrap type="none"/>
          <w10:anchorlock/>
        </v:group>
      </w:pict>
    </w:r>
    <w:r w:rsidR="009F48BD" w:rsidRPr="00F41B80">
      <w:rPr>
        <w:b/>
        <w:smallCaps/>
        <w:szCs w:val="22"/>
        <w:lang w:val="x-none"/>
      </w:rPr>
      <w:t xml:space="preserve">                  </w:t>
    </w:r>
    <w:r w:rsidR="009F48BD">
      <w:rPr>
        <w:b/>
        <w:smallCaps/>
        <w:szCs w:val="22"/>
        <w:lang w:val="x-none"/>
      </w:rPr>
      <w:t xml:space="preserve">           </w:t>
    </w:r>
    <w:r w:rsidR="009F48BD">
      <w:rPr>
        <w:b/>
        <w:smallCaps/>
        <w:szCs w:val="22"/>
      </w:rPr>
      <w:t xml:space="preserve"> </w:t>
    </w:r>
    <w:r w:rsidR="00682681">
      <w:rPr>
        <w:noProof/>
        <w:szCs w:val="24"/>
      </w:rPr>
      <w:pict w14:anchorId="348F1815">
        <v:shape id="Picture 14" o:spid="_x0000_i1026" type="#_x0000_t75" alt="flag_yellow_low" style="width:111.8pt;height:76.35pt;visibility:visible;mso-wrap-style:square">
          <v:imagedata r:id="rId2" o:title="flag_yellow_low"/>
        </v:shape>
      </w:pict>
    </w:r>
  </w:p>
  <w:p w14:paraId="592369A5" w14:textId="77777777" w:rsidR="009F48BD" w:rsidRDefault="009F48BD">
    <w:pPr>
      <w:pStyle w:val="Header"/>
      <w:jc w:val="center"/>
      <w:rPr>
        <w:b/>
        <w:sz w:val="32"/>
        <w:szCs w:val="32"/>
      </w:rPr>
    </w:pPr>
  </w:p>
  <w:p w14:paraId="2A8806D0" w14:textId="6964BFEA"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09E9"/>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0F475E"/>
    <w:rsid w:val="00121005"/>
    <w:rsid w:val="00137809"/>
    <w:rsid w:val="0014136C"/>
    <w:rsid w:val="001449AE"/>
    <w:rsid w:val="00157CF6"/>
    <w:rsid w:val="001671BA"/>
    <w:rsid w:val="0017009E"/>
    <w:rsid w:val="00180127"/>
    <w:rsid w:val="001821C6"/>
    <w:rsid w:val="001A3A06"/>
    <w:rsid w:val="001A635E"/>
    <w:rsid w:val="001A7BA0"/>
    <w:rsid w:val="001B1598"/>
    <w:rsid w:val="001B2CA6"/>
    <w:rsid w:val="001C0F8D"/>
    <w:rsid w:val="001C391F"/>
    <w:rsid w:val="001D579A"/>
    <w:rsid w:val="001E3257"/>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28C6"/>
    <w:rsid w:val="004530E4"/>
    <w:rsid w:val="00453651"/>
    <w:rsid w:val="004551A2"/>
    <w:rsid w:val="00463A51"/>
    <w:rsid w:val="004707C9"/>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4D99"/>
    <w:rsid w:val="00526546"/>
    <w:rsid w:val="00543D27"/>
    <w:rsid w:val="00545A56"/>
    <w:rsid w:val="005510F3"/>
    <w:rsid w:val="0056210A"/>
    <w:rsid w:val="0056414B"/>
    <w:rsid w:val="00574DD1"/>
    <w:rsid w:val="00577681"/>
    <w:rsid w:val="00580DB3"/>
    <w:rsid w:val="00582292"/>
    <w:rsid w:val="0059570B"/>
    <w:rsid w:val="005B2947"/>
    <w:rsid w:val="005C1E9E"/>
    <w:rsid w:val="005C44AA"/>
    <w:rsid w:val="005D1583"/>
    <w:rsid w:val="005D2BA9"/>
    <w:rsid w:val="005D3D9E"/>
    <w:rsid w:val="005D6CCF"/>
    <w:rsid w:val="005E03AF"/>
    <w:rsid w:val="005E59D3"/>
    <w:rsid w:val="005E5F2A"/>
    <w:rsid w:val="005F1DD5"/>
    <w:rsid w:val="006101CE"/>
    <w:rsid w:val="0062173A"/>
    <w:rsid w:val="0062677E"/>
    <w:rsid w:val="00632671"/>
    <w:rsid w:val="006365A9"/>
    <w:rsid w:val="006773D0"/>
    <w:rsid w:val="0068123D"/>
    <w:rsid w:val="00681768"/>
    <w:rsid w:val="00681895"/>
    <w:rsid w:val="00682681"/>
    <w:rsid w:val="00682D24"/>
    <w:rsid w:val="006878B4"/>
    <w:rsid w:val="00687AA2"/>
    <w:rsid w:val="00694874"/>
    <w:rsid w:val="006A1537"/>
    <w:rsid w:val="006B0775"/>
    <w:rsid w:val="006B7B68"/>
    <w:rsid w:val="006C2C95"/>
    <w:rsid w:val="006C4BA3"/>
    <w:rsid w:val="006E7619"/>
    <w:rsid w:val="006F25A2"/>
    <w:rsid w:val="006F5D6C"/>
    <w:rsid w:val="006F6361"/>
    <w:rsid w:val="007078C5"/>
    <w:rsid w:val="00740B27"/>
    <w:rsid w:val="00755A93"/>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2EE8"/>
    <w:rsid w:val="00996707"/>
    <w:rsid w:val="009A733A"/>
    <w:rsid w:val="009B1C05"/>
    <w:rsid w:val="009B3FFF"/>
    <w:rsid w:val="009B605A"/>
    <w:rsid w:val="009C7BD6"/>
    <w:rsid w:val="009D0270"/>
    <w:rsid w:val="009D164C"/>
    <w:rsid w:val="009D5E0F"/>
    <w:rsid w:val="009F48BD"/>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33D3"/>
    <w:rsid w:val="00AB5C71"/>
    <w:rsid w:val="00AB7549"/>
    <w:rsid w:val="00AC5E60"/>
    <w:rsid w:val="00AD6A02"/>
    <w:rsid w:val="00AF6806"/>
    <w:rsid w:val="00B21495"/>
    <w:rsid w:val="00B215EE"/>
    <w:rsid w:val="00B2430B"/>
    <w:rsid w:val="00B35974"/>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7503D"/>
    <w:rsid w:val="00C91765"/>
    <w:rsid w:val="00C96392"/>
    <w:rsid w:val="00CC396F"/>
    <w:rsid w:val="00CE5895"/>
    <w:rsid w:val="00CF2B5B"/>
    <w:rsid w:val="00D17879"/>
    <w:rsid w:val="00D26233"/>
    <w:rsid w:val="00D3015F"/>
    <w:rsid w:val="00D31D03"/>
    <w:rsid w:val="00D32C37"/>
    <w:rsid w:val="00D4050F"/>
    <w:rsid w:val="00D44374"/>
    <w:rsid w:val="00D4574F"/>
    <w:rsid w:val="00D475F9"/>
    <w:rsid w:val="00D550F2"/>
    <w:rsid w:val="00D60D73"/>
    <w:rsid w:val="00D63020"/>
    <w:rsid w:val="00D63250"/>
    <w:rsid w:val="00D66CD2"/>
    <w:rsid w:val="00D67F19"/>
    <w:rsid w:val="00D86F6D"/>
    <w:rsid w:val="00DA7EF8"/>
    <w:rsid w:val="00DB3975"/>
    <w:rsid w:val="00DB4711"/>
    <w:rsid w:val="00DE1210"/>
    <w:rsid w:val="00DE5160"/>
    <w:rsid w:val="00DE5FEB"/>
    <w:rsid w:val="00DE684C"/>
    <w:rsid w:val="00E03510"/>
    <w:rsid w:val="00E13546"/>
    <w:rsid w:val="00E1767B"/>
    <w:rsid w:val="00E222AD"/>
    <w:rsid w:val="00E2244D"/>
    <w:rsid w:val="00E22E88"/>
    <w:rsid w:val="00E33957"/>
    <w:rsid w:val="00E46553"/>
    <w:rsid w:val="00E8191A"/>
    <w:rsid w:val="00E84A51"/>
    <w:rsid w:val="00E874D3"/>
    <w:rsid w:val="00EA21AB"/>
    <w:rsid w:val="00EA2B49"/>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2615E"/>
    <w:rsid w:val="00F53979"/>
    <w:rsid w:val="00F54298"/>
    <w:rsid w:val="00F7552A"/>
    <w:rsid w:val="00F80338"/>
    <w:rsid w:val="00F848DA"/>
    <w:rsid w:val="00F86099"/>
    <w:rsid w:val="00FA2F6E"/>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BA6E02D"/>
  <w15:docId w15:val="{643A963A-FEFF-44EB-8472-477B4FE7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4875">
      <w:bodyDiv w:val="1"/>
      <w:marLeft w:val="0"/>
      <w:marRight w:val="0"/>
      <w:marTop w:val="0"/>
      <w:marBottom w:val="0"/>
      <w:divBdr>
        <w:top w:val="none" w:sz="0" w:space="0" w:color="auto"/>
        <w:left w:val="none" w:sz="0" w:space="0" w:color="auto"/>
        <w:bottom w:val="none" w:sz="0" w:space="0" w:color="auto"/>
        <w:right w:val="none" w:sz="0" w:space="0" w:color="auto"/>
      </w:divBdr>
    </w:div>
    <w:div w:id="177283390">
      <w:bodyDiv w:val="1"/>
      <w:marLeft w:val="0"/>
      <w:marRight w:val="0"/>
      <w:marTop w:val="0"/>
      <w:marBottom w:val="0"/>
      <w:divBdr>
        <w:top w:val="none" w:sz="0" w:space="0" w:color="auto"/>
        <w:left w:val="none" w:sz="0" w:space="0" w:color="auto"/>
        <w:bottom w:val="none" w:sz="0" w:space="0" w:color="auto"/>
        <w:right w:val="none" w:sz="0" w:space="0" w:color="auto"/>
      </w:divBdr>
    </w:div>
    <w:div w:id="269626085">
      <w:bodyDiv w:val="1"/>
      <w:marLeft w:val="0"/>
      <w:marRight w:val="0"/>
      <w:marTop w:val="0"/>
      <w:marBottom w:val="0"/>
      <w:divBdr>
        <w:top w:val="none" w:sz="0" w:space="0" w:color="auto"/>
        <w:left w:val="none" w:sz="0" w:space="0" w:color="auto"/>
        <w:bottom w:val="none" w:sz="0" w:space="0" w:color="auto"/>
        <w:right w:val="none" w:sz="0" w:space="0" w:color="auto"/>
      </w:divBdr>
    </w:div>
    <w:div w:id="357120741">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508954418">
      <w:bodyDiv w:val="1"/>
      <w:marLeft w:val="0"/>
      <w:marRight w:val="0"/>
      <w:marTop w:val="0"/>
      <w:marBottom w:val="0"/>
      <w:divBdr>
        <w:top w:val="none" w:sz="0" w:space="0" w:color="auto"/>
        <w:left w:val="none" w:sz="0" w:space="0" w:color="auto"/>
        <w:bottom w:val="none" w:sz="0" w:space="0" w:color="auto"/>
        <w:right w:val="none" w:sz="0" w:space="0" w:color="auto"/>
      </w:divBdr>
    </w:div>
    <w:div w:id="650333309">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47602506">
      <w:bodyDiv w:val="1"/>
      <w:marLeft w:val="0"/>
      <w:marRight w:val="0"/>
      <w:marTop w:val="0"/>
      <w:marBottom w:val="0"/>
      <w:divBdr>
        <w:top w:val="none" w:sz="0" w:space="0" w:color="auto"/>
        <w:left w:val="none" w:sz="0" w:space="0" w:color="auto"/>
        <w:bottom w:val="none" w:sz="0" w:space="0" w:color="auto"/>
        <w:right w:val="none" w:sz="0" w:space="0" w:color="auto"/>
      </w:divBdr>
    </w:div>
    <w:div w:id="1232160746">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356423046">
      <w:bodyDiv w:val="1"/>
      <w:marLeft w:val="0"/>
      <w:marRight w:val="0"/>
      <w:marTop w:val="0"/>
      <w:marBottom w:val="0"/>
      <w:divBdr>
        <w:top w:val="none" w:sz="0" w:space="0" w:color="auto"/>
        <w:left w:val="none" w:sz="0" w:space="0" w:color="auto"/>
        <w:bottom w:val="none" w:sz="0" w:space="0" w:color="auto"/>
        <w:right w:val="none" w:sz="0" w:space="0" w:color="auto"/>
      </w:divBdr>
    </w:div>
    <w:div w:id="1515874865">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386301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bdol6@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ubdol6@gmail.co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749D9-4727-4D57-A911-495FB39D2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11</Pages>
  <Words>4054</Words>
  <Characters>23110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27110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39</cp:revision>
  <cp:lastPrinted>2012-09-25T14:41:00Z</cp:lastPrinted>
  <dcterms:created xsi:type="dcterms:W3CDTF">2018-12-18T11:34:00Z</dcterms:created>
  <dcterms:modified xsi:type="dcterms:W3CDTF">2021-12-16T08:55:00Z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